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CCB11" w14:textId="276A2E54" w:rsidR="00900C24" w:rsidRPr="008651F0" w:rsidRDefault="008651F0" w:rsidP="00900C24">
      <w:pPr>
        <w:jc w:val="center"/>
        <w:rPr>
          <w:rFonts w:asciiTheme="minorHAnsi" w:hAnsiTheme="minorHAnsi" w:cstheme="minorHAnsi"/>
          <w:b/>
          <w:bCs/>
          <w:color w:val="000000"/>
          <w:sz w:val="28"/>
          <w:szCs w:val="28"/>
          <w:lang w:val="en-US"/>
        </w:rPr>
      </w:pPr>
      <w:r w:rsidRPr="008651F0">
        <w:rPr>
          <w:rFonts w:asciiTheme="minorHAnsi" w:hAnsiTheme="minorHAnsi" w:cstheme="minorHAnsi"/>
          <w:b/>
          <w:bCs/>
          <w:color w:val="000000"/>
          <w:sz w:val="28"/>
          <w:szCs w:val="28"/>
          <w:lang w:val="en-US"/>
        </w:rPr>
        <w:t>HUMAN RIGHTS AND DEVELOPMENT – INTERNATIONAL PROGRAMS</w:t>
      </w:r>
    </w:p>
    <w:p w14:paraId="2712D8D2" w14:textId="77777777" w:rsidR="00E07BBE" w:rsidRPr="00E07BBE" w:rsidRDefault="00E07BBE" w:rsidP="00E07BBE">
      <w:pPr>
        <w:jc w:val="center"/>
        <w:rPr>
          <w:rFonts w:asciiTheme="minorHAnsi" w:hAnsiTheme="minorHAnsi" w:cstheme="minorHAnsi"/>
          <w:b/>
          <w:bCs/>
          <w:color w:val="000000"/>
          <w:sz w:val="28"/>
          <w:szCs w:val="28"/>
          <w:lang w:val="en-US"/>
        </w:rPr>
      </w:pPr>
    </w:p>
    <w:p w14:paraId="16324665" w14:textId="6011D485" w:rsidR="00EB222D" w:rsidRDefault="27B38946" w:rsidP="00E07BBE">
      <w:pPr>
        <w:jc w:val="center"/>
        <w:rPr>
          <w:rFonts w:asciiTheme="minorHAnsi" w:hAnsiTheme="minorHAnsi" w:cstheme="minorHAnsi"/>
          <w:b/>
          <w:bCs/>
          <w:color w:val="000000"/>
          <w:sz w:val="28"/>
          <w:szCs w:val="28"/>
          <w:lang w:val="en-US"/>
        </w:rPr>
      </w:pPr>
      <w:r w:rsidRPr="00E07BBE">
        <w:rPr>
          <w:rFonts w:asciiTheme="minorHAnsi" w:hAnsiTheme="minorHAnsi" w:cstheme="minorHAnsi"/>
          <w:b/>
          <w:bCs/>
          <w:color w:val="000000"/>
          <w:sz w:val="28"/>
          <w:szCs w:val="28"/>
          <w:lang w:val="en-US"/>
        </w:rPr>
        <w:t>POLICY &amp;</w:t>
      </w:r>
      <w:r w:rsidR="00C75F9E" w:rsidRPr="00E07BBE">
        <w:rPr>
          <w:rFonts w:asciiTheme="minorHAnsi" w:hAnsiTheme="minorHAnsi" w:cstheme="minorHAnsi"/>
          <w:b/>
          <w:bCs/>
          <w:color w:val="000000"/>
          <w:sz w:val="28"/>
          <w:szCs w:val="28"/>
          <w:lang w:val="en-US"/>
        </w:rPr>
        <w:t xml:space="preserve"> PROCEDURE</w:t>
      </w:r>
    </w:p>
    <w:p w14:paraId="2AF4E5BC" w14:textId="77777777" w:rsidR="001008BA" w:rsidRDefault="001008BA" w:rsidP="00E07BBE">
      <w:pPr>
        <w:jc w:val="center"/>
        <w:rPr>
          <w:rFonts w:asciiTheme="minorHAnsi" w:hAnsiTheme="minorHAnsi" w:cstheme="minorHAnsi"/>
          <w:b/>
          <w:bCs/>
          <w:color w:val="000000"/>
          <w:sz w:val="28"/>
          <w:szCs w:val="28"/>
          <w:lang w:val="en-US"/>
        </w:rPr>
      </w:pPr>
    </w:p>
    <w:p w14:paraId="66613C32" w14:textId="3269EAFB" w:rsidR="001008BA" w:rsidRPr="00E07BBE" w:rsidRDefault="001008BA" w:rsidP="00E07BBE">
      <w:pPr>
        <w:jc w:val="center"/>
        <w:rPr>
          <w:rFonts w:asciiTheme="minorHAnsi" w:hAnsiTheme="minorHAnsi" w:cstheme="minorHAnsi"/>
          <w:b/>
          <w:bCs/>
          <w:color w:val="000000"/>
          <w:sz w:val="28"/>
          <w:szCs w:val="28"/>
          <w:lang w:val="en-US"/>
        </w:rPr>
      </w:pPr>
      <w:r>
        <w:rPr>
          <w:rFonts w:asciiTheme="minorHAnsi" w:hAnsiTheme="minorHAnsi" w:cstheme="minorHAnsi"/>
          <w:b/>
          <w:bCs/>
          <w:color w:val="000000"/>
          <w:sz w:val="28"/>
          <w:szCs w:val="28"/>
          <w:lang w:val="en-US"/>
        </w:rPr>
        <w:t>JANUARY 2025</w:t>
      </w:r>
    </w:p>
    <w:p w14:paraId="1C40F33D" w14:textId="70E6F934" w:rsidR="006B3D28" w:rsidRPr="00E225A9" w:rsidRDefault="000D5E94" w:rsidP="00E02AF2">
      <w:pPr>
        <w:pStyle w:val="Heading3"/>
        <w:tabs>
          <w:tab w:val="center" w:pos="4649"/>
        </w:tabs>
        <w:spacing w:before="240" w:after="60"/>
        <w:rPr>
          <w:rFonts w:asciiTheme="minorHAnsi" w:hAnsiTheme="minorHAnsi" w:cstheme="minorHAnsi"/>
          <w:szCs w:val="24"/>
          <w:lang w:val="en-US"/>
        </w:rPr>
      </w:pPr>
      <w:r w:rsidRPr="00E225A9">
        <w:rPr>
          <w:rFonts w:asciiTheme="minorHAnsi" w:hAnsiTheme="minorHAnsi" w:cstheme="minorHAnsi"/>
          <w:szCs w:val="24"/>
          <w:lang w:val="en-US"/>
        </w:rPr>
        <w:t>BACKGROUND</w:t>
      </w:r>
      <w:r w:rsidR="001008BA">
        <w:rPr>
          <w:rFonts w:asciiTheme="minorHAnsi" w:hAnsiTheme="minorHAnsi" w:cstheme="minorHAnsi"/>
          <w:szCs w:val="24"/>
          <w:lang w:val="en-US"/>
        </w:rPr>
        <w:tab/>
      </w:r>
    </w:p>
    <w:p w14:paraId="18284F11" w14:textId="4F79584E" w:rsidR="00EA3FD9" w:rsidRDefault="00EA3FD9" w:rsidP="00E07BBE">
      <w:pPr>
        <w:pStyle w:val="BodyText"/>
        <w:spacing w:before="163" w:line="276" w:lineRule="auto"/>
        <w:rPr>
          <w:rFonts w:asciiTheme="minorHAnsi" w:hAnsiTheme="minorHAnsi" w:cstheme="minorHAnsi"/>
          <w:szCs w:val="24"/>
        </w:rPr>
      </w:pPr>
      <w:r w:rsidRPr="00E225A9">
        <w:rPr>
          <w:rFonts w:asciiTheme="minorHAnsi" w:hAnsiTheme="minorHAnsi" w:cstheme="minorHAnsi"/>
          <w:szCs w:val="24"/>
        </w:rPr>
        <w:t>ACPCC recognises that all humans are born free and equal in dignity and rights (</w:t>
      </w:r>
      <w:hyperlink r:id="rId12">
        <w:r w:rsidRPr="00E225A9">
          <w:rPr>
            <w:rFonts w:asciiTheme="minorHAnsi" w:hAnsiTheme="minorHAnsi" w:cstheme="minorHAnsi"/>
            <w:b/>
            <w:color w:val="0000FF"/>
            <w:szCs w:val="24"/>
            <w:u w:val="single" w:color="0000FF"/>
          </w:rPr>
          <w:t>Universal</w:t>
        </w:r>
        <w:r w:rsidRPr="00E225A9">
          <w:rPr>
            <w:rFonts w:asciiTheme="minorHAnsi" w:hAnsiTheme="minorHAnsi" w:cstheme="minorHAnsi"/>
            <w:b/>
            <w:color w:val="0000FF"/>
            <w:spacing w:val="-3"/>
            <w:szCs w:val="24"/>
            <w:u w:val="single" w:color="0000FF"/>
          </w:rPr>
          <w:t xml:space="preserve"> </w:t>
        </w:r>
        <w:r w:rsidRPr="00E225A9">
          <w:rPr>
            <w:rFonts w:asciiTheme="minorHAnsi" w:hAnsiTheme="minorHAnsi" w:cstheme="minorHAnsi"/>
            <w:b/>
            <w:color w:val="0000FF"/>
            <w:szCs w:val="24"/>
            <w:u w:val="single" w:color="0000FF"/>
          </w:rPr>
          <w:t>Declaration</w:t>
        </w:r>
        <w:r w:rsidRPr="00E225A9">
          <w:rPr>
            <w:rFonts w:asciiTheme="minorHAnsi" w:hAnsiTheme="minorHAnsi" w:cstheme="minorHAnsi"/>
            <w:b/>
            <w:color w:val="0000FF"/>
            <w:spacing w:val="-3"/>
            <w:szCs w:val="24"/>
            <w:u w:val="single" w:color="0000FF"/>
          </w:rPr>
          <w:t xml:space="preserve"> </w:t>
        </w:r>
        <w:r w:rsidRPr="00E225A9">
          <w:rPr>
            <w:rFonts w:asciiTheme="minorHAnsi" w:hAnsiTheme="minorHAnsi" w:cstheme="minorHAnsi"/>
            <w:b/>
            <w:color w:val="0000FF"/>
            <w:szCs w:val="24"/>
            <w:u w:val="single" w:color="0000FF"/>
          </w:rPr>
          <w:t>of</w:t>
        </w:r>
        <w:r w:rsidRPr="00E225A9">
          <w:rPr>
            <w:rFonts w:asciiTheme="minorHAnsi" w:hAnsiTheme="minorHAnsi" w:cstheme="minorHAnsi"/>
            <w:b/>
            <w:color w:val="0000FF"/>
            <w:spacing w:val="-5"/>
            <w:szCs w:val="24"/>
            <w:u w:val="single" w:color="0000FF"/>
          </w:rPr>
          <w:t xml:space="preserve"> </w:t>
        </w:r>
        <w:r w:rsidRPr="00E225A9">
          <w:rPr>
            <w:rFonts w:asciiTheme="minorHAnsi" w:hAnsiTheme="minorHAnsi" w:cstheme="minorHAnsi"/>
            <w:b/>
            <w:color w:val="0000FF"/>
            <w:szCs w:val="24"/>
            <w:u w:val="single" w:color="0000FF"/>
          </w:rPr>
          <w:t>Human</w:t>
        </w:r>
        <w:r w:rsidRPr="00E225A9">
          <w:rPr>
            <w:rFonts w:asciiTheme="minorHAnsi" w:hAnsiTheme="minorHAnsi" w:cstheme="minorHAnsi"/>
            <w:b/>
            <w:color w:val="0000FF"/>
            <w:spacing w:val="-3"/>
            <w:szCs w:val="24"/>
            <w:u w:val="single" w:color="0000FF"/>
          </w:rPr>
          <w:t xml:space="preserve"> </w:t>
        </w:r>
        <w:r w:rsidRPr="00E225A9">
          <w:rPr>
            <w:rFonts w:asciiTheme="minorHAnsi" w:hAnsiTheme="minorHAnsi" w:cstheme="minorHAnsi"/>
            <w:b/>
            <w:color w:val="0000FF"/>
            <w:szCs w:val="24"/>
            <w:u w:val="single" w:color="0000FF"/>
          </w:rPr>
          <w:t>Rights</w:t>
        </w:r>
        <w:r w:rsidRPr="00E225A9">
          <w:rPr>
            <w:rFonts w:asciiTheme="minorHAnsi" w:hAnsiTheme="minorHAnsi" w:cstheme="minorHAnsi"/>
            <w:b/>
            <w:color w:val="0000FF"/>
            <w:spacing w:val="-4"/>
            <w:szCs w:val="24"/>
            <w:u w:val="single" w:color="0000FF"/>
          </w:rPr>
          <w:t xml:space="preserve"> </w:t>
        </w:r>
        <w:r w:rsidRPr="00E225A9">
          <w:rPr>
            <w:rFonts w:asciiTheme="minorHAnsi" w:hAnsiTheme="minorHAnsi" w:cstheme="minorHAnsi"/>
            <w:b/>
            <w:color w:val="0000FF"/>
            <w:szCs w:val="24"/>
            <w:u w:val="single" w:color="0000FF"/>
          </w:rPr>
          <w:t>1948</w:t>
        </w:r>
      </w:hyperlink>
      <w:r w:rsidRPr="00E225A9">
        <w:rPr>
          <w:rFonts w:asciiTheme="minorHAnsi" w:hAnsiTheme="minorHAnsi" w:cstheme="minorHAnsi"/>
          <w:szCs w:val="24"/>
        </w:rPr>
        <w:t>).</w:t>
      </w:r>
      <w:r w:rsidRPr="00E225A9">
        <w:rPr>
          <w:rFonts w:asciiTheme="minorHAnsi" w:hAnsiTheme="minorHAnsi" w:cstheme="minorHAnsi"/>
          <w:spacing w:val="40"/>
          <w:szCs w:val="24"/>
        </w:rPr>
        <w:t xml:space="preserve"> </w:t>
      </w:r>
      <w:r w:rsidRPr="00E225A9">
        <w:rPr>
          <w:rFonts w:asciiTheme="minorHAnsi" w:hAnsiTheme="minorHAnsi" w:cstheme="minorHAnsi"/>
          <w:szCs w:val="24"/>
        </w:rPr>
        <w:t>The</w:t>
      </w:r>
      <w:r w:rsidRPr="00E225A9">
        <w:rPr>
          <w:rFonts w:asciiTheme="minorHAnsi" w:hAnsiTheme="minorHAnsi" w:cstheme="minorHAnsi"/>
          <w:spacing w:val="-4"/>
          <w:szCs w:val="24"/>
        </w:rPr>
        <w:t xml:space="preserve"> </w:t>
      </w:r>
      <w:r w:rsidRPr="00E225A9">
        <w:rPr>
          <w:rFonts w:asciiTheme="minorHAnsi" w:hAnsiTheme="minorHAnsi" w:cstheme="minorHAnsi"/>
          <w:szCs w:val="24"/>
        </w:rPr>
        <w:t>achievement</w:t>
      </w:r>
      <w:r w:rsidRPr="00E225A9">
        <w:rPr>
          <w:rFonts w:asciiTheme="minorHAnsi" w:hAnsiTheme="minorHAnsi" w:cstheme="minorHAnsi"/>
          <w:spacing w:val="-4"/>
          <w:szCs w:val="24"/>
        </w:rPr>
        <w:t xml:space="preserve"> </w:t>
      </w:r>
      <w:r w:rsidRPr="00E225A9">
        <w:rPr>
          <w:rFonts w:asciiTheme="minorHAnsi" w:hAnsiTheme="minorHAnsi" w:cstheme="minorHAnsi"/>
          <w:szCs w:val="24"/>
        </w:rPr>
        <w:t>of</w:t>
      </w:r>
      <w:r w:rsidRPr="00E225A9">
        <w:rPr>
          <w:rFonts w:asciiTheme="minorHAnsi" w:hAnsiTheme="minorHAnsi" w:cstheme="minorHAnsi"/>
          <w:spacing w:val="-2"/>
          <w:szCs w:val="24"/>
        </w:rPr>
        <w:t xml:space="preserve"> </w:t>
      </w:r>
      <w:r w:rsidRPr="00E225A9">
        <w:rPr>
          <w:rFonts w:asciiTheme="minorHAnsi" w:hAnsiTheme="minorHAnsi" w:cstheme="minorHAnsi"/>
          <w:szCs w:val="24"/>
        </w:rPr>
        <w:t>human</w:t>
      </w:r>
      <w:r w:rsidRPr="00E225A9">
        <w:rPr>
          <w:rFonts w:asciiTheme="minorHAnsi" w:hAnsiTheme="minorHAnsi" w:cstheme="minorHAnsi"/>
          <w:spacing w:val="-3"/>
          <w:szCs w:val="24"/>
        </w:rPr>
        <w:t xml:space="preserve"> </w:t>
      </w:r>
      <w:r w:rsidRPr="00E225A9">
        <w:rPr>
          <w:rFonts w:asciiTheme="minorHAnsi" w:hAnsiTheme="minorHAnsi" w:cstheme="minorHAnsi"/>
          <w:szCs w:val="24"/>
        </w:rPr>
        <w:t>rights</w:t>
      </w:r>
      <w:r w:rsidRPr="00E225A9">
        <w:rPr>
          <w:rFonts w:asciiTheme="minorHAnsi" w:hAnsiTheme="minorHAnsi" w:cstheme="minorHAnsi"/>
          <w:spacing w:val="-2"/>
          <w:szCs w:val="24"/>
        </w:rPr>
        <w:t xml:space="preserve"> </w:t>
      </w:r>
      <w:r w:rsidRPr="00E225A9">
        <w:rPr>
          <w:rFonts w:asciiTheme="minorHAnsi" w:hAnsiTheme="minorHAnsi" w:cstheme="minorHAnsi"/>
          <w:szCs w:val="24"/>
        </w:rPr>
        <w:t>is</w:t>
      </w:r>
      <w:r w:rsidRPr="00E225A9">
        <w:rPr>
          <w:rFonts w:asciiTheme="minorHAnsi" w:hAnsiTheme="minorHAnsi" w:cstheme="minorHAnsi"/>
          <w:spacing w:val="-2"/>
          <w:szCs w:val="24"/>
        </w:rPr>
        <w:t xml:space="preserve"> </w:t>
      </w:r>
      <w:r w:rsidRPr="00E225A9">
        <w:rPr>
          <w:rFonts w:asciiTheme="minorHAnsi" w:hAnsiTheme="minorHAnsi" w:cstheme="minorHAnsi"/>
          <w:szCs w:val="24"/>
        </w:rPr>
        <w:t>fundamental</w:t>
      </w:r>
      <w:r w:rsidRPr="00E225A9">
        <w:rPr>
          <w:rFonts w:asciiTheme="minorHAnsi" w:hAnsiTheme="minorHAnsi" w:cstheme="minorHAnsi"/>
          <w:spacing w:val="-2"/>
          <w:szCs w:val="24"/>
        </w:rPr>
        <w:t xml:space="preserve"> </w:t>
      </w:r>
      <w:r w:rsidRPr="00E225A9">
        <w:rPr>
          <w:rFonts w:asciiTheme="minorHAnsi" w:hAnsiTheme="minorHAnsi" w:cstheme="minorHAnsi"/>
          <w:szCs w:val="24"/>
        </w:rPr>
        <w:t xml:space="preserve">to </w:t>
      </w:r>
      <w:r w:rsidR="007179DE" w:rsidRPr="00E225A9">
        <w:rPr>
          <w:rFonts w:asciiTheme="minorHAnsi" w:hAnsiTheme="minorHAnsi" w:cstheme="minorHAnsi"/>
          <w:szCs w:val="24"/>
        </w:rPr>
        <w:t>ACPCC’s</w:t>
      </w:r>
      <w:r w:rsidRPr="00E225A9">
        <w:rPr>
          <w:rFonts w:asciiTheme="minorHAnsi" w:hAnsiTheme="minorHAnsi" w:cstheme="minorHAnsi"/>
          <w:szCs w:val="24"/>
        </w:rPr>
        <w:t xml:space="preserve"> understanding and practice of </w:t>
      </w:r>
      <w:r w:rsidR="007179DE" w:rsidRPr="00E225A9">
        <w:rPr>
          <w:rFonts w:asciiTheme="minorHAnsi" w:hAnsiTheme="minorHAnsi" w:cstheme="minorHAnsi"/>
          <w:szCs w:val="24"/>
        </w:rPr>
        <w:t xml:space="preserve">international </w:t>
      </w:r>
      <w:r w:rsidRPr="00E225A9">
        <w:rPr>
          <w:rFonts w:asciiTheme="minorHAnsi" w:hAnsiTheme="minorHAnsi" w:cstheme="minorHAnsi"/>
          <w:szCs w:val="24"/>
        </w:rPr>
        <w:t>development. The recognition and pursuit of human rights is integral to a true and sustainable development process.</w:t>
      </w:r>
    </w:p>
    <w:p w14:paraId="75263932" w14:textId="77777777" w:rsidR="00A27C2F" w:rsidRDefault="00A27C2F" w:rsidP="00A27C2F">
      <w:pPr>
        <w:rPr>
          <w:rFonts w:ascii="Calibri" w:hAnsi="Calibri" w:cs="Calibri"/>
          <w:color w:val="000000"/>
          <w:lang w:eastAsia="en-AU"/>
        </w:rPr>
      </w:pPr>
    </w:p>
    <w:p w14:paraId="1151F0F9" w14:textId="32AC7C03" w:rsidR="0095209B" w:rsidRPr="00C50116" w:rsidRDefault="008B7A77" w:rsidP="00C50116">
      <w:pPr>
        <w:rPr>
          <w:rFonts w:asciiTheme="minorHAnsi" w:hAnsiTheme="minorHAnsi" w:cstheme="minorHAnsi"/>
          <w:color w:val="000000"/>
          <w:sz w:val="24"/>
          <w:szCs w:val="24"/>
          <w:lang w:eastAsia="en-AU"/>
        </w:rPr>
      </w:pPr>
      <w:r w:rsidRPr="00C50116">
        <w:rPr>
          <w:rFonts w:asciiTheme="minorHAnsi" w:hAnsiTheme="minorHAnsi" w:cstheme="minorHAnsi"/>
          <w:color w:val="000000"/>
          <w:sz w:val="24"/>
          <w:szCs w:val="24"/>
          <w:lang w:eastAsia="en-AU"/>
        </w:rPr>
        <w:t xml:space="preserve">ACPCC is committed to respecting, protecting, and promoting internationally recognised human rights for all, regardless of race, religion, ethnicity, indigeneity, disability, age, displacement, caste, gender, gender identity, sexuality, sexual orientation, poverty, class, or socio-economic status. This commitment is reflected in our vision to prevent and eliminate </w:t>
      </w:r>
      <w:r w:rsidR="00942DB7" w:rsidRPr="00C50116">
        <w:rPr>
          <w:rFonts w:asciiTheme="minorHAnsi" w:hAnsiTheme="minorHAnsi" w:cstheme="minorHAnsi"/>
          <w:color w:val="000000"/>
          <w:sz w:val="24"/>
          <w:szCs w:val="24"/>
          <w:lang w:eastAsia="en-AU"/>
        </w:rPr>
        <w:t>cervical cancer</w:t>
      </w:r>
      <w:r w:rsidRPr="00C50116">
        <w:rPr>
          <w:rFonts w:asciiTheme="minorHAnsi" w:hAnsiTheme="minorHAnsi" w:cstheme="minorHAnsi"/>
          <w:color w:val="000000"/>
          <w:sz w:val="24"/>
          <w:szCs w:val="24"/>
          <w:lang w:eastAsia="en-AU"/>
        </w:rPr>
        <w:t xml:space="preserve"> through public health services in the Indo-Pacific region, underscoring our dedication to the right to health. The achievement of human rights is a fundamental aspect of ACPCC’s understanding and practice of international development, integral to a true and sustainable development process. Our Human Rights and Development Policy and associated policies, including Gender Equity, EEO and Anti-Discrimination, Prevention of Sexual Exploitation, Abuse and Harassment, Code of C</w:t>
      </w:r>
      <w:r w:rsidR="00795E29" w:rsidRPr="00C50116">
        <w:rPr>
          <w:rFonts w:asciiTheme="minorHAnsi" w:hAnsiTheme="minorHAnsi" w:cstheme="minorHAnsi"/>
          <w:color w:val="000000"/>
          <w:sz w:val="24"/>
          <w:szCs w:val="24"/>
          <w:lang w:eastAsia="en-AU"/>
        </w:rPr>
        <w:t>o</w:t>
      </w:r>
      <w:r w:rsidRPr="00C50116">
        <w:rPr>
          <w:rFonts w:asciiTheme="minorHAnsi" w:hAnsiTheme="minorHAnsi" w:cstheme="minorHAnsi"/>
          <w:color w:val="000000"/>
          <w:sz w:val="24"/>
          <w:szCs w:val="24"/>
          <w:lang w:eastAsia="en-AU"/>
        </w:rPr>
        <w:t>nduct, Working with Children, and the Monitoring, Evaluation and Learning Framework, guide our response</w:t>
      </w:r>
      <w:r w:rsidR="00A27C2F" w:rsidRPr="00C50116">
        <w:rPr>
          <w:rFonts w:asciiTheme="minorHAnsi" w:hAnsiTheme="minorHAnsi" w:cstheme="minorHAnsi"/>
          <w:color w:val="000000"/>
          <w:sz w:val="24"/>
          <w:szCs w:val="24"/>
          <w:lang w:eastAsia="en-AU"/>
        </w:rPr>
        <w:t>s</w:t>
      </w:r>
      <w:r w:rsidRPr="00C50116">
        <w:rPr>
          <w:rFonts w:asciiTheme="minorHAnsi" w:hAnsiTheme="minorHAnsi" w:cstheme="minorHAnsi"/>
          <w:color w:val="000000"/>
          <w:sz w:val="24"/>
          <w:szCs w:val="24"/>
          <w:lang w:eastAsia="en-AU"/>
        </w:rPr>
        <w:t xml:space="preserve"> and actions.</w:t>
      </w:r>
    </w:p>
    <w:p w14:paraId="5C129045" w14:textId="77777777" w:rsidR="007D2234" w:rsidRPr="00C50116" w:rsidRDefault="007D2234" w:rsidP="007D2234">
      <w:pPr>
        <w:rPr>
          <w:rFonts w:asciiTheme="minorHAnsi" w:hAnsiTheme="minorHAnsi" w:cstheme="minorHAnsi"/>
          <w:color w:val="000000"/>
          <w:sz w:val="24"/>
          <w:szCs w:val="24"/>
          <w:lang w:eastAsia="en-AU"/>
        </w:rPr>
      </w:pPr>
    </w:p>
    <w:p w14:paraId="15BA98C2" w14:textId="0DDC29BB" w:rsidR="00551660" w:rsidRPr="00551660" w:rsidRDefault="00850A0E" w:rsidP="00551660">
      <w:pPr>
        <w:rPr>
          <w:rFonts w:asciiTheme="minorHAnsi" w:hAnsiTheme="minorHAnsi" w:cstheme="minorHAnsi"/>
          <w:color w:val="000000"/>
          <w:sz w:val="24"/>
          <w:szCs w:val="24"/>
          <w:lang w:val="en-US" w:eastAsia="en-AU"/>
        </w:rPr>
      </w:pPr>
      <w:r>
        <w:rPr>
          <w:rFonts w:asciiTheme="minorHAnsi" w:hAnsiTheme="minorHAnsi" w:cstheme="minorHAnsi"/>
          <w:color w:val="000000"/>
          <w:sz w:val="24"/>
          <w:szCs w:val="24"/>
          <w:lang w:val="en-US" w:eastAsia="en-AU"/>
        </w:rPr>
        <w:t>The</w:t>
      </w:r>
      <w:r w:rsidR="00551660" w:rsidRPr="00551660">
        <w:rPr>
          <w:rFonts w:asciiTheme="minorHAnsi" w:hAnsiTheme="minorHAnsi" w:cstheme="minorHAnsi"/>
          <w:color w:val="000000"/>
          <w:sz w:val="24"/>
          <w:szCs w:val="24"/>
          <w:lang w:val="en-US" w:eastAsia="en-AU"/>
        </w:rPr>
        <w:t xml:space="preserve"> human-rights-based approach </w:t>
      </w:r>
      <w:r>
        <w:rPr>
          <w:rFonts w:asciiTheme="minorHAnsi" w:hAnsiTheme="minorHAnsi" w:cstheme="minorHAnsi"/>
          <w:color w:val="000000"/>
          <w:sz w:val="24"/>
          <w:szCs w:val="24"/>
          <w:lang w:val="en-US" w:eastAsia="en-AU"/>
        </w:rPr>
        <w:t>we apply to our work</w:t>
      </w:r>
      <w:r w:rsidR="00551660" w:rsidRPr="00551660">
        <w:rPr>
          <w:rFonts w:asciiTheme="minorHAnsi" w:hAnsiTheme="minorHAnsi" w:cstheme="minorHAnsi"/>
          <w:color w:val="000000"/>
          <w:sz w:val="24"/>
          <w:szCs w:val="24"/>
          <w:lang w:val="en-US" w:eastAsia="en-AU"/>
        </w:rPr>
        <w:t xml:space="preserve"> </w:t>
      </w:r>
      <w:r w:rsidR="00680C54">
        <w:rPr>
          <w:rFonts w:asciiTheme="minorHAnsi" w:hAnsiTheme="minorHAnsi" w:cstheme="minorHAnsi"/>
          <w:color w:val="000000"/>
          <w:sz w:val="24"/>
          <w:szCs w:val="24"/>
          <w:lang w:val="en-US" w:eastAsia="en-AU"/>
        </w:rPr>
        <w:t xml:space="preserve">is </w:t>
      </w:r>
      <w:r w:rsidR="00551660" w:rsidRPr="00551660">
        <w:rPr>
          <w:rFonts w:asciiTheme="minorHAnsi" w:hAnsiTheme="minorHAnsi" w:cstheme="minorHAnsi"/>
          <w:color w:val="000000"/>
          <w:sz w:val="24"/>
          <w:szCs w:val="24"/>
          <w:lang w:val="en-US" w:eastAsia="en-AU"/>
        </w:rPr>
        <w:t>that all individuals have access to essential healthcare, as well as promoting and protecting their rights to health, dignity, and equality. Here are some examples:</w:t>
      </w:r>
    </w:p>
    <w:p w14:paraId="3282FCE8" w14:textId="77777777" w:rsidR="00551660" w:rsidRPr="00551660" w:rsidRDefault="00551660" w:rsidP="00551660">
      <w:pPr>
        <w:rPr>
          <w:rFonts w:asciiTheme="minorHAnsi" w:hAnsiTheme="minorHAnsi" w:cstheme="minorHAnsi"/>
          <w:b/>
          <w:bCs/>
          <w:color w:val="000000"/>
          <w:sz w:val="24"/>
          <w:szCs w:val="24"/>
          <w:lang w:val="en-US" w:eastAsia="en-AU"/>
        </w:rPr>
      </w:pPr>
      <w:r w:rsidRPr="00551660">
        <w:rPr>
          <w:rFonts w:asciiTheme="minorHAnsi" w:hAnsiTheme="minorHAnsi" w:cstheme="minorHAnsi"/>
          <w:b/>
          <w:bCs/>
          <w:color w:val="000000"/>
          <w:sz w:val="24"/>
          <w:szCs w:val="24"/>
          <w:lang w:val="en-US" w:eastAsia="en-AU"/>
        </w:rPr>
        <w:t>1. Access to Health Services</w:t>
      </w:r>
    </w:p>
    <w:p w14:paraId="662D0D1F" w14:textId="77777777" w:rsidR="00551660" w:rsidRPr="00551660" w:rsidRDefault="00551660" w:rsidP="00551660">
      <w:pPr>
        <w:numPr>
          <w:ilvl w:val="0"/>
          <w:numId w:val="30"/>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Universal Access to Screening and Vaccination:</w:t>
      </w:r>
      <w:r w:rsidRPr="00551660">
        <w:rPr>
          <w:rFonts w:asciiTheme="minorHAnsi" w:hAnsiTheme="minorHAnsi" w:cstheme="minorHAnsi"/>
          <w:color w:val="000000"/>
          <w:sz w:val="24"/>
          <w:szCs w:val="24"/>
          <w:lang w:val="en-US" w:eastAsia="en-AU"/>
        </w:rPr>
        <w:t xml:space="preserve"> Ensuring that all people, regardless of socioeconomic status, geographical location, or ethnicity, have access to cervical cancer screening (e.g., Pap smears or HPV testing) and vaccination against HPV, which is the leading cause of cervical cancer.</w:t>
      </w:r>
    </w:p>
    <w:p w14:paraId="695D4AFB" w14:textId="77777777" w:rsidR="00551660" w:rsidRPr="00551660" w:rsidRDefault="00551660" w:rsidP="00551660">
      <w:pPr>
        <w:numPr>
          <w:ilvl w:val="0"/>
          <w:numId w:val="30"/>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Non-Discriminatory Access:</w:t>
      </w:r>
      <w:r w:rsidRPr="00551660">
        <w:rPr>
          <w:rFonts w:asciiTheme="minorHAnsi" w:hAnsiTheme="minorHAnsi" w:cstheme="minorHAnsi"/>
          <w:color w:val="000000"/>
          <w:sz w:val="24"/>
          <w:szCs w:val="24"/>
          <w:lang w:val="en-US" w:eastAsia="en-AU"/>
        </w:rPr>
        <w:t xml:space="preserve"> Ensuring that marginalized groups, such as Indigenous women, people with disabilities, and those from lower socio-economic backgrounds, can access prevention services without discrimination.</w:t>
      </w:r>
    </w:p>
    <w:p w14:paraId="3B126E87" w14:textId="77777777" w:rsidR="00551660" w:rsidRPr="00551660" w:rsidRDefault="00551660" w:rsidP="00551660">
      <w:pPr>
        <w:rPr>
          <w:rFonts w:asciiTheme="minorHAnsi" w:hAnsiTheme="minorHAnsi" w:cstheme="minorHAnsi"/>
          <w:b/>
          <w:bCs/>
          <w:color w:val="000000"/>
          <w:sz w:val="24"/>
          <w:szCs w:val="24"/>
          <w:lang w:val="en-US" w:eastAsia="en-AU"/>
        </w:rPr>
      </w:pPr>
      <w:r w:rsidRPr="00551660">
        <w:rPr>
          <w:rFonts w:asciiTheme="minorHAnsi" w:hAnsiTheme="minorHAnsi" w:cstheme="minorHAnsi"/>
          <w:b/>
          <w:bCs/>
          <w:color w:val="000000"/>
          <w:sz w:val="24"/>
          <w:szCs w:val="24"/>
          <w:lang w:val="en-US" w:eastAsia="en-AU"/>
        </w:rPr>
        <w:t>2. Informed Consent and Participation</w:t>
      </w:r>
    </w:p>
    <w:p w14:paraId="4D2707BC" w14:textId="77777777" w:rsidR="00551660" w:rsidRPr="00551660" w:rsidRDefault="00551660" w:rsidP="00551660">
      <w:pPr>
        <w:numPr>
          <w:ilvl w:val="0"/>
          <w:numId w:val="31"/>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Informed Choice:</w:t>
      </w:r>
      <w:r w:rsidRPr="00551660">
        <w:rPr>
          <w:rFonts w:asciiTheme="minorHAnsi" w:hAnsiTheme="minorHAnsi" w:cstheme="minorHAnsi"/>
          <w:color w:val="000000"/>
          <w:sz w:val="24"/>
          <w:szCs w:val="24"/>
          <w:lang w:val="en-US" w:eastAsia="en-AU"/>
        </w:rPr>
        <w:t xml:space="preserve"> Promoting a rights-based approach where individuals are provided with clear, understandable information about cervical cancer prevention methods, enabling them to make informed choices about their health.</w:t>
      </w:r>
    </w:p>
    <w:p w14:paraId="6D609734" w14:textId="77777777" w:rsidR="00551660" w:rsidRPr="00551660" w:rsidRDefault="00551660" w:rsidP="00551660">
      <w:pPr>
        <w:numPr>
          <w:ilvl w:val="0"/>
          <w:numId w:val="31"/>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Community Engagement:</w:t>
      </w:r>
      <w:r w:rsidRPr="00551660">
        <w:rPr>
          <w:rFonts w:asciiTheme="minorHAnsi" w:hAnsiTheme="minorHAnsi" w:cstheme="minorHAnsi"/>
          <w:color w:val="000000"/>
          <w:sz w:val="24"/>
          <w:szCs w:val="24"/>
          <w:lang w:val="en-US" w:eastAsia="en-AU"/>
        </w:rPr>
        <w:t xml:space="preserve"> Actively involving affected communities in the design and implementation of prevention programs, ensuring that the interventions are culturally appropriate and respect local customs and traditions.</w:t>
      </w:r>
    </w:p>
    <w:p w14:paraId="2D9592EA" w14:textId="77777777" w:rsidR="00551660" w:rsidRPr="00551660" w:rsidRDefault="00551660" w:rsidP="00551660">
      <w:pPr>
        <w:rPr>
          <w:rFonts w:asciiTheme="minorHAnsi" w:hAnsiTheme="minorHAnsi" w:cstheme="minorHAnsi"/>
          <w:b/>
          <w:bCs/>
          <w:color w:val="000000"/>
          <w:sz w:val="24"/>
          <w:szCs w:val="24"/>
          <w:lang w:val="en-US" w:eastAsia="en-AU"/>
        </w:rPr>
      </w:pPr>
      <w:r w:rsidRPr="00551660">
        <w:rPr>
          <w:rFonts w:asciiTheme="minorHAnsi" w:hAnsiTheme="minorHAnsi" w:cstheme="minorHAnsi"/>
          <w:b/>
          <w:bCs/>
          <w:color w:val="000000"/>
          <w:sz w:val="24"/>
          <w:szCs w:val="24"/>
          <w:lang w:val="en-US" w:eastAsia="en-AU"/>
        </w:rPr>
        <w:t>3. Addressing Social Determinants of Health</w:t>
      </w:r>
    </w:p>
    <w:p w14:paraId="5E31D992" w14:textId="77777777" w:rsidR="00551660" w:rsidRPr="00551660" w:rsidRDefault="00551660" w:rsidP="00551660">
      <w:pPr>
        <w:numPr>
          <w:ilvl w:val="0"/>
          <w:numId w:val="32"/>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lastRenderedPageBreak/>
        <w:t>Health Equity:</w:t>
      </w:r>
      <w:r w:rsidRPr="00551660">
        <w:rPr>
          <w:rFonts w:asciiTheme="minorHAnsi" w:hAnsiTheme="minorHAnsi" w:cstheme="minorHAnsi"/>
          <w:color w:val="000000"/>
          <w:sz w:val="24"/>
          <w:szCs w:val="24"/>
          <w:lang w:val="en-US" w:eastAsia="en-AU"/>
        </w:rPr>
        <w:t xml:space="preserve"> Focusing on the broader social determinants of health, such as income inequality, education, and access to healthcare, to reduce disparities in cervical cancer prevention and outcomes.</w:t>
      </w:r>
    </w:p>
    <w:p w14:paraId="3974A994" w14:textId="77777777" w:rsidR="00551660" w:rsidRPr="00551660" w:rsidRDefault="00551660" w:rsidP="00551660">
      <w:pPr>
        <w:numPr>
          <w:ilvl w:val="0"/>
          <w:numId w:val="32"/>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Public Policy Advocacy:</w:t>
      </w:r>
      <w:r w:rsidRPr="00551660">
        <w:rPr>
          <w:rFonts w:asciiTheme="minorHAnsi" w:hAnsiTheme="minorHAnsi" w:cstheme="minorHAnsi"/>
          <w:color w:val="000000"/>
          <w:sz w:val="24"/>
          <w:szCs w:val="24"/>
          <w:lang w:val="en-US" w:eastAsia="en-AU"/>
        </w:rPr>
        <w:t xml:space="preserve"> Working to influence public policies that ensure healthcare access for all, promote gender equality, and improve living conditions, particularly for vulnerable groups.</w:t>
      </w:r>
    </w:p>
    <w:p w14:paraId="4B9A700D" w14:textId="77777777" w:rsidR="00551660" w:rsidRPr="00551660" w:rsidRDefault="00551660" w:rsidP="00551660">
      <w:pPr>
        <w:rPr>
          <w:rFonts w:asciiTheme="minorHAnsi" w:hAnsiTheme="minorHAnsi" w:cstheme="minorHAnsi"/>
          <w:b/>
          <w:bCs/>
          <w:color w:val="000000"/>
          <w:sz w:val="24"/>
          <w:szCs w:val="24"/>
          <w:lang w:val="en-US" w:eastAsia="en-AU"/>
        </w:rPr>
      </w:pPr>
      <w:r w:rsidRPr="00551660">
        <w:rPr>
          <w:rFonts w:asciiTheme="minorHAnsi" w:hAnsiTheme="minorHAnsi" w:cstheme="minorHAnsi"/>
          <w:b/>
          <w:bCs/>
          <w:color w:val="000000"/>
          <w:sz w:val="24"/>
          <w:szCs w:val="24"/>
          <w:lang w:val="en-US" w:eastAsia="en-AU"/>
        </w:rPr>
        <w:t>4. Confidentiality and Privacy</w:t>
      </w:r>
    </w:p>
    <w:p w14:paraId="7EC98207" w14:textId="7F938043" w:rsidR="00551660" w:rsidRPr="00551660" w:rsidRDefault="00551660" w:rsidP="00551660">
      <w:pPr>
        <w:numPr>
          <w:ilvl w:val="0"/>
          <w:numId w:val="33"/>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Respect for Privacy:</w:t>
      </w:r>
      <w:r w:rsidRPr="00551660">
        <w:rPr>
          <w:rFonts w:asciiTheme="minorHAnsi" w:hAnsiTheme="minorHAnsi" w:cstheme="minorHAnsi"/>
          <w:color w:val="000000"/>
          <w:sz w:val="24"/>
          <w:szCs w:val="24"/>
          <w:lang w:val="en-US" w:eastAsia="en-AU"/>
        </w:rPr>
        <w:t xml:space="preserve"> Ensuring that personal health data, including cervical cancer screening results and vaccination status, is handled with strict confidentiality and respect for privacy rights.</w:t>
      </w:r>
    </w:p>
    <w:p w14:paraId="138E488C" w14:textId="77777777" w:rsidR="00551660" w:rsidRPr="00551660" w:rsidRDefault="00551660" w:rsidP="00551660">
      <w:pPr>
        <w:numPr>
          <w:ilvl w:val="0"/>
          <w:numId w:val="33"/>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Support for Vulnerable Individuals:</w:t>
      </w:r>
      <w:r w:rsidRPr="00551660">
        <w:rPr>
          <w:rFonts w:asciiTheme="minorHAnsi" w:hAnsiTheme="minorHAnsi" w:cstheme="minorHAnsi"/>
          <w:color w:val="000000"/>
          <w:sz w:val="24"/>
          <w:szCs w:val="24"/>
          <w:lang w:val="en-US" w:eastAsia="en-AU"/>
        </w:rPr>
        <w:t xml:space="preserve"> Providing support for women who may face stigma or discrimination due to their participation in cervical cancer prevention programs, including counseling or community support services.</w:t>
      </w:r>
    </w:p>
    <w:p w14:paraId="5481DC07" w14:textId="77777777" w:rsidR="00551660" w:rsidRPr="00551660" w:rsidRDefault="00551660" w:rsidP="00551660">
      <w:pPr>
        <w:rPr>
          <w:rFonts w:asciiTheme="minorHAnsi" w:hAnsiTheme="minorHAnsi" w:cstheme="minorHAnsi"/>
          <w:b/>
          <w:bCs/>
          <w:color w:val="000000"/>
          <w:sz w:val="24"/>
          <w:szCs w:val="24"/>
          <w:lang w:val="en-US" w:eastAsia="en-AU"/>
        </w:rPr>
      </w:pPr>
      <w:r w:rsidRPr="00551660">
        <w:rPr>
          <w:rFonts w:asciiTheme="minorHAnsi" w:hAnsiTheme="minorHAnsi" w:cstheme="minorHAnsi"/>
          <w:b/>
          <w:bCs/>
          <w:color w:val="000000"/>
          <w:sz w:val="24"/>
          <w:szCs w:val="24"/>
          <w:lang w:val="en-US" w:eastAsia="en-AU"/>
        </w:rPr>
        <w:t>5. Education and Empowerment</w:t>
      </w:r>
    </w:p>
    <w:p w14:paraId="14E2E917" w14:textId="77777777" w:rsidR="00551660" w:rsidRPr="00551660" w:rsidRDefault="00551660" w:rsidP="00551660">
      <w:pPr>
        <w:numPr>
          <w:ilvl w:val="0"/>
          <w:numId w:val="34"/>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Health Education:</w:t>
      </w:r>
      <w:r w:rsidRPr="00551660">
        <w:rPr>
          <w:rFonts w:asciiTheme="minorHAnsi" w:hAnsiTheme="minorHAnsi" w:cstheme="minorHAnsi"/>
          <w:color w:val="000000"/>
          <w:sz w:val="24"/>
          <w:szCs w:val="24"/>
          <w:lang w:val="en-US" w:eastAsia="en-AU"/>
        </w:rPr>
        <w:t xml:space="preserve"> Providing education about cervical cancer prevention and the human papillomavirus (HPV) to empower individuals to take control of their health.</w:t>
      </w:r>
    </w:p>
    <w:p w14:paraId="6014C416" w14:textId="77777777" w:rsidR="00551660" w:rsidRPr="00551660" w:rsidRDefault="00551660" w:rsidP="00551660">
      <w:pPr>
        <w:numPr>
          <w:ilvl w:val="0"/>
          <w:numId w:val="34"/>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Gender Equality:</w:t>
      </w:r>
      <w:r w:rsidRPr="00551660">
        <w:rPr>
          <w:rFonts w:asciiTheme="minorHAnsi" w:hAnsiTheme="minorHAnsi" w:cstheme="minorHAnsi"/>
          <w:color w:val="000000"/>
          <w:sz w:val="24"/>
          <w:szCs w:val="24"/>
          <w:lang w:val="en-US" w:eastAsia="en-AU"/>
        </w:rPr>
        <w:t xml:space="preserve"> Promoting gender equality in health education and raising awareness of women’s rights to make decisions about their own health without coercion or discrimination.</w:t>
      </w:r>
    </w:p>
    <w:p w14:paraId="17B36AB1" w14:textId="77777777" w:rsidR="00551660" w:rsidRPr="00551660" w:rsidRDefault="00551660" w:rsidP="00551660">
      <w:pPr>
        <w:rPr>
          <w:rFonts w:asciiTheme="minorHAnsi" w:hAnsiTheme="minorHAnsi" w:cstheme="minorHAnsi"/>
          <w:b/>
          <w:bCs/>
          <w:color w:val="000000"/>
          <w:sz w:val="24"/>
          <w:szCs w:val="24"/>
          <w:lang w:val="en-US" w:eastAsia="en-AU"/>
        </w:rPr>
      </w:pPr>
      <w:r w:rsidRPr="00551660">
        <w:rPr>
          <w:rFonts w:asciiTheme="minorHAnsi" w:hAnsiTheme="minorHAnsi" w:cstheme="minorHAnsi"/>
          <w:b/>
          <w:bCs/>
          <w:color w:val="000000"/>
          <w:sz w:val="24"/>
          <w:szCs w:val="24"/>
          <w:lang w:val="en-US" w:eastAsia="en-AU"/>
        </w:rPr>
        <w:t>6. Advocacy and Legal Frameworks</w:t>
      </w:r>
    </w:p>
    <w:p w14:paraId="5910D4F4" w14:textId="77777777" w:rsidR="00551660" w:rsidRPr="00551660" w:rsidRDefault="00551660" w:rsidP="00551660">
      <w:pPr>
        <w:numPr>
          <w:ilvl w:val="0"/>
          <w:numId w:val="35"/>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Supporting Legal Rights:</w:t>
      </w:r>
      <w:r w:rsidRPr="00551660">
        <w:rPr>
          <w:rFonts w:asciiTheme="minorHAnsi" w:hAnsiTheme="minorHAnsi" w:cstheme="minorHAnsi"/>
          <w:color w:val="000000"/>
          <w:sz w:val="24"/>
          <w:szCs w:val="24"/>
          <w:lang w:val="en-US" w:eastAsia="en-AU"/>
        </w:rPr>
        <w:t xml:space="preserve"> Advocating for the recognition and implementation of legal frameworks that protect individuals' right to health, particularly concerning sexual and reproductive health.</w:t>
      </w:r>
    </w:p>
    <w:p w14:paraId="75C66782" w14:textId="77777777" w:rsidR="00551660" w:rsidRPr="00551660" w:rsidRDefault="00551660" w:rsidP="00551660">
      <w:pPr>
        <w:numPr>
          <w:ilvl w:val="0"/>
          <w:numId w:val="35"/>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Advocacy for Change:</w:t>
      </w:r>
      <w:r w:rsidRPr="00551660">
        <w:rPr>
          <w:rFonts w:asciiTheme="minorHAnsi" w:hAnsiTheme="minorHAnsi" w:cstheme="minorHAnsi"/>
          <w:color w:val="000000"/>
          <w:sz w:val="24"/>
          <w:szCs w:val="24"/>
          <w:lang w:val="en-US" w:eastAsia="en-AU"/>
        </w:rPr>
        <w:t xml:space="preserve"> Engaging in advocacy to challenge policies or practices that hinder equitable access to cervical cancer prevention, such as affordability of HPV vaccines or screening in rural and remote areas.</w:t>
      </w:r>
    </w:p>
    <w:p w14:paraId="577DE262" w14:textId="77777777" w:rsidR="00551660" w:rsidRPr="00551660" w:rsidRDefault="00551660" w:rsidP="00551660">
      <w:pPr>
        <w:rPr>
          <w:rFonts w:asciiTheme="minorHAnsi" w:hAnsiTheme="minorHAnsi" w:cstheme="minorHAnsi"/>
          <w:b/>
          <w:bCs/>
          <w:color w:val="000000"/>
          <w:sz w:val="24"/>
          <w:szCs w:val="24"/>
          <w:lang w:val="en-US" w:eastAsia="en-AU"/>
        </w:rPr>
      </w:pPr>
      <w:r w:rsidRPr="00551660">
        <w:rPr>
          <w:rFonts w:asciiTheme="minorHAnsi" w:hAnsiTheme="minorHAnsi" w:cstheme="minorHAnsi"/>
          <w:b/>
          <w:bCs/>
          <w:color w:val="000000"/>
          <w:sz w:val="24"/>
          <w:szCs w:val="24"/>
          <w:lang w:val="en-US" w:eastAsia="en-AU"/>
        </w:rPr>
        <w:t>7. Non-Stigmatization and Empowerment</w:t>
      </w:r>
    </w:p>
    <w:p w14:paraId="1362A2B2" w14:textId="0104882B" w:rsidR="00551660" w:rsidRPr="00551660" w:rsidRDefault="00551660" w:rsidP="00551660">
      <w:pPr>
        <w:numPr>
          <w:ilvl w:val="0"/>
          <w:numId w:val="36"/>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Combating Stigma:</w:t>
      </w:r>
      <w:r w:rsidRPr="00551660">
        <w:rPr>
          <w:rFonts w:asciiTheme="minorHAnsi" w:hAnsiTheme="minorHAnsi" w:cstheme="minorHAnsi"/>
          <w:color w:val="000000"/>
          <w:sz w:val="24"/>
          <w:szCs w:val="24"/>
          <w:lang w:val="en-US" w:eastAsia="en-AU"/>
        </w:rPr>
        <w:t xml:space="preserve"> Addressing the stigma surrounding cervical cancer and HPV, particularly among </w:t>
      </w:r>
      <w:r w:rsidR="00BF4869">
        <w:rPr>
          <w:rFonts w:asciiTheme="minorHAnsi" w:hAnsiTheme="minorHAnsi" w:cstheme="minorHAnsi"/>
          <w:color w:val="000000"/>
          <w:sz w:val="24"/>
          <w:szCs w:val="24"/>
          <w:lang w:val="en-US" w:eastAsia="en-AU"/>
        </w:rPr>
        <w:t>those</w:t>
      </w:r>
      <w:r w:rsidRPr="00551660">
        <w:rPr>
          <w:rFonts w:asciiTheme="minorHAnsi" w:hAnsiTheme="minorHAnsi" w:cstheme="minorHAnsi"/>
          <w:color w:val="000000"/>
          <w:sz w:val="24"/>
          <w:szCs w:val="24"/>
          <w:lang w:val="en-US" w:eastAsia="en-AU"/>
        </w:rPr>
        <w:t xml:space="preserve"> who may fear judgment or discrimination due to the association between the virus and sexual activity.</w:t>
      </w:r>
    </w:p>
    <w:p w14:paraId="4A083904" w14:textId="77777777" w:rsidR="00551660" w:rsidRPr="00551660" w:rsidRDefault="00551660" w:rsidP="00551660">
      <w:pPr>
        <w:numPr>
          <w:ilvl w:val="0"/>
          <w:numId w:val="36"/>
        </w:numPr>
        <w:rPr>
          <w:rFonts w:asciiTheme="minorHAnsi" w:hAnsiTheme="minorHAnsi" w:cstheme="minorHAnsi"/>
          <w:color w:val="000000"/>
          <w:sz w:val="24"/>
          <w:szCs w:val="24"/>
          <w:lang w:val="en-US" w:eastAsia="en-AU"/>
        </w:rPr>
      </w:pPr>
      <w:r w:rsidRPr="00551660">
        <w:rPr>
          <w:rFonts w:asciiTheme="minorHAnsi" w:hAnsiTheme="minorHAnsi" w:cstheme="minorHAnsi"/>
          <w:b/>
          <w:bCs/>
          <w:color w:val="000000"/>
          <w:sz w:val="24"/>
          <w:szCs w:val="24"/>
          <w:lang w:val="en-US" w:eastAsia="en-AU"/>
        </w:rPr>
        <w:t>Empowerment through Knowledge:</w:t>
      </w:r>
      <w:r w:rsidRPr="00551660">
        <w:rPr>
          <w:rFonts w:asciiTheme="minorHAnsi" w:hAnsiTheme="minorHAnsi" w:cstheme="minorHAnsi"/>
          <w:color w:val="000000"/>
          <w:sz w:val="24"/>
          <w:szCs w:val="24"/>
          <w:lang w:val="en-US" w:eastAsia="en-AU"/>
        </w:rPr>
        <w:t xml:space="preserve"> Empowering individuals with knowledge about HPV, its transmission, and how to prevent cervical cancer, ensuring they feel equipped to make decisions about their health.</w:t>
      </w:r>
    </w:p>
    <w:p w14:paraId="590B2042" w14:textId="5239A5E7" w:rsidR="005C41B8" w:rsidRPr="00C50116" w:rsidRDefault="00551660" w:rsidP="005C41B8">
      <w:pPr>
        <w:rPr>
          <w:rFonts w:asciiTheme="minorHAnsi" w:hAnsiTheme="minorHAnsi" w:cstheme="minorHAnsi"/>
          <w:color w:val="000000"/>
          <w:sz w:val="24"/>
          <w:szCs w:val="24"/>
          <w:lang w:eastAsia="en-AU"/>
        </w:rPr>
      </w:pPr>
      <w:r w:rsidRPr="00551660">
        <w:rPr>
          <w:rFonts w:asciiTheme="minorHAnsi" w:hAnsiTheme="minorHAnsi" w:cstheme="minorHAnsi"/>
          <w:color w:val="000000"/>
          <w:sz w:val="24"/>
          <w:szCs w:val="24"/>
          <w:lang w:val="en-US" w:eastAsia="en-AU"/>
        </w:rPr>
        <w:t xml:space="preserve">By grounding </w:t>
      </w:r>
      <w:r w:rsidR="001C6162">
        <w:rPr>
          <w:rFonts w:asciiTheme="minorHAnsi" w:hAnsiTheme="minorHAnsi" w:cstheme="minorHAnsi"/>
          <w:color w:val="000000"/>
          <w:sz w:val="24"/>
          <w:szCs w:val="24"/>
          <w:lang w:val="en-US" w:eastAsia="en-AU"/>
        </w:rPr>
        <w:t>our</w:t>
      </w:r>
      <w:r w:rsidRPr="00551660">
        <w:rPr>
          <w:rFonts w:asciiTheme="minorHAnsi" w:hAnsiTheme="minorHAnsi" w:cstheme="minorHAnsi"/>
          <w:color w:val="000000"/>
          <w:sz w:val="24"/>
          <w:szCs w:val="24"/>
          <w:lang w:val="en-US" w:eastAsia="en-AU"/>
        </w:rPr>
        <w:t xml:space="preserve"> work in these principles, ACPCC would not only aim to prevent cervical cancer but also ensure</w:t>
      </w:r>
      <w:r w:rsidR="006B00DC">
        <w:rPr>
          <w:rFonts w:asciiTheme="minorHAnsi" w:hAnsiTheme="minorHAnsi" w:cstheme="minorHAnsi"/>
          <w:color w:val="000000"/>
          <w:sz w:val="24"/>
          <w:szCs w:val="24"/>
          <w:lang w:val="en-US" w:eastAsia="en-AU"/>
        </w:rPr>
        <w:t>s</w:t>
      </w:r>
      <w:r w:rsidRPr="00551660">
        <w:rPr>
          <w:rFonts w:asciiTheme="minorHAnsi" w:hAnsiTheme="minorHAnsi" w:cstheme="minorHAnsi"/>
          <w:color w:val="000000"/>
          <w:sz w:val="24"/>
          <w:szCs w:val="24"/>
          <w:lang w:val="en-US" w:eastAsia="en-AU"/>
        </w:rPr>
        <w:t xml:space="preserve"> that </w:t>
      </w:r>
      <w:r w:rsidR="006B00DC">
        <w:rPr>
          <w:rFonts w:asciiTheme="minorHAnsi" w:hAnsiTheme="minorHAnsi" w:cstheme="minorHAnsi"/>
          <w:color w:val="000000"/>
          <w:sz w:val="24"/>
          <w:szCs w:val="24"/>
          <w:lang w:val="en-US" w:eastAsia="en-AU"/>
        </w:rPr>
        <w:t xml:space="preserve">we </w:t>
      </w:r>
      <w:r w:rsidRPr="00551660">
        <w:rPr>
          <w:rFonts w:asciiTheme="minorHAnsi" w:hAnsiTheme="minorHAnsi" w:cstheme="minorHAnsi"/>
          <w:color w:val="000000"/>
          <w:sz w:val="24"/>
          <w:szCs w:val="24"/>
          <w:lang w:val="en-US" w:eastAsia="en-AU"/>
        </w:rPr>
        <w:t>respect and promotes the human rights of all individuals, particularly women and marginali</w:t>
      </w:r>
      <w:r w:rsidR="006B00DC">
        <w:rPr>
          <w:rFonts w:asciiTheme="minorHAnsi" w:hAnsiTheme="minorHAnsi" w:cstheme="minorHAnsi"/>
          <w:color w:val="000000"/>
          <w:sz w:val="24"/>
          <w:szCs w:val="24"/>
          <w:lang w:val="en-US" w:eastAsia="en-AU"/>
        </w:rPr>
        <w:t>s</w:t>
      </w:r>
      <w:r w:rsidRPr="00551660">
        <w:rPr>
          <w:rFonts w:asciiTheme="minorHAnsi" w:hAnsiTheme="minorHAnsi" w:cstheme="minorHAnsi"/>
          <w:color w:val="000000"/>
          <w:sz w:val="24"/>
          <w:szCs w:val="24"/>
          <w:lang w:val="en-US" w:eastAsia="en-AU"/>
        </w:rPr>
        <w:t>ed groups.</w:t>
      </w:r>
    </w:p>
    <w:p w14:paraId="507B7B75" w14:textId="77777777" w:rsidR="006B73FA" w:rsidRPr="00C50116" w:rsidRDefault="006B73FA" w:rsidP="005C41B8">
      <w:pPr>
        <w:rPr>
          <w:rFonts w:asciiTheme="minorHAnsi" w:hAnsiTheme="minorHAnsi" w:cstheme="minorHAnsi"/>
          <w:color w:val="000000"/>
          <w:sz w:val="24"/>
          <w:szCs w:val="24"/>
          <w:lang w:eastAsia="en-AU"/>
        </w:rPr>
      </w:pPr>
    </w:p>
    <w:p w14:paraId="5309B8C9" w14:textId="541E995F" w:rsidR="006B73FA" w:rsidRPr="00C50116" w:rsidRDefault="00C50116" w:rsidP="00C50116">
      <w:pPr>
        <w:rPr>
          <w:rFonts w:asciiTheme="minorHAnsi" w:hAnsiTheme="minorHAnsi" w:cstheme="minorHAnsi"/>
          <w:b/>
          <w:bCs/>
          <w:color w:val="000000"/>
          <w:sz w:val="24"/>
          <w:szCs w:val="24"/>
          <w:lang w:eastAsia="en-AU"/>
        </w:rPr>
      </w:pPr>
      <w:r w:rsidRPr="00C50116">
        <w:rPr>
          <w:rFonts w:asciiTheme="minorHAnsi" w:hAnsiTheme="minorHAnsi" w:cstheme="minorHAnsi"/>
          <w:b/>
          <w:bCs/>
          <w:color w:val="000000"/>
          <w:sz w:val="24"/>
          <w:szCs w:val="24"/>
          <w:lang w:eastAsia="en-AU"/>
        </w:rPr>
        <w:t>ANTI RACISM APPROAC</w:t>
      </w:r>
      <w:r>
        <w:rPr>
          <w:rFonts w:asciiTheme="minorHAnsi" w:hAnsiTheme="minorHAnsi" w:cstheme="minorHAnsi"/>
          <w:b/>
          <w:bCs/>
          <w:color w:val="000000"/>
          <w:sz w:val="24"/>
          <w:szCs w:val="24"/>
          <w:lang w:eastAsia="en-AU"/>
        </w:rPr>
        <w:t>H</w:t>
      </w:r>
    </w:p>
    <w:p w14:paraId="10B3EDEC" w14:textId="77777777" w:rsidR="00FE7332" w:rsidRPr="00C50116" w:rsidRDefault="00FE7332" w:rsidP="00FE7332">
      <w:pPr>
        <w:rPr>
          <w:rFonts w:asciiTheme="minorHAnsi" w:hAnsiTheme="minorHAnsi" w:cstheme="minorHAnsi"/>
          <w:sz w:val="24"/>
          <w:szCs w:val="24"/>
          <w:lang w:val="en-US"/>
        </w:rPr>
      </w:pPr>
    </w:p>
    <w:p w14:paraId="3270D278" w14:textId="5E4D07CC" w:rsidR="007830BB" w:rsidRPr="00E02AF2" w:rsidRDefault="006B73FA" w:rsidP="00C50116">
      <w:pPr>
        <w:rPr>
          <w:rFonts w:asciiTheme="minorHAnsi" w:hAnsiTheme="minorHAnsi" w:cstheme="minorHAnsi"/>
          <w:i/>
          <w:iCs/>
          <w:sz w:val="24"/>
          <w:szCs w:val="24"/>
          <w:lang w:val="en-US"/>
        </w:rPr>
      </w:pPr>
      <w:r w:rsidRPr="00EC1BD3">
        <w:rPr>
          <w:rFonts w:asciiTheme="minorHAnsi" w:hAnsiTheme="minorHAnsi" w:cstheme="minorHAnsi"/>
          <w:i/>
          <w:iCs/>
          <w:sz w:val="24"/>
          <w:szCs w:val="24"/>
          <w:lang w:val="en-US"/>
        </w:rPr>
        <w:t xml:space="preserve">Vision: </w:t>
      </w:r>
      <w:r w:rsidR="007830BB" w:rsidRPr="00EC1BD3">
        <w:rPr>
          <w:rFonts w:asciiTheme="minorHAnsi" w:hAnsiTheme="minorHAnsi" w:cstheme="minorHAnsi"/>
          <w:i/>
          <w:iCs/>
          <w:sz w:val="24"/>
          <w:szCs w:val="24"/>
        </w:rPr>
        <w:t>To prevent cancer and infectious diseases through excellence in the provision of public health services supporting screening, population</w:t>
      </w:r>
      <w:r w:rsidR="00EC1BD3">
        <w:rPr>
          <w:rFonts w:asciiTheme="minorHAnsi" w:hAnsiTheme="minorHAnsi" w:cstheme="minorHAnsi"/>
          <w:i/>
          <w:iCs/>
          <w:sz w:val="24"/>
          <w:szCs w:val="24"/>
        </w:rPr>
        <w:t>-</w:t>
      </w:r>
      <w:r w:rsidR="007830BB" w:rsidRPr="00EC1BD3">
        <w:rPr>
          <w:rFonts w:asciiTheme="minorHAnsi" w:hAnsiTheme="minorHAnsi" w:cstheme="minorHAnsi"/>
          <w:i/>
          <w:iCs/>
          <w:sz w:val="24"/>
          <w:szCs w:val="24"/>
        </w:rPr>
        <w:t>based testing and vaccination.</w:t>
      </w:r>
    </w:p>
    <w:p w14:paraId="3E32F2D5" w14:textId="77777777" w:rsidR="007830BB" w:rsidRDefault="007830BB" w:rsidP="00C50116">
      <w:pPr>
        <w:rPr>
          <w:rFonts w:asciiTheme="minorHAnsi" w:hAnsiTheme="minorHAnsi" w:cstheme="minorHAnsi"/>
          <w:sz w:val="24"/>
          <w:szCs w:val="24"/>
        </w:rPr>
      </w:pPr>
    </w:p>
    <w:p w14:paraId="1FC6E44A" w14:textId="5B2BE667" w:rsidR="006F2924" w:rsidRPr="00C50116" w:rsidRDefault="006F2924" w:rsidP="00C50116">
      <w:pPr>
        <w:rPr>
          <w:rFonts w:asciiTheme="minorHAnsi" w:hAnsiTheme="minorHAnsi" w:cstheme="minorHAnsi"/>
          <w:sz w:val="24"/>
          <w:szCs w:val="24"/>
        </w:rPr>
      </w:pPr>
      <w:r w:rsidRPr="00C50116">
        <w:rPr>
          <w:rFonts w:asciiTheme="minorHAnsi" w:hAnsiTheme="minorHAnsi" w:cstheme="minorHAnsi"/>
          <w:sz w:val="24"/>
          <w:szCs w:val="24"/>
          <w:lang w:val="en-US"/>
        </w:rPr>
        <w:t>Our vision includes an Australia and a world where preventable cervical cancer is a disease of the past, in which our diverse communities have equitable access to information and to culturally safe and inclusive vaccination, screening and treatment services.</w:t>
      </w:r>
    </w:p>
    <w:p w14:paraId="40868E5C" w14:textId="77777777" w:rsidR="006B73FA" w:rsidRPr="00C50116" w:rsidRDefault="006B73FA" w:rsidP="00AE58F3">
      <w:pPr>
        <w:rPr>
          <w:rFonts w:asciiTheme="minorHAnsi" w:hAnsiTheme="minorHAnsi" w:cstheme="minorHAnsi"/>
          <w:sz w:val="24"/>
          <w:szCs w:val="24"/>
        </w:rPr>
      </w:pPr>
    </w:p>
    <w:p w14:paraId="12F627A0" w14:textId="0E337699" w:rsidR="00844A6E" w:rsidRDefault="00800892" w:rsidP="00AE58F3">
      <w:pPr>
        <w:rPr>
          <w:rFonts w:asciiTheme="minorHAnsi" w:hAnsiTheme="minorHAnsi" w:cstheme="minorHAnsi"/>
          <w:i/>
          <w:iCs/>
          <w:sz w:val="24"/>
          <w:szCs w:val="24"/>
        </w:rPr>
      </w:pPr>
      <w:r>
        <w:rPr>
          <w:rFonts w:asciiTheme="minorHAnsi" w:hAnsiTheme="minorHAnsi" w:cstheme="minorHAnsi"/>
          <w:i/>
          <w:iCs/>
          <w:sz w:val="24"/>
          <w:szCs w:val="24"/>
        </w:rPr>
        <w:lastRenderedPageBreak/>
        <w:t>Mission</w:t>
      </w:r>
      <w:r w:rsidR="006B73FA" w:rsidRPr="00EC1BD3">
        <w:rPr>
          <w:rFonts w:asciiTheme="minorHAnsi" w:hAnsiTheme="minorHAnsi" w:cstheme="minorHAnsi"/>
          <w:i/>
          <w:iCs/>
          <w:sz w:val="24"/>
          <w:szCs w:val="24"/>
        </w:rPr>
        <w:t xml:space="preserve">: </w:t>
      </w:r>
      <w:r w:rsidR="00EC1BD3">
        <w:rPr>
          <w:rFonts w:asciiTheme="minorHAnsi" w:hAnsiTheme="minorHAnsi" w:cstheme="minorHAnsi"/>
          <w:i/>
          <w:iCs/>
          <w:sz w:val="24"/>
          <w:szCs w:val="24"/>
        </w:rPr>
        <w:t>To</w:t>
      </w:r>
      <w:r w:rsidR="00AE58F3" w:rsidRPr="00EC1BD3">
        <w:rPr>
          <w:rFonts w:asciiTheme="minorHAnsi" w:hAnsiTheme="minorHAnsi" w:cstheme="minorHAnsi"/>
          <w:i/>
          <w:iCs/>
          <w:sz w:val="24"/>
          <w:szCs w:val="24"/>
        </w:rPr>
        <w:t xml:space="preserve"> actively</w:t>
      </w:r>
      <w:r w:rsidR="00894223" w:rsidRPr="00EC1BD3">
        <w:rPr>
          <w:rFonts w:asciiTheme="minorHAnsi" w:hAnsiTheme="minorHAnsi" w:cstheme="minorHAnsi"/>
          <w:i/>
          <w:iCs/>
          <w:sz w:val="24"/>
          <w:szCs w:val="24"/>
        </w:rPr>
        <w:t xml:space="preserve"> provide </w:t>
      </w:r>
      <w:r w:rsidR="00E538F9" w:rsidRPr="00EC1BD3">
        <w:rPr>
          <w:rFonts w:asciiTheme="minorHAnsi" w:hAnsiTheme="minorHAnsi" w:cstheme="minorHAnsi"/>
          <w:i/>
          <w:iCs/>
          <w:sz w:val="24"/>
          <w:szCs w:val="24"/>
        </w:rPr>
        <w:t xml:space="preserve">vaccination, screening, and treatment services in a non-discriminatory </w:t>
      </w:r>
      <w:r w:rsidR="006B73FA" w:rsidRPr="00EC1BD3">
        <w:rPr>
          <w:rFonts w:asciiTheme="minorHAnsi" w:hAnsiTheme="minorHAnsi" w:cstheme="minorHAnsi"/>
          <w:i/>
          <w:iCs/>
          <w:sz w:val="24"/>
          <w:szCs w:val="24"/>
        </w:rPr>
        <w:t xml:space="preserve">manner. </w:t>
      </w:r>
    </w:p>
    <w:p w14:paraId="1FC17467" w14:textId="77777777" w:rsidR="0065743B" w:rsidRDefault="0065743B" w:rsidP="00AE58F3">
      <w:pPr>
        <w:rPr>
          <w:rFonts w:asciiTheme="minorHAnsi" w:hAnsiTheme="minorHAnsi" w:cstheme="minorHAnsi"/>
          <w:i/>
          <w:iCs/>
          <w:sz w:val="24"/>
          <w:szCs w:val="24"/>
        </w:rPr>
      </w:pPr>
    </w:p>
    <w:p w14:paraId="03454AF6" w14:textId="19DEC9F3" w:rsidR="00AE58F3" w:rsidRPr="00E02AF2" w:rsidRDefault="00AE58F3" w:rsidP="00AE58F3">
      <w:pPr>
        <w:rPr>
          <w:rFonts w:asciiTheme="minorHAnsi" w:hAnsiTheme="minorHAnsi" w:cstheme="minorHAnsi"/>
          <w:sz w:val="24"/>
          <w:szCs w:val="24"/>
        </w:rPr>
      </w:pPr>
      <w:r w:rsidRPr="00E02AF2">
        <w:rPr>
          <w:rFonts w:asciiTheme="minorHAnsi" w:hAnsiTheme="minorHAnsi" w:cstheme="minorHAnsi"/>
          <w:sz w:val="24"/>
          <w:szCs w:val="24"/>
        </w:rPr>
        <w:t>By fostering partnerships with local and international organizations, we aim to build a unified fron</w:t>
      </w:r>
      <w:r w:rsidR="006B73FA" w:rsidRPr="00E02AF2">
        <w:rPr>
          <w:rFonts w:asciiTheme="minorHAnsi" w:hAnsiTheme="minorHAnsi" w:cstheme="minorHAnsi"/>
          <w:sz w:val="24"/>
          <w:szCs w:val="24"/>
        </w:rPr>
        <w:t>t against racism and discrimination in our work.</w:t>
      </w:r>
    </w:p>
    <w:p w14:paraId="7BABACBC" w14:textId="77777777" w:rsidR="006B73FA" w:rsidRPr="00EC1BD3" w:rsidRDefault="006B73FA" w:rsidP="009D2241">
      <w:pPr>
        <w:rPr>
          <w:rFonts w:asciiTheme="minorHAnsi" w:hAnsiTheme="minorHAnsi" w:cstheme="minorHAnsi"/>
          <w:i/>
          <w:iCs/>
          <w:sz w:val="24"/>
          <w:szCs w:val="24"/>
        </w:rPr>
      </w:pPr>
    </w:p>
    <w:p w14:paraId="1FDA2724" w14:textId="536843BD" w:rsidR="009D2241" w:rsidRPr="00C50116" w:rsidRDefault="006B73FA" w:rsidP="00C50116">
      <w:pPr>
        <w:rPr>
          <w:rFonts w:asciiTheme="minorHAnsi" w:hAnsiTheme="minorHAnsi" w:cstheme="minorHAnsi"/>
          <w:sz w:val="24"/>
          <w:szCs w:val="24"/>
        </w:rPr>
      </w:pPr>
      <w:r w:rsidRPr="00C50116">
        <w:rPr>
          <w:rFonts w:asciiTheme="minorHAnsi" w:hAnsiTheme="minorHAnsi" w:cstheme="minorHAnsi"/>
          <w:sz w:val="24"/>
          <w:szCs w:val="24"/>
        </w:rPr>
        <w:t xml:space="preserve">Strategy: </w:t>
      </w:r>
      <w:r w:rsidR="009D2241" w:rsidRPr="00C50116">
        <w:rPr>
          <w:rFonts w:asciiTheme="minorHAnsi" w:hAnsiTheme="minorHAnsi" w:cstheme="minorHAnsi"/>
          <w:sz w:val="24"/>
          <w:szCs w:val="24"/>
        </w:rPr>
        <w:t xml:space="preserve">ACPCC has pioneered a national cervical cancer elimination strategy, one of the main focuses of which is to ensure equitable vaccination, screening, and treatment of various priority populations, including multicultural communities. Anti-racism policies should also be </w:t>
      </w:r>
      <w:r w:rsidR="00BE042A" w:rsidRPr="00C50116">
        <w:rPr>
          <w:rFonts w:asciiTheme="minorHAnsi" w:hAnsiTheme="minorHAnsi" w:cstheme="minorHAnsi"/>
          <w:sz w:val="24"/>
          <w:szCs w:val="24"/>
        </w:rPr>
        <w:t>considered for international work, as well as within our internal policies and procedures</w:t>
      </w:r>
      <w:r w:rsidR="225E9FED" w:rsidRPr="00C50116">
        <w:rPr>
          <w:rFonts w:asciiTheme="minorHAnsi" w:hAnsiTheme="minorHAnsi" w:cstheme="minorHAnsi"/>
          <w:sz w:val="24"/>
          <w:szCs w:val="24"/>
        </w:rPr>
        <w:t xml:space="preserve"> through</w:t>
      </w:r>
      <w:r w:rsidR="00BE042A" w:rsidRPr="00C50116">
        <w:rPr>
          <w:rFonts w:asciiTheme="minorHAnsi" w:hAnsiTheme="minorHAnsi" w:cstheme="minorHAnsi"/>
          <w:sz w:val="24"/>
          <w:szCs w:val="24"/>
        </w:rPr>
        <w:t>:</w:t>
      </w:r>
    </w:p>
    <w:p w14:paraId="6C789BDE" w14:textId="77777777" w:rsidR="009D2241" w:rsidRPr="00C50116" w:rsidRDefault="009D2241" w:rsidP="00C50116">
      <w:pPr>
        <w:rPr>
          <w:rFonts w:asciiTheme="minorHAnsi" w:hAnsiTheme="minorHAnsi" w:cstheme="minorHAnsi"/>
          <w:sz w:val="24"/>
          <w:szCs w:val="24"/>
        </w:rPr>
      </w:pPr>
    </w:p>
    <w:p w14:paraId="0ACBF716" w14:textId="112AC47B" w:rsidR="00AE58F3" w:rsidRPr="00C50116" w:rsidRDefault="00AE58F3" w:rsidP="00AE58F3">
      <w:pPr>
        <w:pStyle w:val="ListParagraph"/>
        <w:numPr>
          <w:ilvl w:val="0"/>
          <w:numId w:val="29"/>
        </w:numPr>
        <w:rPr>
          <w:rFonts w:asciiTheme="minorHAnsi" w:hAnsiTheme="minorHAnsi" w:cstheme="minorHAnsi"/>
          <w:sz w:val="24"/>
          <w:szCs w:val="24"/>
        </w:rPr>
      </w:pPr>
      <w:r w:rsidRPr="00C50116">
        <w:rPr>
          <w:rFonts w:asciiTheme="minorHAnsi" w:hAnsiTheme="minorHAnsi" w:cstheme="minorHAnsi"/>
          <w:sz w:val="24"/>
          <w:szCs w:val="24"/>
        </w:rPr>
        <w:t>Education and Awareness: Conduct workshops and training sessions for staff, partners, and communities</w:t>
      </w:r>
      <w:r w:rsidR="00707C47">
        <w:rPr>
          <w:rFonts w:asciiTheme="minorHAnsi" w:hAnsiTheme="minorHAnsi" w:cstheme="minorHAnsi"/>
          <w:sz w:val="24"/>
          <w:szCs w:val="24"/>
        </w:rPr>
        <w:t xml:space="preserve"> that </w:t>
      </w:r>
      <w:r w:rsidR="00707C47" w:rsidRPr="00C50116">
        <w:rPr>
          <w:rFonts w:asciiTheme="minorHAnsi" w:hAnsiTheme="minorHAnsi" w:cstheme="minorHAnsi"/>
          <w:sz w:val="24"/>
          <w:szCs w:val="24"/>
        </w:rPr>
        <w:t>highlight the negative impacts of racism and the importance of diversity and inclusion</w:t>
      </w:r>
      <w:r w:rsidRPr="00C50116">
        <w:rPr>
          <w:rFonts w:asciiTheme="minorHAnsi" w:hAnsiTheme="minorHAnsi" w:cstheme="minorHAnsi"/>
          <w:sz w:val="24"/>
          <w:szCs w:val="24"/>
        </w:rPr>
        <w:t>.</w:t>
      </w:r>
      <w:r w:rsidR="00937DC6" w:rsidRPr="00C50116">
        <w:rPr>
          <w:rFonts w:asciiTheme="minorHAnsi" w:hAnsiTheme="minorHAnsi" w:cstheme="minorHAnsi"/>
          <w:sz w:val="24"/>
          <w:szCs w:val="24"/>
        </w:rPr>
        <w:t xml:space="preserve"> All employees are required to undergo anti-discrimination training.</w:t>
      </w:r>
    </w:p>
    <w:p w14:paraId="44DE9F3F" w14:textId="77777777" w:rsidR="00AE58F3" w:rsidRPr="00C50116" w:rsidRDefault="00AE58F3" w:rsidP="00AE58F3">
      <w:pPr>
        <w:pStyle w:val="ListParagraph"/>
        <w:numPr>
          <w:ilvl w:val="0"/>
          <w:numId w:val="29"/>
        </w:numPr>
        <w:rPr>
          <w:rFonts w:asciiTheme="minorHAnsi" w:hAnsiTheme="minorHAnsi" w:cstheme="minorHAnsi"/>
          <w:sz w:val="24"/>
          <w:szCs w:val="24"/>
        </w:rPr>
      </w:pPr>
      <w:r w:rsidRPr="00C50116">
        <w:rPr>
          <w:rFonts w:asciiTheme="minorHAnsi" w:hAnsiTheme="minorHAnsi" w:cstheme="minorHAnsi"/>
          <w:sz w:val="24"/>
          <w:szCs w:val="24"/>
        </w:rPr>
        <w:t>Policy Implementation: Integrate anti-racism policies into all aspects of our operations, ensuring that they are reflected in our programs, hiring practices, and partnerships. Monitor and evaluate the effectiveness of these policies regularly.</w:t>
      </w:r>
    </w:p>
    <w:p w14:paraId="2CF91175" w14:textId="77777777" w:rsidR="00AE58F3" w:rsidRPr="00C50116" w:rsidRDefault="00AE58F3" w:rsidP="00AE58F3">
      <w:pPr>
        <w:pStyle w:val="ListParagraph"/>
        <w:numPr>
          <w:ilvl w:val="0"/>
          <w:numId w:val="29"/>
        </w:numPr>
        <w:rPr>
          <w:rFonts w:asciiTheme="minorHAnsi" w:hAnsiTheme="minorHAnsi" w:cstheme="minorHAnsi"/>
          <w:sz w:val="24"/>
          <w:szCs w:val="24"/>
        </w:rPr>
      </w:pPr>
      <w:r w:rsidRPr="00C50116">
        <w:rPr>
          <w:rFonts w:asciiTheme="minorHAnsi" w:hAnsiTheme="minorHAnsi" w:cstheme="minorHAnsi"/>
          <w:sz w:val="24"/>
          <w:szCs w:val="24"/>
        </w:rPr>
        <w:t>Support and Empowerment: Provide support and resources to individuals and communities affected by racism. Empower them through educational and economic opportunities, ensuring their active participation in the development process.</w:t>
      </w:r>
    </w:p>
    <w:p w14:paraId="10D634EF" w14:textId="4F1ED5D2" w:rsidR="00B75136" w:rsidRPr="00C50116" w:rsidRDefault="00AE58F3" w:rsidP="00FA248D">
      <w:pPr>
        <w:pStyle w:val="ListParagraph"/>
        <w:numPr>
          <w:ilvl w:val="0"/>
          <w:numId w:val="29"/>
        </w:numPr>
        <w:rPr>
          <w:rFonts w:asciiTheme="minorHAnsi" w:hAnsiTheme="minorHAnsi" w:cstheme="minorHAnsi"/>
          <w:sz w:val="24"/>
          <w:szCs w:val="24"/>
        </w:rPr>
      </w:pPr>
      <w:r w:rsidRPr="00C50116">
        <w:rPr>
          <w:rFonts w:asciiTheme="minorHAnsi" w:hAnsiTheme="minorHAnsi" w:cstheme="minorHAnsi"/>
          <w:sz w:val="24"/>
          <w:szCs w:val="24"/>
        </w:rPr>
        <w:t>Research and Data Collection: Conduct research to understand the effects of racism within our areas of operation. Use data to inform our strategies and measure the impact of our initiatives.</w:t>
      </w:r>
    </w:p>
    <w:p w14:paraId="3E35D40C" w14:textId="77777777" w:rsidR="002D71BB" w:rsidRPr="00E225A9" w:rsidRDefault="002D71BB" w:rsidP="002F4479">
      <w:pPr>
        <w:pStyle w:val="BodyText"/>
        <w:spacing w:line="276" w:lineRule="auto"/>
        <w:ind w:right="335"/>
        <w:rPr>
          <w:rFonts w:asciiTheme="minorHAnsi" w:hAnsiTheme="minorHAnsi" w:cstheme="minorHAnsi"/>
          <w:szCs w:val="24"/>
        </w:rPr>
      </w:pPr>
    </w:p>
    <w:p w14:paraId="0B506DF3" w14:textId="68ACD4CB" w:rsidR="008712C1" w:rsidRPr="00E225A9" w:rsidRDefault="00FB34D9" w:rsidP="009A5C09">
      <w:pPr>
        <w:pStyle w:val="Heading3"/>
        <w:rPr>
          <w:rFonts w:asciiTheme="minorHAnsi" w:hAnsiTheme="minorHAnsi" w:cstheme="minorHAnsi"/>
          <w:szCs w:val="24"/>
          <w:lang w:val="en-US"/>
        </w:rPr>
      </w:pPr>
      <w:r w:rsidRPr="00E225A9">
        <w:rPr>
          <w:rFonts w:asciiTheme="minorHAnsi" w:hAnsiTheme="minorHAnsi" w:cstheme="minorHAnsi"/>
          <w:szCs w:val="24"/>
          <w:lang w:val="en-US"/>
        </w:rPr>
        <w:t>PURPOSE</w:t>
      </w:r>
      <w:r w:rsidR="34B0888F" w:rsidRPr="00E225A9">
        <w:rPr>
          <w:rFonts w:asciiTheme="minorHAnsi" w:hAnsiTheme="minorHAnsi" w:cstheme="minorHAnsi"/>
          <w:szCs w:val="24"/>
          <w:lang w:val="en-US"/>
        </w:rPr>
        <w:t xml:space="preserve"> OF POLICY</w:t>
      </w:r>
    </w:p>
    <w:p w14:paraId="7CC831DD" w14:textId="4CEFF375" w:rsidR="00217547" w:rsidRPr="00E225A9" w:rsidRDefault="007179DE" w:rsidP="00E07BBE">
      <w:pPr>
        <w:pStyle w:val="BodyText"/>
        <w:spacing w:before="162" w:line="276" w:lineRule="auto"/>
        <w:ind w:right="161"/>
        <w:jc w:val="left"/>
        <w:rPr>
          <w:rFonts w:asciiTheme="minorHAnsi" w:hAnsiTheme="minorHAnsi" w:cstheme="minorHAnsi"/>
          <w:szCs w:val="24"/>
        </w:rPr>
      </w:pPr>
      <w:r w:rsidRPr="00E225A9">
        <w:rPr>
          <w:rFonts w:asciiTheme="minorHAnsi" w:hAnsiTheme="minorHAnsi" w:cstheme="minorHAnsi"/>
          <w:szCs w:val="24"/>
        </w:rPr>
        <w:t>ACPCC</w:t>
      </w:r>
      <w:r w:rsidR="00217547" w:rsidRPr="00E225A9">
        <w:rPr>
          <w:rFonts w:asciiTheme="minorHAnsi" w:hAnsiTheme="minorHAnsi" w:cstheme="minorHAnsi"/>
          <w:szCs w:val="24"/>
        </w:rPr>
        <w:t xml:space="preserve"> recognises and seeks to apply through its projects nationally and</w:t>
      </w:r>
      <w:r w:rsidR="00217547" w:rsidRPr="00E225A9">
        <w:rPr>
          <w:rFonts w:asciiTheme="minorHAnsi" w:hAnsiTheme="minorHAnsi" w:cstheme="minorHAnsi"/>
          <w:spacing w:val="40"/>
          <w:szCs w:val="24"/>
        </w:rPr>
        <w:t xml:space="preserve"> </w:t>
      </w:r>
      <w:r w:rsidR="00217547" w:rsidRPr="00E225A9">
        <w:rPr>
          <w:rFonts w:asciiTheme="minorHAnsi" w:hAnsiTheme="minorHAnsi" w:cstheme="minorHAnsi"/>
          <w:szCs w:val="24"/>
        </w:rPr>
        <w:t>internationally</w:t>
      </w:r>
      <w:r w:rsidR="00217547" w:rsidRPr="00E225A9">
        <w:rPr>
          <w:rFonts w:asciiTheme="minorHAnsi" w:hAnsiTheme="minorHAnsi" w:cstheme="minorHAnsi"/>
          <w:spacing w:val="-1"/>
          <w:szCs w:val="24"/>
        </w:rPr>
        <w:t xml:space="preserve"> </w:t>
      </w:r>
      <w:r w:rsidR="00217547" w:rsidRPr="00E225A9">
        <w:rPr>
          <w:rFonts w:asciiTheme="minorHAnsi" w:hAnsiTheme="minorHAnsi" w:cstheme="minorHAnsi"/>
          <w:szCs w:val="24"/>
        </w:rPr>
        <w:t>the</w:t>
      </w:r>
      <w:r w:rsidR="00217547" w:rsidRPr="00E225A9">
        <w:rPr>
          <w:rFonts w:asciiTheme="minorHAnsi" w:hAnsiTheme="minorHAnsi" w:cstheme="minorHAnsi"/>
          <w:spacing w:val="-4"/>
          <w:szCs w:val="24"/>
        </w:rPr>
        <w:t xml:space="preserve"> </w:t>
      </w:r>
      <w:r w:rsidR="00217547" w:rsidRPr="00E225A9">
        <w:rPr>
          <w:rFonts w:asciiTheme="minorHAnsi" w:hAnsiTheme="minorHAnsi" w:cstheme="minorHAnsi"/>
          <w:szCs w:val="24"/>
        </w:rPr>
        <w:t>principles</w:t>
      </w:r>
      <w:r w:rsidR="00217547" w:rsidRPr="00E225A9">
        <w:rPr>
          <w:rFonts w:asciiTheme="minorHAnsi" w:hAnsiTheme="minorHAnsi" w:cstheme="minorHAnsi"/>
          <w:spacing w:val="-2"/>
          <w:szCs w:val="24"/>
        </w:rPr>
        <w:t xml:space="preserve"> </w:t>
      </w:r>
      <w:r w:rsidR="00217547" w:rsidRPr="00E225A9">
        <w:rPr>
          <w:rFonts w:asciiTheme="minorHAnsi" w:hAnsiTheme="minorHAnsi" w:cstheme="minorHAnsi"/>
          <w:szCs w:val="24"/>
        </w:rPr>
        <w:t>contained</w:t>
      </w:r>
      <w:r w:rsidR="00217547" w:rsidRPr="00E225A9">
        <w:rPr>
          <w:rFonts w:asciiTheme="minorHAnsi" w:hAnsiTheme="minorHAnsi" w:cstheme="minorHAnsi"/>
          <w:spacing w:val="-3"/>
          <w:szCs w:val="24"/>
        </w:rPr>
        <w:t xml:space="preserve"> </w:t>
      </w:r>
      <w:r w:rsidR="00217547" w:rsidRPr="00E225A9">
        <w:rPr>
          <w:rFonts w:asciiTheme="minorHAnsi" w:hAnsiTheme="minorHAnsi" w:cstheme="minorHAnsi"/>
          <w:szCs w:val="24"/>
        </w:rPr>
        <w:t>in</w:t>
      </w:r>
      <w:r w:rsidR="00217547" w:rsidRPr="00E225A9">
        <w:rPr>
          <w:rFonts w:asciiTheme="minorHAnsi" w:hAnsiTheme="minorHAnsi" w:cstheme="minorHAnsi"/>
          <w:spacing w:val="-5"/>
          <w:szCs w:val="24"/>
        </w:rPr>
        <w:t xml:space="preserve"> </w:t>
      </w:r>
      <w:r w:rsidR="00217547" w:rsidRPr="00E225A9">
        <w:rPr>
          <w:rFonts w:asciiTheme="minorHAnsi" w:hAnsiTheme="minorHAnsi" w:cstheme="minorHAnsi"/>
          <w:szCs w:val="24"/>
        </w:rPr>
        <w:t>the</w:t>
      </w:r>
      <w:r w:rsidR="00217547" w:rsidRPr="00E225A9">
        <w:rPr>
          <w:rFonts w:asciiTheme="minorHAnsi" w:hAnsiTheme="minorHAnsi" w:cstheme="minorHAnsi"/>
          <w:spacing w:val="-1"/>
          <w:szCs w:val="24"/>
        </w:rPr>
        <w:t xml:space="preserve"> </w:t>
      </w:r>
      <w:r w:rsidR="00217547" w:rsidRPr="00E225A9">
        <w:rPr>
          <w:rFonts w:asciiTheme="minorHAnsi" w:hAnsiTheme="minorHAnsi" w:cstheme="minorHAnsi"/>
          <w:szCs w:val="24"/>
        </w:rPr>
        <w:t>International</w:t>
      </w:r>
      <w:r w:rsidR="00217547" w:rsidRPr="00E225A9">
        <w:rPr>
          <w:rFonts w:asciiTheme="minorHAnsi" w:hAnsiTheme="minorHAnsi" w:cstheme="minorHAnsi"/>
          <w:spacing w:val="-2"/>
          <w:szCs w:val="24"/>
        </w:rPr>
        <w:t xml:space="preserve"> </w:t>
      </w:r>
      <w:r w:rsidR="00217547" w:rsidRPr="00E225A9">
        <w:rPr>
          <w:rFonts w:asciiTheme="minorHAnsi" w:hAnsiTheme="minorHAnsi" w:cstheme="minorHAnsi"/>
          <w:szCs w:val="24"/>
        </w:rPr>
        <w:t>Bill</w:t>
      </w:r>
      <w:r w:rsidR="00217547" w:rsidRPr="00E225A9">
        <w:rPr>
          <w:rFonts w:asciiTheme="minorHAnsi" w:hAnsiTheme="minorHAnsi" w:cstheme="minorHAnsi"/>
          <w:spacing w:val="-5"/>
          <w:szCs w:val="24"/>
        </w:rPr>
        <w:t xml:space="preserve"> </w:t>
      </w:r>
      <w:r w:rsidR="00217547" w:rsidRPr="00E225A9">
        <w:rPr>
          <w:rFonts w:asciiTheme="minorHAnsi" w:hAnsiTheme="minorHAnsi" w:cstheme="minorHAnsi"/>
          <w:szCs w:val="24"/>
        </w:rPr>
        <w:t>of</w:t>
      </w:r>
      <w:r w:rsidR="00217547" w:rsidRPr="00E225A9">
        <w:rPr>
          <w:rFonts w:asciiTheme="minorHAnsi" w:hAnsiTheme="minorHAnsi" w:cstheme="minorHAnsi"/>
          <w:spacing w:val="-2"/>
          <w:szCs w:val="24"/>
        </w:rPr>
        <w:t xml:space="preserve"> </w:t>
      </w:r>
      <w:r w:rsidR="00217547" w:rsidRPr="00E225A9">
        <w:rPr>
          <w:rFonts w:asciiTheme="minorHAnsi" w:hAnsiTheme="minorHAnsi" w:cstheme="minorHAnsi"/>
          <w:szCs w:val="24"/>
        </w:rPr>
        <w:t>Human</w:t>
      </w:r>
      <w:r w:rsidR="00217547" w:rsidRPr="00E225A9">
        <w:rPr>
          <w:rFonts w:asciiTheme="minorHAnsi" w:hAnsiTheme="minorHAnsi" w:cstheme="minorHAnsi"/>
          <w:spacing w:val="-3"/>
          <w:szCs w:val="24"/>
        </w:rPr>
        <w:t xml:space="preserve"> </w:t>
      </w:r>
      <w:r w:rsidR="00217547" w:rsidRPr="00E225A9">
        <w:rPr>
          <w:rFonts w:asciiTheme="minorHAnsi" w:hAnsiTheme="minorHAnsi" w:cstheme="minorHAnsi"/>
          <w:szCs w:val="24"/>
        </w:rPr>
        <w:t>Rights,</w:t>
      </w:r>
      <w:r w:rsidR="00217547" w:rsidRPr="00E225A9">
        <w:rPr>
          <w:rFonts w:asciiTheme="minorHAnsi" w:hAnsiTheme="minorHAnsi" w:cstheme="minorHAnsi"/>
          <w:spacing w:val="-4"/>
          <w:szCs w:val="24"/>
        </w:rPr>
        <w:t xml:space="preserve"> </w:t>
      </w:r>
      <w:r w:rsidR="00217547" w:rsidRPr="00E225A9">
        <w:rPr>
          <w:rFonts w:asciiTheme="minorHAnsi" w:hAnsiTheme="minorHAnsi" w:cstheme="minorHAnsi"/>
          <w:szCs w:val="24"/>
        </w:rPr>
        <w:t>which</w:t>
      </w:r>
      <w:r w:rsidR="00217547" w:rsidRPr="00E225A9">
        <w:rPr>
          <w:rFonts w:asciiTheme="minorHAnsi" w:hAnsiTheme="minorHAnsi" w:cstheme="minorHAnsi"/>
          <w:spacing w:val="-3"/>
          <w:szCs w:val="24"/>
        </w:rPr>
        <w:t xml:space="preserve"> </w:t>
      </w:r>
      <w:r w:rsidR="00217547" w:rsidRPr="00E225A9">
        <w:rPr>
          <w:rFonts w:asciiTheme="minorHAnsi" w:hAnsiTheme="minorHAnsi" w:cstheme="minorHAnsi"/>
          <w:szCs w:val="24"/>
        </w:rPr>
        <w:t>incorporates:</w:t>
      </w:r>
    </w:p>
    <w:p w14:paraId="272DE366" w14:textId="77777777" w:rsidR="00217547" w:rsidRPr="00E225A9" w:rsidRDefault="00217547" w:rsidP="00E07BBE">
      <w:pPr>
        <w:pStyle w:val="ListParagraph"/>
        <w:widowControl w:val="0"/>
        <w:numPr>
          <w:ilvl w:val="0"/>
          <w:numId w:val="24"/>
        </w:numPr>
        <w:tabs>
          <w:tab w:val="clear" w:pos="1134"/>
          <w:tab w:val="left" w:pos="1299"/>
        </w:tabs>
        <w:autoSpaceDE w:val="0"/>
        <w:autoSpaceDN w:val="0"/>
        <w:spacing w:before="118" w:after="0" w:line="240" w:lineRule="auto"/>
        <w:ind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1948</w:t>
      </w:r>
      <w:r w:rsidRPr="00E07BBE">
        <w:rPr>
          <w:rFonts w:asciiTheme="minorHAnsi" w:hAnsiTheme="minorHAnsi" w:cstheme="minorHAnsi"/>
          <w:sz w:val="24"/>
          <w:szCs w:val="24"/>
        </w:rPr>
        <w:t xml:space="preserve"> </w:t>
      </w:r>
      <w:r w:rsidRPr="00E225A9">
        <w:rPr>
          <w:rFonts w:asciiTheme="minorHAnsi" w:hAnsiTheme="minorHAnsi" w:cstheme="minorHAnsi"/>
          <w:sz w:val="24"/>
          <w:szCs w:val="24"/>
        </w:rPr>
        <w:t>Universal</w:t>
      </w:r>
      <w:r w:rsidRPr="00E07BBE">
        <w:rPr>
          <w:rFonts w:asciiTheme="minorHAnsi" w:hAnsiTheme="minorHAnsi" w:cstheme="minorHAnsi"/>
          <w:sz w:val="24"/>
          <w:szCs w:val="24"/>
        </w:rPr>
        <w:t xml:space="preserve"> </w:t>
      </w:r>
      <w:r w:rsidRPr="00E225A9">
        <w:rPr>
          <w:rFonts w:asciiTheme="minorHAnsi" w:hAnsiTheme="minorHAnsi" w:cstheme="minorHAnsi"/>
          <w:sz w:val="24"/>
          <w:szCs w:val="24"/>
        </w:rPr>
        <w:t>Declaration</w:t>
      </w:r>
      <w:r w:rsidRPr="00E07BBE">
        <w:rPr>
          <w:rFonts w:asciiTheme="minorHAnsi" w:hAnsiTheme="minorHAnsi" w:cstheme="minorHAnsi"/>
          <w:sz w:val="24"/>
          <w:szCs w:val="24"/>
        </w:rPr>
        <w:t xml:space="preserve"> </w:t>
      </w:r>
      <w:r w:rsidRPr="00E225A9">
        <w:rPr>
          <w:rFonts w:asciiTheme="minorHAnsi" w:hAnsiTheme="minorHAnsi" w:cstheme="minorHAnsi"/>
          <w:sz w:val="24"/>
          <w:szCs w:val="24"/>
        </w:rPr>
        <w:t>of</w:t>
      </w:r>
      <w:r w:rsidRPr="00E07BBE">
        <w:rPr>
          <w:rFonts w:asciiTheme="minorHAnsi" w:hAnsiTheme="minorHAnsi" w:cstheme="minorHAnsi"/>
          <w:sz w:val="24"/>
          <w:szCs w:val="24"/>
        </w:rPr>
        <w:t xml:space="preserve"> </w:t>
      </w:r>
      <w:r w:rsidRPr="00E225A9">
        <w:rPr>
          <w:rFonts w:asciiTheme="minorHAnsi" w:hAnsiTheme="minorHAnsi" w:cstheme="minorHAnsi"/>
          <w:sz w:val="24"/>
          <w:szCs w:val="24"/>
        </w:rPr>
        <w:t>Human</w:t>
      </w:r>
      <w:r w:rsidRPr="00E07BBE">
        <w:rPr>
          <w:rFonts w:asciiTheme="minorHAnsi" w:hAnsiTheme="minorHAnsi" w:cstheme="minorHAnsi"/>
          <w:sz w:val="24"/>
          <w:szCs w:val="24"/>
        </w:rPr>
        <w:t xml:space="preserve"> Rights</w:t>
      </w:r>
    </w:p>
    <w:p w14:paraId="26797A20" w14:textId="77777777" w:rsidR="00217547" w:rsidRPr="00E225A9" w:rsidRDefault="00217547" w:rsidP="007F618C">
      <w:pPr>
        <w:pStyle w:val="ListParagraph"/>
        <w:widowControl w:val="0"/>
        <w:numPr>
          <w:ilvl w:val="0"/>
          <w:numId w:val="24"/>
        </w:numPr>
        <w:tabs>
          <w:tab w:val="clear" w:pos="1134"/>
          <w:tab w:val="left" w:pos="1300"/>
        </w:tabs>
        <w:autoSpaceDE w:val="0"/>
        <w:autoSpaceDN w:val="0"/>
        <w:spacing w:before="118" w:after="0" w:line="240" w:lineRule="auto"/>
        <w:ind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International</w:t>
      </w:r>
      <w:r w:rsidRPr="00E225A9">
        <w:rPr>
          <w:rFonts w:asciiTheme="minorHAnsi" w:hAnsiTheme="minorHAnsi" w:cstheme="minorHAnsi"/>
          <w:spacing w:val="-9"/>
          <w:sz w:val="24"/>
          <w:szCs w:val="24"/>
        </w:rPr>
        <w:t xml:space="preserve"> </w:t>
      </w:r>
      <w:r w:rsidRPr="00E225A9">
        <w:rPr>
          <w:rFonts w:asciiTheme="minorHAnsi" w:hAnsiTheme="minorHAnsi" w:cstheme="minorHAnsi"/>
          <w:sz w:val="24"/>
          <w:szCs w:val="24"/>
        </w:rPr>
        <w:t>Covenant</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on</w:t>
      </w:r>
      <w:r w:rsidRPr="00E225A9">
        <w:rPr>
          <w:rFonts w:asciiTheme="minorHAnsi" w:hAnsiTheme="minorHAnsi" w:cstheme="minorHAnsi"/>
          <w:spacing w:val="-6"/>
          <w:sz w:val="24"/>
          <w:szCs w:val="24"/>
        </w:rPr>
        <w:t xml:space="preserve"> </w:t>
      </w:r>
      <w:r w:rsidRPr="00E225A9">
        <w:rPr>
          <w:rFonts w:asciiTheme="minorHAnsi" w:hAnsiTheme="minorHAnsi" w:cstheme="minorHAnsi"/>
          <w:sz w:val="24"/>
          <w:szCs w:val="24"/>
        </w:rPr>
        <w:t>Civil</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6"/>
          <w:sz w:val="24"/>
          <w:szCs w:val="24"/>
        </w:rPr>
        <w:t xml:space="preserve"> </w:t>
      </w:r>
      <w:r w:rsidRPr="00E225A9">
        <w:rPr>
          <w:rFonts w:asciiTheme="minorHAnsi" w:hAnsiTheme="minorHAnsi" w:cstheme="minorHAnsi"/>
          <w:sz w:val="24"/>
          <w:szCs w:val="24"/>
        </w:rPr>
        <w:t>Political</w:t>
      </w:r>
      <w:r w:rsidRPr="00E225A9">
        <w:rPr>
          <w:rFonts w:asciiTheme="minorHAnsi" w:hAnsiTheme="minorHAnsi" w:cstheme="minorHAnsi"/>
          <w:spacing w:val="-3"/>
          <w:sz w:val="24"/>
          <w:szCs w:val="24"/>
        </w:rPr>
        <w:t xml:space="preserve"> </w:t>
      </w:r>
      <w:r w:rsidRPr="00E225A9">
        <w:rPr>
          <w:rFonts w:asciiTheme="minorHAnsi" w:hAnsiTheme="minorHAnsi" w:cstheme="minorHAnsi"/>
          <w:spacing w:val="-2"/>
          <w:sz w:val="24"/>
          <w:szCs w:val="24"/>
        </w:rPr>
        <w:t>Rights</w:t>
      </w:r>
    </w:p>
    <w:p w14:paraId="1D4EEEB3" w14:textId="77777777" w:rsidR="00217547" w:rsidRPr="00E225A9" w:rsidRDefault="00217547" w:rsidP="007F618C">
      <w:pPr>
        <w:pStyle w:val="ListParagraph"/>
        <w:widowControl w:val="0"/>
        <w:numPr>
          <w:ilvl w:val="0"/>
          <w:numId w:val="24"/>
        </w:numPr>
        <w:tabs>
          <w:tab w:val="clear" w:pos="1134"/>
          <w:tab w:val="left" w:pos="1300"/>
        </w:tabs>
        <w:autoSpaceDE w:val="0"/>
        <w:autoSpaceDN w:val="0"/>
        <w:spacing w:before="121" w:after="0" w:line="240" w:lineRule="auto"/>
        <w:ind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International</w:t>
      </w:r>
      <w:r w:rsidRPr="00E225A9">
        <w:rPr>
          <w:rFonts w:asciiTheme="minorHAnsi" w:hAnsiTheme="minorHAnsi" w:cstheme="minorHAnsi"/>
          <w:spacing w:val="-8"/>
          <w:sz w:val="24"/>
          <w:szCs w:val="24"/>
        </w:rPr>
        <w:t xml:space="preserve"> </w:t>
      </w:r>
      <w:r w:rsidRPr="00E225A9">
        <w:rPr>
          <w:rFonts w:asciiTheme="minorHAnsi" w:hAnsiTheme="minorHAnsi" w:cstheme="minorHAnsi"/>
          <w:sz w:val="24"/>
          <w:szCs w:val="24"/>
        </w:rPr>
        <w:t>Covenant</w:t>
      </w:r>
      <w:r w:rsidRPr="00E225A9">
        <w:rPr>
          <w:rFonts w:asciiTheme="minorHAnsi" w:hAnsiTheme="minorHAnsi" w:cstheme="minorHAnsi"/>
          <w:spacing w:val="-6"/>
          <w:sz w:val="24"/>
          <w:szCs w:val="24"/>
        </w:rPr>
        <w:t xml:space="preserve"> </w:t>
      </w:r>
      <w:r w:rsidRPr="00E225A9">
        <w:rPr>
          <w:rFonts w:asciiTheme="minorHAnsi" w:hAnsiTheme="minorHAnsi" w:cstheme="minorHAnsi"/>
          <w:sz w:val="24"/>
          <w:szCs w:val="24"/>
        </w:rPr>
        <w:t>on</w:t>
      </w:r>
      <w:r w:rsidRPr="00E225A9">
        <w:rPr>
          <w:rFonts w:asciiTheme="minorHAnsi" w:hAnsiTheme="minorHAnsi" w:cstheme="minorHAnsi"/>
          <w:spacing w:val="-7"/>
          <w:sz w:val="24"/>
          <w:szCs w:val="24"/>
        </w:rPr>
        <w:t xml:space="preserve"> </w:t>
      </w:r>
      <w:r w:rsidRPr="00E225A9">
        <w:rPr>
          <w:rFonts w:asciiTheme="minorHAnsi" w:hAnsiTheme="minorHAnsi" w:cstheme="minorHAnsi"/>
          <w:sz w:val="24"/>
          <w:szCs w:val="24"/>
        </w:rPr>
        <w:t>Economic,</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Social</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Cultural</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Rights</w:t>
      </w:r>
      <w:r w:rsidRPr="00E225A9">
        <w:rPr>
          <w:rFonts w:asciiTheme="minorHAnsi" w:hAnsiTheme="minorHAnsi" w:cstheme="minorHAnsi"/>
          <w:spacing w:val="-4"/>
          <w:sz w:val="24"/>
          <w:szCs w:val="24"/>
        </w:rPr>
        <w:t xml:space="preserve"> 1976</w:t>
      </w:r>
    </w:p>
    <w:p w14:paraId="78281108" w14:textId="77777777" w:rsidR="00217547" w:rsidRPr="00E225A9" w:rsidRDefault="00217547" w:rsidP="007F618C">
      <w:pPr>
        <w:pStyle w:val="ListParagraph"/>
        <w:widowControl w:val="0"/>
        <w:numPr>
          <w:ilvl w:val="0"/>
          <w:numId w:val="24"/>
        </w:numPr>
        <w:tabs>
          <w:tab w:val="clear" w:pos="1134"/>
          <w:tab w:val="left" w:pos="1300"/>
        </w:tabs>
        <w:autoSpaceDE w:val="0"/>
        <w:autoSpaceDN w:val="0"/>
        <w:spacing w:after="0" w:line="240" w:lineRule="auto"/>
        <w:ind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United</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Nations</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Declaration</w:t>
      </w:r>
      <w:r w:rsidRPr="00E225A9">
        <w:rPr>
          <w:rFonts w:asciiTheme="minorHAnsi" w:hAnsiTheme="minorHAnsi" w:cstheme="minorHAnsi"/>
          <w:spacing w:val="-7"/>
          <w:sz w:val="24"/>
          <w:szCs w:val="24"/>
        </w:rPr>
        <w:t xml:space="preserve"> </w:t>
      </w:r>
      <w:r w:rsidRPr="00E225A9">
        <w:rPr>
          <w:rFonts w:asciiTheme="minorHAnsi" w:hAnsiTheme="minorHAnsi" w:cstheme="minorHAnsi"/>
          <w:sz w:val="24"/>
          <w:szCs w:val="24"/>
        </w:rPr>
        <w:t>on</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the</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Right</w:t>
      </w:r>
      <w:r w:rsidRPr="00E225A9">
        <w:rPr>
          <w:rFonts w:asciiTheme="minorHAnsi" w:hAnsiTheme="minorHAnsi" w:cstheme="minorHAnsi"/>
          <w:spacing w:val="-6"/>
          <w:sz w:val="24"/>
          <w:szCs w:val="24"/>
        </w:rPr>
        <w:t xml:space="preserve"> </w:t>
      </w:r>
      <w:r w:rsidRPr="00E225A9">
        <w:rPr>
          <w:rFonts w:asciiTheme="minorHAnsi" w:hAnsiTheme="minorHAnsi" w:cstheme="minorHAnsi"/>
          <w:sz w:val="24"/>
          <w:szCs w:val="24"/>
        </w:rPr>
        <w:t>to</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Development</w:t>
      </w:r>
      <w:r w:rsidRPr="00E225A9">
        <w:rPr>
          <w:rFonts w:asciiTheme="minorHAnsi" w:hAnsiTheme="minorHAnsi" w:cstheme="minorHAnsi"/>
          <w:spacing w:val="-3"/>
          <w:sz w:val="24"/>
          <w:szCs w:val="24"/>
        </w:rPr>
        <w:t xml:space="preserve"> </w:t>
      </w:r>
      <w:r w:rsidRPr="00E225A9">
        <w:rPr>
          <w:rFonts w:asciiTheme="minorHAnsi" w:hAnsiTheme="minorHAnsi" w:cstheme="minorHAnsi"/>
          <w:spacing w:val="-4"/>
          <w:sz w:val="24"/>
          <w:szCs w:val="24"/>
        </w:rPr>
        <w:t>1986</w:t>
      </w:r>
    </w:p>
    <w:p w14:paraId="34224F1A" w14:textId="77777777" w:rsidR="00217547" w:rsidRPr="00E225A9" w:rsidRDefault="00217547" w:rsidP="007F618C">
      <w:pPr>
        <w:pStyle w:val="ListParagraph"/>
        <w:widowControl w:val="0"/>
        <w:numPr>
          <w:ilvl w:val="0"/>
          <w:numId w:val="24"/>
        </w:numPr>
        <w:tabs>
          <w:tab w:val="clear" w:pos="1134"/>
          <w:tab w:val="left" w:pos="1300"/>
        </w:tabs>
        <w:autoSpaceDE w:val="0"/>
        <w:autoSpaceDN w:val="0"/>
        <w:spacing w:before="123" w:after="0" w:line="237" w:lineRule="auto"/>
        <w:ind w:right="517"/>
        <w:contextualSpacing w:val="0"/>
        <w:jc w:val="left"/>
        <w:rPr>
          <w:rFonts w:asciiTheme="minorHAnsi" w:hAnsiTheme="minorHAnsi" w:cstheme="minorHAnsi"/>
          <w:sz w:val="24"/>
          <w:szCs w:val="24"/>
        </w:rPr>
      </w:pPr>
      <w:r w:rsidRPr="00E225A9">
        <w:rPr>
          <w:rFonts w:asciiTheme="minorHAnsi" w:hAnsiTheme="minorHAnsi" w:cstheme="minorHAnsi"/>
          <w:sz w:val="24"/>
          <w:szCs w:val="24"/>
        </w:rPr>
        <w:t>Program</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of</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Action</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of</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the</w:t>
      </w:r>
      <w:r w:rsidRPr="00E225A9">
        <w:rPr>
          <w:rFonts w:asciiTheme="minorHAnsi" w:hAnsiTheme="minorHAnsi" w:cstheme="minorHAnsi"/>
          <w:spacing w:val="-1"/>
          <w:sz w:val="24"/>
          <w:szCs w:val="24"/>
        </w:rPr>
        <w:t xml:space="preserve"> </w:t>
      </w:r>
      <w:r w:rsidRPr="00E225A9">
        <w:rPr>
          <w:rFonts w:asciiTheme="minorHAnsi" w:hAnsiTheme="minorHAnsi" w:cstheme="minorHAnsi"/>
          <w:sz w:val="24"/>
          <w:szCs w:val="24"/>
        </w:rPr>
        <w:t>United</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Nations</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International</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Conference</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on</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Population</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and Development (ICPD), Cairo 1994</w:t>
      </w:r>
    </w:p>
    <w:p w14:paraId="23416134" w14:textId="77777777" w:rsidR="00217547" w:rsidRPr="00E225A9" w:rsidRDefault="00217547" w:rsidP="007F618C">
      <w:pPr>
        <w:pStyle w:val="ListParagraph"/>
        <w:widowControl w:val="0"/>
        <w:numPr>
          <w:ilvl w:val="0"/>
          <w:numId w:val="24"/>
        </w:numPr>
        <w:tabs>
          <w:tab w:val="clear" w:pos="1134"/>
          <w:tab w:val="left" w:pos="1300"/>
        </w:tabs>
        <w:autoSpaceDE w:val="0"/>
        <w:autoSpaceDN w:val="0"/>
        <w:spacing w:before="121" w:after="0" w:line="240" w:lineRule="auto"/>
        <w:ind w:right="189"/>
        <w:contextualSpacing w:val="0"/>
        <w:jc w:val="left"/>
        <w:rPr>
          <w:rFonts w:asciiTheme="minorHAnsi" w:hAnsiTheme="minorHAnsi" w:cstheme="minorHAnsi"/>
          <w:sz w:val="24"/>
          <w:szCs w:val="24"/>
        </w:rPr>
      </w:pPr>
      <w:r w:rsidRPr="00E225A9">
        <w:rPr>
          <w:rFonts w:asciiTheme="minorHAnsi" w:hAnsiTheme="minorHAnsi" w:cstheme="minorHAnsi"/>
          <w:sz w:val="24"/>
          <w:szCs w:val="24"/>
        </w:rPr>
        <w:t>Platform</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for</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Action</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of</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the</w:t>
      </w:r>
      <w:r w:rsidRPr="00E225A9">
        <w:rPr>
          <w:rFonts w:asciiTheme="minorHAnsi" w:hAnsiTheme="minorHAnsi" w:cstheme="minorHAnsi"/>
          <w:spacing w:val="-6"/>
          <w:sz w:val="24"/>
          <w:szCs w:val="24"/>
        </w:rPr>
        <w:t xml:space="preserve"> </w:t>
      </w:r>
      <w:r w:rsidRPr="00E225A9">
        <w:rPr>
          <w:rFonts w:asciiTheme="minorHAnsi" w:hAnsiTheme="minorHAnsi" w:cstheme="minorHAnsi"/>
          <w:sz w:val="24"/>
          <w:szCs w:val="24"/>
        </w:rPr>
        <w:t>United</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Nations</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Fourth</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World</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Conference</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on</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Women</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(FWCW), Beijing 1995</w:t>
      </w:r>
    </w:p>
    <w:p w14:paraId="1E3AC9AE" w14:textId="77777777" w:rsidR="00217547" w:rsidRPr="00E225A9" w:rsidRDefault="00217547" w:rsidP="007F618C">
      <w:pPr>
        <w:pStyle w:val="ListParagraph"/>
        <w:widowControl w:val="0"/>
        <w:numPr>
          <w:ilvl w:val="0"/>
          <w:numId w:val="24"/>
        </w:numPr>
        <w:tabs>
          <w:tab w:val="clear" w:pos="1134"/>
          <w:tab w:val="left" w:pos="1300"/>
        </w:tabs>
        <w:autoSpaceDE w:val="0"/>
        <w:autoSpaceDN w:val="0"/>
        <w:spacing w:before="121" w:after="0" w:line="240" w:lineRule="auto"/>
        <w:ind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Convention</w:t>
      </w:r>
      <w:r w:rsidRPr="00E225A9">
        <w:rPr>
          <w:rFonts w:asciiTheme="minorHAnsi" w:hAnsiTheme="minorHAnsi" w:cstheme="minorHAnsi"/>
          <w:spacing w:val="-8"/>
          <w:sz w:val="24"/>
          <w:szCs w:val="24"/>
        </w:rPr>
        <w:t xml:space="preserve"> </w:t>
      </w:r>
      <w:r w:rsidRPr="00E225A9">
        <w:rPr>
          <w:rFonts w:asciiTheme="minorHAnsi" w:hAnsiTheme="minorHAnsi" w:cstheme="minorHAnsi"/>
          <w:sz w:val="24"/>
          <w:szCs w:val="24"/>
        </w:rPr>
        <w:t>on</w:t>
      </w:r>
      <w:r w:rsidRPr="00E225A9">
        <w:rPr>
          <w:rFonts w:asciiTheme="minorHAnsi" w:hAnsiTheme="minorHAnsi" w:cstheme="minorHAnsi"/>
          <w:spacing w:val="-6"/>
          <w:sz w:val="24"/>
          <w:szCs w:val="24"/>
        </w:rPr>
        <w:t xml:space="preserve"> </w:t>
      </w:r>
      <w:r w:rsidRPr="00E225A9">
        <w:rPr>
          <w:rFonts w:asciiTheme="minorHAnsi" w:hAnsiTheme="minorHAnsi" w:cstheme="minorHAnsi"/>
          <w:sz w:val="24"/>
          <w:szCs w:val="24"/>
        </w:rPr>
        <w:t>the</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Elimination</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of</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All</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Forms</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of</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Discrimination</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Against</w:t>
      </w:r>
      <w:r w:rsidRPr="00E225A9">
        <w:rPr>
          <w:rFonts w:asciiTheme="minorHAnsi" w:hAnsiTheme="minorHAnsi" w:cstheme="minorHAnsi"/>
          <w:spacing w:val="-4"/>
          <w:sz w:val="24"/>
          <w:szCs w:val="24"/>
        </w:rPr>
        <w:t xml:space="preserve"> </w:t>
      </w:r>
      <w:r w:rsidRPr="00E225A9">
        <w:rPr>
          <w:rFonts w:asciiTheme="minorHAnsi" w:hAnsiTheme="minorHAnsi" w:cstheme="minorHAnsi"/>
          <w:spacing w:val="-2"/>
          <w:sz w:val="24"/>
          <w:szCs w:val="24"/>
        </w:rPr>
        <w:t>Women</w:t>
      </w:r>
    </w:p>
    <w:p w14:paraId="5057DE1E" w14:textId="66B56BB3" w:rsidR="00217547" w:rsidRPr="00E225A9" w:rsidRDefault="00217547" w:rsidP="00217547">
      <w:pPr>
        <w:pStyle w:val="BodyText"/>
        <w:spacing w:before="120" w:line="276" w:lineRule="auto"/>
        <w:ind w:left="220" w:right="239"/>
        <w:rPr>
          <w:rFonts w:asciiTheme="minorHAnsi" w:hAnsiTheme="minorHAnsi" w:cstheme="minorHAnsi"/>
          <w:szCs w:val="24"/>
        </w:rPr>
      </w:pPr>
      <w:r w:rsidRPr="00E225A9">
        <w:rPr>
          <w:rFonts w:asciiTheme="minorHAnsi" w:hAnsiTheme="minorHAnsi" w:cstheme="minorHAnsi"/>
          <w:szCs w:val="24"/>
        </w:rPr>
        <w:lastRenderedPageBreak/>
        <w:t>Those</w:t>
      </w:r>
      <w:r w:rsidRPr="00E225A9">
        <w:rPr>
          <w:rFonts w:asciiTheme="minorHAnsi" w:hAnsiTheme="minorHAnsi" w:cstheme="minorHAnsi"/>
          <w:spacing w:val="-4"/>
          <w:szCs w:val="24"/>
        </w:rPr>
        <w:t xml:space="preserve"> </w:t>
      </w:r>
      <w:r w:rsidRPr="00E225A9">
        <w:rPr>
          <w:rFonts w:asciiTheme="minorHAnsi" w:hAnsiTheme="minorHAnsi" w:cstheme="minorHAnsi"/>
          <w:szCs w:val="24"/>
        </w:rPr>
        <w:t>human</w:t>
      </w:r>
      <w:r w:rsidRPr="00E225A9">
        <w:rPr>
          <w:rFonts w:asciiTheme="minorHAnsi" w:hAnsiTheme="minorHAnsi" w:cstheme="minorHAnsi"/>
          <w:spacing w:val="-3"/>
          <w:szCs w:val="24"/>
        </w:rPr>
        <w:t xml:space="preserve"> </w:t>
      </w:r>
      <w:r w:rsidRPr="00E225A9">
        <w:rPr>
          <w:rFonts w:asciiTheme="minorHAnsi" w:hAnsiTheme="minorHAnsi" w:cstheme="minorHAnsi"/>
          <w:szCs w:val="24"/>
        </w:rPr>
        <w:t>rights</w:t>
      </w:r>
      <w:r w:rsidRPr="00E225A9">
        <w:rPr>
          <w:rFonts w:asciiTheme="minorHAnsi" w:hAnsiTheme="minorHAnsi" w:cstheme="minorHAnsi"/>
          <w:spacing w:val="-4"/>
          <w:szCs w:val="24"/>
        </w:rPr>
        <w:t xml:space="preserve"> </w:t>
      </w:r>
      <w:r w:rsidRPr="00E225A9">
        <w:rPr>
          <w:rFonts w:asciiTheme="minorHAnsi" w:hAnsiTheme="minorHAnsi" w:cstheme="minorHAnsi"/>
          <w:szCs w:val="24"/>
        </w:rPr>
        <w:t>considered</w:t>
      </w:r>
      <w:r w:rsidRPr="00E225A9">
        <w:rPr>
          <w:rFonts w:asciiTheme="minorHAnsi" w:hAnsiTheme="minorHAnsi" w:cstheme="minorHAnsi"/>
          <w:spacing w:val="-3"/>
          <w:szCs w:val="24"/>
        </w:rPr>
        <w:t xml:space="preserve"> </w:t>
      </w:r>
      <w:r w:rsidRPr="00E225A9">
        <w:rPr>
          <w:rFonts w:asciiTheme="minorHAnsi" w:hAnsiTheme="minorHAnsi" w:cstheme="minorHAnsi"/>
          <w:szCs w:val="24"/>
        </w:rPr>
        <w:t>by</w:t>
      </w:r>
      <w:r w:rsidRPr="00E225A9">
        <w:rPr>
          <w:rFonts w:asciiTheme="minorHAnsi" w:hAnsiTheme="minorHAnsi" w:cstheme="minorHAnsi"/>
          <w:spacing w:val="-3"/>
          <w:szCs w:val="24"/>
        </w:rPr>
        <w:t xml:space="preserve"> </w:t>
      </w:r>
      <w:r w:rsidR="00494F7B" w:rsidRPr="00E225A9">
        <w:rPr>
          <w:rFonts w:asciiTheme="minorHAnsi" w:hAnsiTheme="minorHAnsi" w:cstheme="minorHAnsi"/>
          <w:szCs w:val="24"/>
        </w:rPr>
        <w:t>ACPCC</w:t>
      </w:r>
      <w:r w:rsidRPr="00E225A9">
        <w:rPr>
          <w:rFonts w:asciiTheme="minorHAnsi" w:hAnsiTheme="minorHAnsi" w:cstheme="minorHAnsi"/>
          <w:spacing w:val="-2"/>
          <w:szCs w:val="24"/>
        </w:rPr>
        <w:t xml:space="preserve"> </w:t>
      </w:r>
      <w:r w:rsidRPr="00E225A9">
        <w:rPr>
          <w:rFonts w:asciiTheme="minorHAnsi" w:hAnsiTheme="minorHAnsi" w:cstheme="minorHAnsi"/>
          <w:szCs w:val="24"/>
        </w:rPr>
        <w:t>to</w:t>
      </w:r>
      <w:r w:rsidRPr="00E225A9">
        <w:rPr>
          <w:rFonts w:asciiTheme="minorHAnsi" w:hAnsiTheme="minorHAnsi" w:cstheme="minorHAnsi"/>
          <w:spacing w:val="-1"/>
          <w:szCs w:val="24"/>
        </w:rPr>
        <w:t xml:space="preserve"> </w:t>
      </w:r>
      <w:r w:rsidRPr="00E225A9">
        <w:rPr>
          <w:rFonts w:asciiTheme="minorHAnsi" w:hAnsiTheme="minorHAnsi" w:cstheme="minorHAnsi"/>
          <w:szCs w:val="24"/>
        </w:rPr>
        <w:t>be</w:t>
      </w:r>
      <w:r w:rsidRPr="00E225A9">
        <w:rPr>
          <w:rFonts w:asciiTheme="minorHAnsi" w:hAnsiTheme="minorHAnsi" w:cstheme="minorHAnsi"/>
          <w:spacing w:val="-1"/>
          <w:szCs w:val="24"/>
        </w:rPr>
        <w:t xml:space="preserve"> </w:t>
      </w:r>
      <w:r w:rsidRPr="00E225A9">
        <w:rPr>
          <w:rFonts w:asciiTheme="minorHAnsi" w:hAnsiTheme="minorHAnsi" w:cstheme="minorHAnsi"/>
          <w:szCs w:val="24"/>
        </w:rPr>
        <w:t>fundamental</w:t>
      </w:r>
      <w:r w:rsidRPr="00E225A9">
        <w:rPr>
          <w:rFonts w:asciiTheme="minorHAnsi" w:hAnsiTheme="minorHAnsi" w:cstheme="minorHAnsi"/>
          <w:spacing w:val="-5"/>
          <w:szCs w:val="24"/>
        </w:rPr>
        <w:t xml:space="preserve"> </w:t>
      </w:r>
      <w:r w:rsidRPr="00E225A9">
        <w:rPr>
          <w:rFonts w:asciiTheme="minorHAnsi" w:hAnsiTheme="minorHAnsi" w:cstheme="minorHAnsi"/>
          <w:szCs w:val="24"/>
        </w:rPr>
        <w:t>to</w:t>
      </w:r>
      <w:r w:rsidRPr="00E225A9">
        <w:rPr>
          <w:rFonts w:asciiTheme="minorHAnsi" w:hAnsiTheme="minorHAnsi" w:cstheme="minorHAnsi"/>
          <w:spacing w:val="-1"/>
          <w:szCs w:val="24"/>
        </w:rPr>
        <w:t xml:space="preserve"> </w:t>
      </w:r>
      <w:r w:rsidRPr="00E225A9">
        <w:rPr>
          <w:rFonts w:asciiTheme="minorHAnsi" w:hAnsiTheme="minorHAnsi" w:cstheme="minorHAnsi"/>
          <w:szCs w:val="24"/>
        </w:rPr>
        <w:t>development</w:t>
      </w:r>
      <w:r w:rsidRPr="00E225A9">
        <w:rPr>
          <w:rFonts w:asciiTheme="minorHAnsi" w:hAnsiTheme="minorHAnsi" w:cstheme="minorHAnsi"/>
          <w:spacing w:val="-1"/>
          <w:szCs w:val="24"/>
        </w:rPr>
        <w:t xml:space="preserve"> </w:t>
      </w:r>
      <w:r w:rsidRPr="00E225A9">
        <w:rPr>
          <w:rFonts w:asciiTheme="minorHAnsi" w:hAnsiTheme="minorHAnsi" w:cstheme="minorHAnsi"/>
          <w:szCs w:val="24"/>
        </w:rPr>
        <w:t>are</w:t>
      </w:r>
      <w:r w:rsidRPr="00E225A9">
        <w:rPr>
          <w:rFonts w:asciiTheme="minorHAnsi" w:hAnsiTheme="minorHAnsi" w:cstheme="minorHAnsi"/>
          <w:spacing w:val="-1"/>
          <w:szCs w:val="24"/>
        </w:rPr>
        <w:t xml:space="preserve"> </w:t>
      </w:r>
      <w:r w:rsidRPr="00E225A9">
        <w:rPr>
          <w:rFonts w:asciiTheme="minorHAnsi" w:hAnsiTheme="minorHAnsi" w:cstheme="minorHAnsi"/>
          <w:szCs w:val="24"/>
        </w:rPr>
        <w:t xml:space="preserve">set out in the 30 articles of the 1948 UN Universal Declaration of Human Rights and include the rights </w:t>
      </w:r>
      <w:r w:rsidRPr="00E225A9">
        <w:rPr>
          <w:rFonts w:asciiTheme="minorHAnsi" w:hAnsiTheme="minorHAnsi" w:cstheme="minorHAnsi"/>
          <w:spacing w:val="-4"/>
          <w:szCs w:val="24"/>
        </w:rPr>
        <w:t>to:</w:t>
      </w:r>
    </w:p>
    <w:p w14:paraId="55F110CB" w14:textId="77777777" w:rsidR="00217547" w:rsidRPr="00E225A9" w:rsidRDefault="00217547" w:rsidP="007F618C">
      <w:pPr>
        <w:pStyle w:val="ListParagraph"/>
        <w:widowControl w:val="0"/>
        <w:numPr>
          <w:ilvl w:val="0"/>
          <w:numId w:val="24"/>
        </w:numPr>
        <w:tabs>
          <w:tab w:val="clear" w:pos="1134"/>
          <w:tab w:val="left" w:pos="1300"/>
        </w:tabs>
        <w:autoSpaceDE w:val="0"/>
        <w:autoSpaceDN w:val="0"/>
        <w:spacing w:before="0" w:after="0" w:line="240" w:lineRule="auto"/>
        <w:ind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Life,</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liberty</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security</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of</w:t>
      </w:r>
      <w:r w:rsidRPr="00E225A9">
        <w:rPr>
          <w:rFonts w:asciiTheme="minorHAnsi" w:hAnsiTheme="minorHAnsi" w:cstheme="minorHAnsi"/>
          <w:spacing w:val="-5"/>
          <w:sz w:val="24"/>
          <w:szCs w:val="24"/>
        </w:rPr>
        <w:t xml:space="preserve"> </w:t>
      </w:r>
      <w:r w:rsidRPr="00E225A9">
        <w:rPr>
          <w:rFonts w:asciiTheme="minorHAnsi" w:hAnsiTheme="minorHAnsi" w:cstheme="minorHAnsi"/>
          <w:spacing w:val="-2"/>
          <w:sz w:val="24"/>
          <w:szCs w:val="24"/>
        </w:rPr>
        <w:t>person</w:t>
      </w:r>
    </w:p>
    <w:p w14:paraId="1C1E2B2B" w14:textId="77777777" w:rsidR="00217547" w:rsidRPr="00E225A9" w:rsidRDefault="00217547" w:rsidP="007F618C">
      <w:pPr>
        <w:pStyle w:val="ListParagraph"/>
        <w:widowControl w:val="0"/>
        <w:numPr>
          <w:ilvl w:val="0"/>
          <w:numId w:val="24"/>
        </w:numPr>
        <w:tabs>
          <w:tab w:val="clear" w:pos="1134"/>
          <w:tab w:val="left" w:pos="1300"/>
        </w:tabs>
        <w:autoSpaceDE w:val="0"/>
        <w:autoSpaceDN w:val="0"/>
        <w:spacing w:before="0" w:after="0" w:line="240" w:lineRule="auto"/>
        <w:ind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Not</w:t>
      </w:r>
      <w:r w:rsidRPr="00E225A9">
        <w:rPr>
          <w:rFonts w:asciiTheme="minorHAnsi" w:hAnsiTheme="minorHAnsi" w:cstheme="minorHAnsi"/>
          <w:spacing w:val="-1"/>
          <w:sz w:val="24"/>
          <w:szCs w:val="24"/>
        </w:rPr>
        <w:t xml:space="preserve"> </w:t>
      </w:r>
      <w:r w:rsidRPr="00E225A9">
        <w:rPr>
          <w:rFonts w:asciiTheme="minorHAnsi" w:hAnsiTheme="minorHAnsi" w:cstheme="minorHAnsi"/>
          <w:sz w:val="24"/>
          <w:szCs w:val="24"/>
        </w:rPr>
        <w:t>to</w:t>
      </w:r>
      <w:r w:rsidRPr="00E225A9">
        <w:rPr>
          <w:rFonts w:asciiTheme="minorHAnsi" w:hAnsiTheme="minorHAnsi" w:cstheme="minorHAnsi"/>
          <w:spacing w:val="-1"/>
          <w:sz w:val="24"/>
          <w:szCs w:val="24"/>
        </w:rPr>
        <w:t xml:space="preserve"> </w:t>
      </w:r>
      <w:r w:rsidRPr="00E225A9">
        <w:rPr>
          <w:rFonts w:asciiTheme="minorHAnsi" w:hAnsiTheme="minorHAnsi" w:cstheme="minorHAnsi"/>
          <w:sz w:val="24"/>
          <w:szCs w:val="24"/>
        </w:rPr>
        <w:t>be</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held</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in</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servitude</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or</w:t>
      </w:r>
      <w:r w:rsidRPr="00E225A9">
        <w:rPr>
          <w:rFonts w:asciiTheme="minorHAnsi" w:hAnsiTheme="minorHAnsi" w:cstheme="minorHAnsi"/>
          <w:spacing w:val="-1"/>
          <w:sz w:val="24"/>
          <w:szCs w:val="24"/>
        </w:rPr>
        <w:t xml:space="preserve"> </w:t>
      </w:r>
      <w:r w:rsidRPr="00E225A9">
        <w:rPr>
          <w:rFonts w:asciiTheme="minorHAnsi" w:hAnsiTheme="minorHAnsi" w:cstheme="minorHAnsi"/>
          <w:spacing w:val="-2"/>
          <w:sz w:val="24"/>
          <w:szCs w:val="24"/>
        </w:rPr>
        <w:t>slavery</w:t>
      </w:r>
    </w:p>
    <w:p w14:paraId="4C6AC7EB" w14:textId="77777777" w:rsidR="00217547" w:rsidRPr="00E225A9" w:rsidRDefault="00217547" w:rsidP="007F618C">
      <w:pPr>
        <w:pStyle w:val="ListParagraph"/>
        <w:widowControl w:val="0"/>
        <w:numPr>
          <w:ilvl w:val="0"/>
          <w:numId w:val="24"/>
        </w:numPr>
        <w:tabs>
          <w:tab w:val="clear" w:pos="1134"/>
          <w:tab w:val="left" w:pos="1300"/>
        </w:tabs>
        <w:autoSpaceDE w:val="0"/>
        <w:autoSpaceDN w:val="0"/>
        <w:spacing w:before="0" w:after="0" w:line="240" w:lineRule="auto"/>
        <w:ind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Not</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to</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be</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subject</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to</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torture,</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cruel</w:t>
      </w:r>
      <w:r w:rsidRPr="00E225A9">
        <w:rPr>
          <w:rFonts w:asciiTheme="minorHAnsi" w:hAnsiTheme="minorHAnsi" w:cstheme="minorHAnsi"/>
          <w:spacing w:val="-6"/>
          <w:sz w:val="24"/>
          <w:szCs w:val="24"/>
        </w:rPr>
        <w:t xml:space="preserve"> </w:t>
      </w:r>
      <w:r w:rsidRPr="00E225A9">
        <w:rPr>
          <w:rFonts w:asciiTheme="minorHAnsi" w:hAnsiTheme="minorHAnsi" w:cstheme="minorHAnsi"/>
          <w:sz w:val="24"/>
          <w:szCs w:val="24"/>
        </w:rPr>
        <w:t>or</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degrading</w:t>
      </w:r>
      <w:r w:rsidRPr="00E225A9">
        <w:rPr>
          <w:rFonts w:asciiTheme="minorHAnsi" w:hAnsiTheme="minorHAnsi" w:cstheme="minorHAnsi"/>
          <w:spacing w:val="-4"/>
          <w:sz w:val="24"/>
          <w:szCs w:val="24"/>
        </w:rPr>
        <w:t xml:space="preserve"> </w:t>
      </w:r>
      <w:r w:rsidRPr="00E225A9">
        <w:rPr>
          <w:rFonts w:asciiTheme="minorHAnsi" w:hAnsiTheme="minorHAnsi" w:cstheme="minorHAnsi"/>
          <w:spacing w:val="-2"/>
          <w:sz w:val="24"/>
          <w:szCs w:val="24"/>
        </w:rPr>
        <w:t>treatment/punishment</w:t>
      </w:r>
    </w:p>
    <w:p w14:paraId="37845E29" w14:textId="77777777" w:rsidR="00217547" w:rsidRPr="00E225A9" w:rsidRDefault="00217547" w:rsidP="007F618C">
      <w:pPr>
        <w:pStyle w:val="ListParagraph"/>
        <w:widowControl w:val="0"/>
        <w:numPr>
          <w:ilvl w:val="0"/>
          <w:numId w:val="24"/>
        </w:numPr>
        <w:tabs>
          <w:tab w:val="clear" w:pos="1134"/>
          <w:tab w:val="left" w:pos="1300"/>
        </w:tabs>
        <w:autoSpaceDE w:val="0"/>
        <w:autoSpaceDN w:val="0"/>
        <w:spacing w:before="0" w:after="0" w:line="240" w:lineRule="auto"/>
        <w:ind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Freedom</w:t>
      </w:r>
      <w:r w:rsidRPr="00E225A9">
        <w:rPr>
          <w:rFonts w:asciiTheme="minorHAnsi" w:hAnsiTheme="minorHAnsi" w:cstheme="minorHAnsi"/>
          <w:spacing w:val="-7"/>
          <w:sz w:val="24"/>
          <w:szCs w:val="24"/>
        </w:rPr>
        <w:t xml:space="preserve"> </w:t>
      </w:r>
      <w:r w:rsidRPr="00E225A9">
        <w:rPr>
          <w:rFonts w:asciiTheme="minorHAnsi" w:hAnsiTheme="minorHAnsi" w:cstheme="minorHAnsi"/>
          <w:sz w:val="24"/>
          <w:szCs w:val="24"/>
        </w:rPr>
        <w:t>from</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arbitrary</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arrest,</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detention</w:t>
      </w:r>
      <w:r w:rsidRPr="00E225A9">
        <w:rPr>
          <w:rFonts w:asciiTheme="minorHAnsi" w:hAnsiTheme="minorHAnsi" w:cstheme="minorHAnsi"/>
          <w:spacing w:val="-7"/>
          <w:sz w:val="24"/>
          <w:szCs w:val="24"/>
        </w:rPr>
        <w:t xml:space="preserve"> </w:t>
      </w:r>
      <w:r w:rsidRPr="00E225A9">
        <w:rPr>
          <w:rFonts w:asciiTheme="minorHAnsi" w:hAnsiTheme="minorHAnsi" w:cstheme="minorHAnsi"/>
          <w:sz w:val="24"/>
          <w:szCs w:val="24"/>
        </w:rPr>
        <w:t>or</w:t>
      </w:r>
      <w:r w:rsidRPr="00E225A9">
        <w:rPr>
          <w:rFonts w:asciiTheme="minorHAnsi" w:hAnsiTheme="minorHAnsi" w:cstheme="minorHAnsi"/>
          <w:spacing w:val="-5"/>
          <w:sz w:val="24"/>
          <w:szCs w:val="24"/>
        </w:rPr>
        <w:t xml:space="preserve"> </w:t>
      </w:r>
      <w:r w:rsidRPr="00E225A9">
        <w:rPr>
          <w:rFonts w:asciiTheme="minorHAnsi" w:hAnsiTheme="minorHAnsi" w:cstheme="minorHAnsi"/>
          <w:spacing w:val="-2"/>
          <w:sz w:val="24"/>
          <w:szCs w:val="24"/>
        </w:rPr>
        <w:t>exile</w:t>
      </w:r>
    </w:p>
    <w:p w14:paraId="6C1D11ED" w14:textId="77777777" w:rsidR="00217547" w:rsidRPr="00E225A9" w:rsidRDefault="00217547" w:rsidP="007F618C">
      <w:pPr>
        <w:pStyle w:val="ListParagraph"/>
        <w:widowControl w:val="0"/>
        <w:numPr>
          <w:ilvl w:val="0"/>
          <w:numId w:val="24"/>
        </w:numPr>
        <w:tabs>
          <w:tab w:val="clear" w:pos="1134"/>
          <w:tab w:val="left" w:pos="1301"/>
        </w:tabs>
        <w:autoSpaceDE w:val="0"/>
        <w:autoSpaceDN w:val="0"/>
        <w:spacing w:before="0" w:after="0" w:line="240" w:lineRule="auto"/>
        <w:ind w:left="1301" w:right="685"/>
        <w:contextualSpacing w:val="0"/>
        <w:jc w:val="left"/>
        <w:rPr>
          <w:rFonts w:asciiTheme="minorHAnsi" w:hAnsiTheme="minorHAnsi" w:cstheme="minorHAnsi"/>
          <w:sz w:val="24"/>
          <w:szCs w:val="24"/>
        </w:rPr>
      </w:pPr>
      <w:r w:rsidRPr="00E225A9">
        <w:rPr>
          <w:rFonts w:asciiTheme="minorHAnsi" w:hAnsiTheme="minorHAnsi" w:cstheme="minorHAnsi"/>
          <w:sz w:val="24"/>
          <w:szCs w:val="24"/>
        </w:rPr>
        <w:t>Leave</w:t>
      </w:r>
      <w:r w:rsidRPr="00E225A9">
        <w:rPr>
          <w:rFonts w:asciiTheme="minorHAnsi" w:hAnsiTheme="minorHAnsi" w:cstheme="minorHAnsi"/>
          <w:spacing w:val="-1"/>
          <w:sz w:val="24"/>
          <w:szCs w:val="24"/>
        </w:rPr>
        <w:t xml:space="preserve"> </w:t>
      </w:r>
      <w:r w:rsidRPr="00E225A9">
        <w:rPr>
          <w:rFonts w:asciiTheme="minorHAnsi" w:hAnsiTheme="minorHAnsi" w:cstheme="minorHAnsi"/>
          <w:sz w:val="24"/>
          <w:szCs w:val="24"/>
        </w:rPr>
        <w:t>any</w:t>
      </w:r>
      <w:r w:rsidRPr="00E225A9">
        <w:rPr>
          <w:rFonts w:asciiTheme="minorHAnsi" w:hAnsiTheme="minorHAnsi" w:cstheme="minorHAnsi"/>
          <w:spacing w:val="-1"/>
          <w:sz w:val="24"/>
          <w:szCs w:val="24"/>
        </w:rPr>
        <w:t xml:space="preserve"> </w:t>
      </w:r>
      <w:r w:rsidRPr="00E225A9">
        <w:rPr>
          <w:rFonts w:asciiTheme="minorHAnsi" w:hAnsiTheme="minorHAnsi" w:cstheme="minorHAnsi"/>
          <w:sz w:val="24"/>
          <w:szCs w:val="24"/>
        </w:rPr>
        <w:t>country</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including</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his/her</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own,</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to</w:t>
      </w:r>
      <w:r w:rsidRPr="00E225A9">
        <w:rPr>
          <w:rFonts w:asciiTheme="minorHAnsi" w:hAnsiTheme="minorHAnsi" w:cstheme="minorHAnsi"/>
          <w:spacing w:val="-1"/>
          <w:sz w:val="24"/>
          <w:szCs w:val="24"/>
        </w:rPr>
        <w:t xml:space="preserve"> </w:t>
      </w:r>
      <w:r w:rsidRPr="00E225A9">
        <w:rPr>
          <w:rFonts w:asciiTheme="minorHAnsi" w:hAnsiTheme="minorHAnsi" w:cstheme="minorHAnsi"/>
          <w:sz w:val="24"/>
          <w:szCs w:val="24"/>
        </w:rPr>
        <w:t>return</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to</w:t>
      </w:r>
      <w:r w:rsidRPr="00E225A9">
        <w:rPr>
          <w:rFonts w:asciiTheme="minorHAnsi" w:hAnsiTheme="minorHAnsi" w:cstheme="minorHAnsi"/>
          <w:spacing w:val="-1"/>
          <w:sz w:val="24"/>
          <w:szCs w:val="24"/>
        </w:rPr>
        <w:t xml:space="preserve"> </w:t>
      </w:r>
      <w:r w:rsidRPr="00E225A9">
        <w:rPr>
          <w:rFonts w:asciiTheme="minorHAnsi" w:hAnsiTheme="minorHAnsi" w:cstheme="minorHAnsi"/>
          <w:sz w:val="24"/>
          <w:szCs w:val="24"/>
        </w:rPr>
        <w:t>his/her</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country,</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to</w:t>
      </w:r>
      <w:r w:rsidRPr="00E225A9">
        <w:rPr>
          <w:rFonts w:asciiTheme="minorHAnsi" w:hAnsiTheme="minorHAnsi" w:cstheme="minorHAnsi"/>
          <w:spacing w:val="-1"/>
          <w:sz w:val="24"/>
          <w:szCs w:val="24"/>
        </w:rPr>
        <w:t xml:space="preserve"> </w:t>
      </w:r>
      <w:r w:rsidRPr="00E225A9">
        <w:rPr>
          <w:rFonts w:asciiTheme="minorHAnsi" w:hAnsiTheme="minorHAnsi" w:cstheme="minorHAnsi"/>
          <w:sz w:val="24"/>
          <w:szCs w:val="24"/>
        </w:rPr>
        <w:t xml:space="preserve">a </w:t>
      </w:r>
      <w:r w:rsidRPr="00E225A9">
        <w:rPr>
          <w:rFonts w:asciiTheme="minorHAnsi" w:hAnsiTheme="minorHAnsi" w:cstheme="minorHAnsi"/>
          <w:spacing w:val="-2"/>
          <w:sz w:val="24"/>
          <w:szCs w:val="24"/>
        </w:rPr>
        <w:t>nationality</w:t>
      </w:r>
    </w:p>
    <w:p w14:paraId="3245926E" w14:textId="77777777" w:rsidR="00217547" w:rsidRPr="00E225A9" w:rsidRDefault="00217547" w:rsidP="007F618C">
      <w:pPr>
        <w:pStyle w:val="ListParagraph"/>
        <w:widowControl w:val="0"/>
        <w:numPr>
          <w:ilvl w:val="0"/>
          <w:numId w:val="24"/>
        </w:numPr>
        <w:tabs>
          <w:tab w:val="clear" w:pos="1134"/>
          <w:tab w:val="left" w:pos="1301"/>
        </w:tabs>
        <w:autoSpaceDE w:val="0"/>
        <w:autoSpaceDN w:val="0"/>
        <w:spacing w:before="0" w:after="0" w:line="240" w:lineRule="auto"/>
        <w:ind w:left="1301"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Freedom</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of</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thought,</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conscience</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4"/>
          <w:sz w:val="24"/>
          <w:szCs w:val="24"/>
        </w:rPr>
        <w:t xml:space="preserve"> </w:t>
      </w:r>
      <w:r w:rsidRPr="00E225A9">
        <w:rPr>
          <w:rFonts w:asciiTheme="minorHAnsi" w:hAnsiTheme="minorHAnsi" w:cstheme="minorHAnsi"/>
          <w:spacing w:val="-2"/>
          <w:sz w:val="24"/>
          <w:szCs w:val="24"/>
        </w:rPr>
        <w:t>religion</w:t>
      </w:r>
    </w:p>
    <w:p w14:paraId="320F5E01" w14:textId="77777777" w:rsidR="00217547" w:rsidRPr="00E225A9" w:rsidRDefault="00217547" w:rsidP="007F618C">
      <w:pPr>
        <w:pStyle w:val="ListParagraph"/>
        <w:widowControl w:val="0"/>
        <w:numPr>
          <w:ilvl w:val="0"/>
          <w:numId w:val="24"/>
        </w:numPr>
        <w:tabs>
          <w:tab w:val="clear" w:pos="1134"/>
          <w:tab w:val="left" w:pos="1301"/>
        </w:tabs>
        <w:autoSpaceDE w:val="0"/>
        <w:autoSpaceDN w:val="0"/>
        <w:spacing w:before="0" w:after="0" w:line="240" w:lineRule="auto"/>
        <w:ind w:left="1301"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Peaceful</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assembly</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5"/>
          <w:sz w:val="24"/>
          <w:szCs w:val="24"/>
        </w:rPr>
        <w:t xml:space="preserve"> </w:t>
      </w:r>
      <w:r w:rsidRPr="00E225A9">
        <w:rPr>
          <w:rFonts w:asciiTheme="minorHAnsi" w:hAnsiTheme="minorHAnsi" w:cstheme="minorHAnsi"/>
          <w:spacing w:val="-2"/>
          <w:sz w:val="24"/>
          <w:szCs w:val="24"/>
        </w:rPr>
        <w:t>association</w:t>
      </w:r>
    </w:p>
    <w:p w14:paraId="12961040" w14:textId="77777777" w:rsidR="00217547" w:rsidRPr="00E225A9" w:rsidRDefault="00217547" w:rsidP="007F618C">
      <w:pPr>
        <w:pStyle w:val="ListParagraph"/>
        <w:widowControl w:val="0"/>
        <w:numPr>
          <w:ilvl w:val="0"/>
          <w:numId w:val="24"/>
        </w:numPr>
        <w:tabs>
          <w:tab w:val="clear" w:pos="1134"/>
          <w:tab w:val="left" w:pos="1301"/>
        </w:tabs>
        <w:autoSpaceDE w:val="0"/>
        <w:autoSpaceDN w:val="0"/>
        <w:spacing w:before="0" w:after="0" w:line="240" w:lineRule="auto"/>
        <w:ind w:left="1301"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Take</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part</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in</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the</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government</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of</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his/her</w:t>
      </w:r>
      <w:r w:rsidRPr="00E225A9">
        <w:rPr>
          <w:rFonts w:asciiTheme="minorHAnsi" w:hAnsiTheme="minorHAnsi" w:cstheme="minorHAnsi"/>
          <w:spacing w:val="-5"/>
          <w:sz w:val="24"/>
          <w:szCs w:val="24"/>
        </w:rPr>
        <w:t xml:space="preserve"> </w:t>
      </w:r>
      <w:r w:rsidRPr="00E225A9">
        <w:rPr>
          <w:rFonts w:asciiTheme="minorHAnsi" w:hAnsiTheme="minorHAnsi" w:cstheme="minorHAnsi"/>
          <w:spacing w:val="-2"/>
          <w:sz w:val="24"/>
          <w:szCs w:val="24"/>
        </w:rPr>
        <w:t>country</w:t>
      </w:r>
    </w:p>
    <w:p w14:paraId="21FA3075" w14:textId="77777777" w:rsidR="00217547" w:rsidRPr="00E225A9" w:rsidRDefault="00217547" w:rsidP="007F618C">
      <w:pPr>
        <w:pStyle w:val="ListParagraph"/>
        <w:widowControl w:val="0"/>
        <w:numPr>
          <w:ilvl w:val="0"/>
          <w:numId w:val="24"/>
        </w:numPr>
        <w:tabs>
          <w:tab w:val="clear" w:pos="1134"/>
          <w:tab w:val="left" w:pos="1301"/>
        </w:tabs>
        <w:autoSpaceDE w:val="0"/>
        <w:autoSpaceDN w:val="0"/>
        <w:spacing w:before="121" w:after="0" w:line="240" w:lineRule="auto"/>
        <w:ind w:left="1301" w:hanging="360"/>
        <w:contextualSpacing w:val="0"/>
        <w:jc w:val="left"/>
        <w:rPr>
          <w:rFonts w:asciiTheme="minorHAnsi" w:hAnsiTheme="minorHAnsi" w:cstheme="minorHAnsi"/>
          <w:sz w:val="24"/>
          <w:szCs w:val="24"/>
        </w:rPr>
      </w:pPr>
      <w:r w:rsidRPr="00E225A9">
        <w:rPr>
          <w:rFonts w:asciiTheme="minorHAnsi" w:hAnsiTheme="minorHAnsi" w:cstheme="minorHAnsi"/>
          <w:sz w:val="24"/>
          <w:szCs w:val="24"/>
        </w:rPr>
        <w:t>Economic,</w:t>
      </w:r>
      <w:r w:rsidRPr="00E225A9">
        <w:rPr>
          <w:rFonts w:asciiTheme="minorHAnsi" w:hAnsiTheme="minorHAnsi" w:cstheme="minorHAnsi"/>
          <w:spacing w:val="-7"/>
          <w:sz w:val="24"/>
          <w:szCs w:val="24"/>
        </w:rPr>
        <w:t xml:space="preserve"> </w:t>
      </w:r>
      <w:r w:rsidRPr="00E225A9">
        <w:rPr>
          <w:rFonts w:asciiTheme="minorHAnsi" w:hAnsiTheme="minorHAnsi" w:cstheme="minorHAnsi"/>
          <w:sz w:val="24"/>
          <w:szCs w:val="24"/>
        </w:rPr>
        <w:t>social</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8"/>
          <w:sz w:val="24"/>
          <w:szCs w:val="24"/>
        </w:rPr>
        <w:t xml:space="preserve"> </w:t>
      </w:r>
      <w:r w:rsidRPr="00E225A9">
        <w:rPr>
          <w:rFonts w:asciiTheme="minorHAnsi" w:hAnsiTheme="minorHAnsi" w:cstheme="minorHAnsi"/>
          <w:sz w:val="24"/>
          <w:szCs w:val="24"/>
        </w:rPr>
        <w:t>cultural</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rights...for</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the</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free</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development</w:t>
      </w:r>
      <w:r w:rsidRPr="00E225A9">
        <w:rPr>
          <w:rFonts w:asciiTheme="minorHAnsi" w:hAnsiTheme="minorHAnsi" w:cstheme="minorHAnsi"/>
          <w:spacing w:val="-7"/>
          <w:sz w:val="24"/>
          <w:szCs w:val="24"/>
        </w:rPr>
        <w:t xml:space="preserve"> </w:t>
      </w:r>
      <w:r w:rsidRPr="00E225A9">
        <w:rPr>
          <w:rFonts w:asciiTheme="minorHAnsi" w:hAnsiTheme="minorHAnsi" w:cstheme="minorHAnsi"/>
          <w:sz w:val="24"/>
          <w:szCs w:val="24"/>
        </w:rPr>
        <w:t>of</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his/her</w:t>
      </w:r>
      <w:r w:rsidRPr="00E225A9">
        <w:rPr>
          <w:rFonts w:asciiTheme="minorHAnsi" w:hAnsiTheme="minorHAnsi" w:cstheme="minorHAnsi"/>
          <w:spacing w:val="-4"/>
          <w:sz w:val="24"/>
          <w:szCs w:val="24"/>
        </w:rPr>
        <w:t xml:space="preserve"> </w:t>
      </w:r>
      <w:r w:rsidRPr="00E225A9">
        <w:rPr>
          <w:rFonts w:asciiTheme="minorHAnsi" w:hAnsiTheme="minorHAnsi" w:cstheme="minorHAnsi"/>
          <w:spacing w:val="-2"/>
          <w:sz w:val="24"/>
          <w:szCs w:val="24"/>
        </w:rPr>
        <w:t>personality.</w:t>
      </w:r>
    </w:p>
    <w:p w14:paraId="1621BDBE" w14:textId="57D39EE3" w:rsidR="00217547" w:rsidRPr="00E225A9" w:rsidRDefault="00217547" w:rsidP="00217547">
      <w:pPr>
        <w:pStyle w:val="BodyText"/>
        <w:spacing w:before="120" w:line="273" w:lineRule="auto"/>
        <w:ind w:left="221" w:right="324"/>
        <w:rPr>
          <w:rFonts w:asciiTheme="minorHAnsi" w:hAnsiTheme="minorHAnsi" w:cstheme="minorHAnsi"/>
          <w:szCs w:val="24"/>
        </w:rPr>
      </w:pPr>
      <w:r w:rsidRPr="00E225A9">
        <w:rPr>
          <w:rFonts w:asciiTheme="minorHAnsi" w:hAnsiTheme="minorHAnsi" w:cstheme="minorHAnsi"/>
          <w:szCs w:val="24"/>
        </w:rPr>
        <w:t>As</w:t>
      </w:r>
      <w:r w:rsidRPr="00E225A9">
        <w:rPr>
          <w:rFonts w:asciiTheme="minorHAnsi" w:hAnsiTheme="minorHAnsi" w:cstheme="minorHAnsi"/>
          <w:spacing w:val="-2"/>
          <w:szCs w:val="24"/>
        </w:rPr>
        <w:t xml:space="preserve"> </w:t>
      </w:r>
      <w:r w:rsidRPr="00E225A9">
        <w:rPr>
          <w:rFonts w:asciiTheme="minorHAnsi" w:hAnsiTheme="minorHAnsi" w:cstheme="minorHAnsi"/>
          <w:szCs w:val="24"/>
        </w:rPr>
        <w:t>a</w:t>
      </w:r>
      <w:r w:rsidR="00D53839" w:rsidRPr="00E225A9">
        <w:rPr>
          <w:rFonts w:asciiTheme="minorHAnsi" w:hAnsiTheme="minorHAnsi" w:cstheme="minorHAnsi"/>
          <w:szCs w:val="24"/>
        </w:rPr>
        <w:t xml:space="preserve"> Health Promotion </w:t>
      </w:r>
      <w:r w:rsidR="00494F7B" w:rsidRPr="00E225A9">
        <w:rPr>
          <w:rFonts w:asciiTheme="minorHAnsi" w:hAnsiTheme="minorHAnsi" w:cstheme="minorHAnsi"/>
          <w:szCs w:val="24"/>
        </w:rPr>
        <w:t>Organisation with international partners and programs</w:t>
      </w:r>
      <w:r w:rsidRPr="00E225A9">
        <w:rPr>
          <w:rFonts w:asciiTheme="minorHAnsi" w:hAnsiTheme="minorHAnsi" w:cstheme="minorHAnsi"/>
          <w:szCs w:val="24"/>
        </w:rPr>
        <w:t>,</w:t>
      </w:r>
      <w:r w:rsidRPr="00E225A9">
        <w:rPr>
          <w:rFonts w:asciiTheme="minorHAnsi" w:hAnsiTheme="minorHAnsi" w:cstheme="minorHAnsi"/>
          <w:spacing w:val="-4"/>
          <w:szCs w:val="24"/>
        </w:rPr>
        <w:t xml:space="preserve"> </w:t>
      </w:r>
      <w:r w:rsidR="00494F7B" w:rsidRPr="00E225A9">
        <w:rPr>
          <w:rFonts w:asciiTheme="minorHAnsi" w:hAnsiTheme="minorHAnsi" w:cstheme="minorHAnsi"/>
          <w:szCs w:val="24"/>
        </w:rPr>
        <w:t xml:space="preserve">ACPCC </w:t>
      </w:r>
      <w:r w:rsidRPr="00E225A9">
        <w:rPr>
          <w:rFonts w:asciiTheme="minorHAnsi" w:hAnsiTheme="minorHAnsi" w:cstheme="minorHAnsi"/>
          <w:szCs w:val="24"/>
        </w:rPr>
        <w:t>is</w:t>
      </w:r>
      <w:r w:rsidRPr="00E225A9">
        <w:rPr>
          <w:rFonts w:asciiTheme="minorHAnsi" w:hAnsiTheme="minorHAnsi" w:cstheme="minorHAnsi"/>
          <w:spacing w:val="-4"/>
          <w:szCs w:val="24"/>
        </w:rPr>
        <w:t xml:space="preserve"> </w:t>
      </w:r>
      <w:r w:rsidRPr="00E225A9">
        <w:rPr>
          <w:rFonts w:asciiTheme="minorHAnsi" w:hAnsiTheme="minorHAnsi" w:cstheme="minorHAnsi"/>
          <w:szCs w:val="24"/>
        </w:rPr>
        <w:t>committed</w:t>
      </w:r>
      <w:r w:rsidRPr="00E225A9">
        <w:rPr>
          <w:rFonts w:asciiTheme="minorHAnsi" w:hAnsiTheme="minorHAnsi" w:cstheme="minorHAnsi"/>
          <w:spacing w:val="-5"/>
          <w:szCs w:val="24"/>
        </w:rPr>
        <w:t xml:space="preserve"> </w:t>
      </w:r>
      <w:r w:rsidRPr="00E225A9">
        <w:rPr>
          <w:rFonts w:asciiTheme="minorHAnsi" w:hAnsiTheme="minorHAnsi" w:cstheme="minorHAnsi"/>
          <w:szCs w:val="24"/>
        </w:rPr>
        <w:t>to</w:t>
      </w:r>
      <w:r w:rsidRPr="00E225A9">
        <w:rPr>
          <w:rFonts w:asciiTheme="minorHAnsi" w:hAnsiTheme="minorHAnsi" w:cstheme="minorHAnsi"/>
          <w:spacing w:val="-1"/>
          <w:szCs w:val="24"/>
        </w:rPr>
        <w:t xml:space="preserve"> </w:t>
      </w:r>
      <w:r w:rsidRPr="00E225A9">
        <w:rPr>
          <w:rFonts w:asciiTheme="minorHAnsi" w:hAnsiTheme="minorHAnsi" w:cstheme="minorHAnsi"/>
          <w:szCs w:val="24"/>
        </w:rPr>
        <w:t>and</w:t>
      </w:r>
      <w:r w:rsidRPr="00E225A9">
        <w:rPr>
          <w:rFonts w:asciiTheme="minorHAnsi" w:hAnsiTheme="minorHAnsi" w:cstheme="minorHAnsi"/>
          <w:spacing w:val="-3"/>
          <w:szCs w:val="24"/>
        </w:rPr>
        <w:t xml:space="preserve"> </w:t>
      </w:r>
      <w:r w:rsidRPr="00E225A9">
        <w:rPr>
          <w:rFonts w:asciiTheme="minorHAnsi" w:hAnsiTheme="minorHAnsi" w:cstheme="minorHAnsi"/>
          <w:szCs w:val="24"/>
        </w:rPr>
        <w:t>seeks</w:t>
      </w:r>
      <w:r w:rsidRPr="00E225A9">
        <w:rPr>
          <w:rFonts w:asciiTheme="minorHAnsi" w:hAnsiTheme="minorHAnsi" w:cstheme="minorHAnsi"/>
          <w:spacing w:val="-4"/>
          <w:szCs w:val="24"/>
        </w:rPr>
        <w:t xml:space="preserve"> </w:t>
      </w:r>
      <w:r w:rsidRPr="00E225A9">
        <w:rPr>
          <w:rFonts w:asciiTheme="minorHAnsi" w:hAnsiTheme="minorHAnsi" w:cstheme="minorHAnsi"/>
          <w:szCs w:val="24"/>
        </w:rPr>
        <w:t>to</w:t>
      </w:r>
      <w:r w:rsidRPr="00E225A9">
        <w:rPr>
          <w:rFonts w:asciiTheme="minorHAnsi" w:hAnsiTheme="minorHAnsi" w:cstheme="minorHAnsi"/>
          <w:spacing w:val="-3"/>
          <w:szCs w:val="24"/>
        </w:rPr>
        <w:t xml:space="preserve"> </w:t>
      </w:r>
      <w:r w:rsidRPr="00E225A9">
        <w:rPr>
          <w:rFonts w:asciiTheme="minorHAnsi" w:hAnsiTheme="minorHAnsi" w:cstheme="minorHAnsi"/>
          <w:szCs w:val="24"/>
        </w:rPr>
        <w:t>contribute</w:t>
      </w:r>
      <w:r w:rsidRPr="00E225A9">
        <w:rPr>
          <w:rFonts w:asciiTheme="minorHAnsi" w:hAnsiTheme="minorHAnsi" w:cstheme="minorHAnsi"/>
          <w:spacing w:val="-1"/>
          <w:szCs w:val="24"/>
        </w:rPr>
        <w:t xml:space="preserve"> </w:t>
      </w:r>
      <w:r w:rsidRPr="00E225A9">
        <w:rPr>
          <w:rFonts w:asciiTheme="minorHAnsi" w:hAnsiTheme="minorHAnsi" w:cstheme="minorHAnsi"/>
          <w:szCs w:val="24"/>
        </w:rPr>
        <w:t>directly</w:t>
      </w:r>
      <w:r w:rsidRPr="00E225A9">
        <w:rPr>
          <w:rFonts w:asciiTheme="minorHAnsi" w:hAnsiTheme="minorHAnsi" w:cstheme="minorHAnsi"/>
          <w:spacing w:val="-3"/>
          <w:szCs w:val="24"/>
        </w:rPr>
        <w:t xml:space="preserve"> </w:t>
      </w:r>
      <w:r w:rsidRPr="00E225A9">
        <w:rPr>
          <w:rFonts w:asciiTheme="minorHAnsi" w:hAnsiTheme="minorHAnsi" w:cstheme="minorHAnsi"/>
          <w:szCs w:val="24"/>
        </w:rPr>
        <w:t>to the implementation of the 1986 UN Declaration on the Right to Development. In particular:</w:t>
      </w:r>
    </w:p>
    <w:p w14:paraId="2778CF35" w14:textId="77777777" w:rsidR="00217547" w:rsidRPr="00E225A9" w:rsidRDefault="00217547" w:rsidP="007F618C">
      <w:pPr>
        <w:pStyle w:val="ListParagraph"/>
        <w:widowControl w:val="0"/>
        <w:numPr>
          <w:ilvl w:val="0"/>
          <w:numId w:val="24"/>
        </w:numPr>
        <w:tabs>
          <w:tab w:val="clear" w:pos="1134"/>
          <w:tab w:val="left" w:pos="1302"/>
        </w:tabs>
        <w:autoSpaceDE w:val="0"/>
        <w:autoSpaceDN w:val="0"/>
        <w:spacing w:before="125" w:after="0" w:line="240" w:lineRule="auto"/>
        <w:ind w:left="1302" w:right="338"/>
        <w:contextualSpacing w:val="0"/>
        <w:jc w:val="left"/>
        <w:rPr>
          <w:rFonts w:asciiTheme="minorHAnsi" w:hAnsiTheme="minorHAnsi" w:cstheme="minorHAnsi"/>
          <w:sz w:val="24"/>
          <w:szCs w:val="24"/>
        </w:rPr>
      </w:pPr>
      <w:r w:rsidRPr="00E225A9">
        <w:rPr>
          <w:rFonts w:asciiTheme="minorHAnsi" w:hAnsiTheme="minorHAnsi" w:cstheme="minorHAnsi"/>
          <w:sz w:val="24"/>
          <w:szCs w:val="24"/>
        </w:rPr>
        <w:t>The</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human</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person</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as</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the</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central</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subject</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of</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development</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an</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active</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participant</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and beneficiary of development (art.2)</w:t>
      </w:r>
    </w:p>
    <w:p w14:paraId="60B1EC09" w14:textId="0BF91949" w:rsidR="00217547" w:rsidRPr="00E225A9" w:rsidRDefault="00217547" w:rsidP="50A3E172">
      <w:pPr>
        <w:pStyle w:val="ListParagraph"/>
        <w:widowControl w:val="0"/>
        <w:tabs>
          <w:tab w:val="clear" w:pos="1134"/>
          <w:tab w:val="left" w:pos="1302"/>
        </w:tabs>
        <w:autoSpaceDE w:val="0"/>
        <w:autoSpaceDN w:val="0"/>
        <w:spacing w:after="0" w:line="240" w:lineRule="auto"/>
        <w:ind w:left="1302" w:right="385"/>
        <w:jc w:val="left"/>
        <w:rPr>
          <w:rFonts w:asciiTheme="minorHAnsi" w:hAnsiTheme="minorHAnsi" w:cstheme="minorBidi"/>
          <w:sz w:val="24"/>
          <w:szCs w:val="24"/>
        </w:rPr>
      </w:pPr>
      <w:r w:rsidRPr="50A3E172">
        <w:rPr>
          <w:rFonts w:asciiTheme="minorHAnsi" w:hAnsiTheme="minorHAnsi" w:cstheme="minorBidi"/>
          <w:sz w:val="24"/>
          <w:szCs w:val="24"/>
        </w:rPr>
        <w:t xml:space="preserve">Steps to eliminate massive and flagrant violations of </w:t>
      </w:r>
      <w:r w:rsidR="4DE00181" w:rsidRPr="50A3E172">
        <w:rPr>
          <w:rFonts w:asciiTheme="minorHAnsi" w:hAnsiTheme="minorHAnsi" w:cstheme="minorBidi"/>
          <w:sz w:val="24"/>
          <w:szCs w:val="24"/>
        </w:rPr>
        <w:t>people's</w:t>
      </w:r>
      <w:r w:rsidRPr="50A3E172">
        <w:rPr>
          <w:rFonts w:asciiTheme="minorHAnsi" w:hAnsiTheme="minorHAnsi" w:cstheme="minorBidi"/>
          <w:sz w:val="24"/>
          <w:szCs w:val="24"/>
        </w:rPr>
        <w:t xml:space="preserve"> human rights resulting from apartheid, racism/racial discrimination, colonialism, foreign domination and occupation,</w:t>
      </w:r>
      <w:r w:rsidRPr="50A3E172">
        <w:rPr>
          <w:rFonts w:asciiTheme="minorHAnsi" w:hAnsiTheme="minorHAnsi" w:cstheme="minorBidi"/>
          <w:spacing w:val="-3"/>
          <w:sz w:val="24"/>
          <w:szCs w:val="24"/>
        </w:rPr>
        <w:t xml:space="preserve"> </w:t>
      </w:r>
      <w:r w:rsidRPr="50A3E172">
        <w:rPr>
          <w:rFonts w:asciiTheme="minorHAnsi" w:hAnsiTheme="minorHAnsi" w:cstheme="minorBidi"/>
          <w:sz w:val="24"/>
          <w:szCs w:val="24"/>
        </w:rPr>
        <w:t>threats</w:t>
      </w:r>
      <w:r w:rsidRPr="50A3E172">
        <w:rPr>
          <w:rFonts w:asciiTheme="minorHAnsi" w:hAnsiTheme="minorHAnsi" w:cstheme="minorBidi"/>
          <w:spacing w:val="-4"/>
          <w:sz w:val="24"/>
          <w:szCs w:val="24"/>
        </w:rPr>
        <w:t xml:space="preserve"> </w:t>
      </w:r>
      <w:r w:rsidRPr="50A3E172">
        <w:rPr>
          <w:rFonts w:asciiTheme="minorHAnsi" w:hAnsiTheme="minorHAnsi" w:cstheme="minorBidi"/>
          <w:sz w:val="24"/>
          <w:szCs w:val="24"/>
        </w:rPr>
        <w:t>of</w:t>
      </w:r>
      <w:r w:rsidRPr="50A3E172">
        <w:rPr>
          <w:rFonts w:asciiTheme="minorHAnsi" w:hAnsiTheme="minorHAnsi" w:cstheme="minorBidi"/>
          <w:spacing w:val="-4"/>
          <w:sz w:val="24"/>
          <w:szCs w:val="24"/>
        </w:rPr>
        <w:t xml:space="preserve"> </w:t>
      </w:r>
      <w:r w:rsidRPr="50A3E172">
        <w:rPr>
          <w:rFonts w:asciiTheme="minorHAnsi" w:hAnsiTheme="minorHAnsi" w:cstheme="minorBidi"/>
          <w:sz w:val="24"/>
          <w:szCs w:val="24"/>
        </w:rPr>
        <w:t>war</w:t>
      </w:r>
      <w:r w:rsidRPr="50A3E172">
        <w:rPr>
          <w:rFonts w:asciiTheme="minorHAnsi" w:hAnsiTheme="minorHAnsi" w:cstheme="minorBidi"/>
          <w:spacing w:val="-4"/>
          <w:sz w:val="24"/>
          <w:szCs w:val="24"/>
        </w:rPr>
        <w:t xml:space="preserve"> </w:t>
      </w:r>
      <w:r w:rsidRPr="50A3E172">
        <w:rPr>
          <w:rFonts w:asciiTheme="minorHAnsi" w:hAnsiTheme="minorHAnsi" w:cstheme="minorBidi"/>
          <w:sz w:val="24"/>
          <w:szCs w:val="24"/>
        </w:rPr>
        <w:t>and</w:t>
      </w:r>
      <w:r w:rsidRPr="50A3E172">
        <w:rPr>
          <w:rFonts w:asciiTheme="minorHAnsi" w:hAnsiTheme="minorHAnsi" w:cstheme="minorBidi"/>
          <w:spacing w:val="-3"/>
          <w:sz w:val="24"/>
          <w:szCs w:val="24"/>
        </w:rPr>
        <w:t xml:space="preserve"> </w:t>
      </w:r>
      <w:r w:rsidRPr="50A3E172">
        <w:rPr>
          <w:rFonts w:asciiTheme="minorHAnsi" w:hAnsiTheme="minorHAnsi" w:cstheme="minorBidi"/>
          <w:sz w:val="24"/>
          <w:szCs w:val="24"/>
        </w:rPr>
        <w:t>refusal</w:t>
      </w:r>
      <w:r w:rsidRPr="50A3E172">
        <w:rPr>
          <w:rFonts w:asciiTheme="minorHAnsi" w:hAnsiTheme="minorHAnsi" w:cstheme="minorBidi"/>
          <w:spacing w:val="-3"/>
          <w:sz w:val="24"/>
          <w:szCs w:val="24"/>
        </w:rPr>
        <w:t xml:space="preserve"> </w:t>
      </w:r>
      <w:r w:rsidRPr="50A3E172">
        <w:rPr>
          <w:rFonts w:asciiTheme="minorHAnsi" w:hAnsiTheme="minorHAnsi" w:cstheme="minorBidi"/>
          <w:sz w:val="24"/>
          <w:szCs w:val="24"/>
        </w:rPr>
        <w:t>to</w:t>
      </w:r>
      <w:r w:rsidRPr="50A3E172">
        <w:rPr>
          <w:rFonts w:asciiTheme="minorHAnsi" w:hAnsiTheme="minorHAnsi" w:cstheme="minorBidi"/>
          <w:spacing w:val="-2"/>
          <w:sz w:val="24"/>
          <w:szCs w:val="24"/>
        </w:rPr>
        <w:t xml:space="preserve"> </w:t>
      </w:r>
      <w:r w:rsidRPr="50A3E172">
        <w:rPr>
          <w:rFonts w:asciiTheme="minorHAnsi" w:hAnsiTheme="minorHAnsi" w:cstheme="minorBidi"/>
          <w:sz w:val="24"/>
          <w:szCs w:val="24"/>
        </w:rPr>
        <w:t>recognise</w:t>
      </w:r>
      <w:r w:rsidRPr="50A3E172">
        <w:rPr>
          <w:rFonts w:asciiTheme="minorHAnsi" w:hAnsiTheme="minorHAnsi" w:cstheme="minorBidi"/>
          <w:spacing w:val="-2"/>
          <w:sz w:val="24"/>
          <w:szCs w:val="24"/>
        </w:rPr>
        <w:t xml:space="preserve"> </w:t>
      </w:r>
      <w:r w:rsidRPr="50A3E172">
        <w:rPr>
          <w:rFonts w:asciiTheme="minorHAnsi" w:hAnsiTheme="minorHAnsi" w:cstheme="minorBidi"/>
          <w:sz w:val="24"/>
          <w:szCs w:val="24"/>
        </w:rPr>
        <w:t>the</w:t>
      </w:r>
      <w:r w:rsidRPr="50A3E172">
        <w:rPr>
          <w:rFonts w:asciiTheme="minorHAnsi" w:hAnsiTheme="minorHAnsi" w:cstheme="minorBidi"/>
          <w:spacing w:val="-2"/>
          <w:sz w:val="24"/>
          <w:szCs w:val="24"/>
        </w:rPr>
        <w:t xml:space="preserve"> </w:t>
      </w:r>
      <w:r w:rsidRPr="50A3E172">
        <w:rPr>
          <w:rFonts w:asciiTheme="minorHAnsi" w:hAnsiTheme="minorHAnsi" w:cstheme="minorBidi"/>
          <w:sz w:val="24"/>
          <w:szCs w:val="24"/>
        </w:rPr>
        <w:t>fundamental</w:t>
      </w:r>
      <w:r w:rsidRPr="50A3E172">
        <w:rPr>
          <w:rFonts w:asciiTheme="minorHAnsi" w:hAnsiTheme="minorHAnsi" w:cstheme="minorBidi"/>
          <w:spacing w:val="-3"/>
          <w:sz w:val="24"/>
          <w:szCs w:val="24"/>
        </w:rPr>
        <w:t xml:space="preserve"> </w:t>
      </w:r>
      <w:r w:rsidRPr="50A3E172">
        <w:rPr>
          <w:rFonts w:asciiTheme="minorHAnsi" w:hAnsiTheme="minorHAnsi" w:cstheme="minorBidi"/>
          <w:sz w:val="24"/>
          <w:szCs w:val="24"/>
        </w:rPr>
        <w:t>right</w:t>
      </w:r>
      <w:r w:rsidRPr="50A3E172">
        <w:rPr>
          <w:rFonts w:asciiTheme="minorHAnsi" w:hAnsiTheme="minorHAnsi" w:cstheme="minorBidi"/>
          <w:spacing w:val="-4"/>
          <w:sz w:val="24"/>
          <w:szCs w:val="24"/>
        </w:rPr>
        <w:t xml:space="preserve"> </w:t>
      </w:r>
      <w:r w:rsidRPr="50A3E172">
        <w:rPr>
          <w:rFonts w:asciiTheme="minorHAnsi" w:hAnsiTheme="minorHAnsi" w:cstheme="minorBidi"/>
          <w:sz w:val="24"/>
          <w:szCs w:val="24"/>
        </w:rPr>
        <w:t>of</w:t>
      </w:r>
      <w:r w:rsidRPr="50A3E172">
        <w:rPr>
          <w:rFonts w:asciiTheme="minorHAnsi" w:hAnsiTheme="minorHAnsi" w:cstheme="minorBidi"/>
          <w:spacing w:val="-3"/>
          <w:sz w:val="24"/>
          <w:szCs w:val="24"/>
        </w:rPr>
        <w:t xml:space="preserve"> </w:t>
      </w:r>
      <w:r w:rsidRPr="50A3E172">
        <w:rPr>
          <w:rFonts w:asciiTheme="minorHAnsi" w:hAnsiTheme="minorHAnsi" w:cstheme="minorBidi"/>
          <w:sz w:val="24"/>
          <w:szCs w:val="24"/>
        </w:rPr>
        <w:t>people</w:t>
      </w:r>
      <w:r w:rsidRPr="50A3E172">
        <w:rPr>
          <w:rFonts w:asciiTheme="minorHAnsi" w:hAnsiTheme="minorHAnsi" w:cstheme="minorBidi"/>
          <w:spacing w:val="-2"/>
          <w:sz w:val="24"/>
          <w:szCs w:val="24"/>
        </w:rPr>
        <w:t xml:space="preserve"> </w:t>
      </w:r>
      <w:r w:rsidRPr="50A3E172">
        <w:rPr>
          <w:rFonts w:asciiTheme="minorHAnsi" w:hAnsiTheme="minorHAnsi" w:cstheme="minorBidi"/>
          <w:sz w:val="24"/>
          <w:szCs w:val="24"/>
        </w:rPr>
        <w:t>to self-determination (art.5)</w:t>
      </w:r>
    </w:p>
    <w:p w14:paraId="65CB1611" w14:textId="77777777" w:rsidR="00217547" w:rsidRPr="00E225A9" w:rsidRDefault="00217547" w:rsidP="007F618C">
      <w:pPr>
        <w:pStyle w:val="ListParagraph"/>
        <w:widowControl w:val="0"/>
        <w:numPr>
          <w:ilvl w:val="0"/>
          <w:numId w:val="24"/>
        </w:numPr>
        <w:tabs>
          <w:tab w:val="clear" w:pos="1134"/>
          <w:tab w:val="left" w:pos="1299"/>
        </w:tabs>
        <w:autoSpaceDE w:val="0"/>
        <w:autoSpaceDN w:val="0"/>
        <w:spacing w:before="78" w:after="0" w:line="240" w:lineRule="auto"/>
        <w:ind w:left="1299" w:hanging="359"/>
        <w:contextualSpacing w:val="0"/>
        <w:rPr>
          <w:rFonts w:asciiTheme="minorHAnsi" w:hAnsiTheme="minorHAnsi" w:cstheme="minorHAnsi"/>
          <w:sz w:val="24"/>
          <w:szCs w:val="24"/>
        </w:rPr>
      </w:pPr>
      <w:r w:rsidRPr="00E225A9">
        <w:rPr>
          <w:rFonts w:asciiTheme="minorHAnsi" w:hAnsiTheme="minorHAnsi" w:cstheme="minorHAnsi"/>
          <w:sz w:val="24"/>
          <w:szCs w:val="24"/>
        </w:rPr>
        <w:t>Human</w:t>
      </w:r>
      <w:r w:rsidRPr="00E225A9">
        <w:rPr>
          <w:rFonts w:asciiTheme="minorHAnsi" w:hAnsiTheme="minorHAnsi" w:cstheme="minorHAnsi"/>
          <w:spacing w:val="-8"/>
          <w:sz w:val="24"/>
          <w:szCs w:val="24"/>
        </w:rPr>
        <w:t xml:space="preserve"> </w:t>
      </w:r>
      <w:r w:rsidRPr="00E225A9">
        <w:rPr>
          <w:rFonts w:asciiTheme="minorHAnsi" w:hAnsiTheme="minorHAnsi" w:cstheme="minorHAnsi"/>
          <w:sz w:val="24"/>
          <w:szCs w:val="24"/>
        </w:rPr>
        <w:t>rights</w:t>
      </w:r>
      <w:r w:rsidRPr="00E225A9">
        <w:rPr>
          <w:rFonts w:asciiTheme="minorHAnsi" w:hAnsiTheme="minorHAnsi" w:cstheme="minorHAnsi"/>
          <w:spacing w:val="-6"/>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6"/>
          <w:sz w:val="24"/>
          <w:szCs w:val="24"/>
        </w:rPr>
        <w:t xml:space="preserve"> </w:t>
      </w:r>
      <w:r w:rsidRPr="00E225A9">
        <w:rPr>
          <w:rFonts w:asciiTheme="minorHAnsi" w:hAnsiTheme="minorHAnsi" w:cstheme="minorHAnsi"/>
          <w:sz w:val="24"/>
          <w:szCs w:val="24"/>
        </w:rPr>
        <w:t>fundamental</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freedoms</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as</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indivisible</w:t>
      </w:r>
      <w:r w:rsidRPr="00E225A9">
        <w:rPr>
          <w:rFonts w:asciiTheme="minorHAnsi" w:hAnsiTheme="minorHAnsi" w:cstheme="minorHAnsi"/>
          <w:spacing w:val="-7"/>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6"/>
          <w:sz w:val="24"/>
          <w:szCs w:val="24"/>
        </w:rPr>
        <w:t xml:space="preserve"> </w:t>
      </w:r>
      <w:r w:rsidRPr="00E225A9">
        <w:rPr>
          <w:rFonts w:asciiTheme="minorHAnsi" w:hAnsiTheme="minorHAnsi" w:cstheme="minorHAnsi"/>
          <w:sz w:val="24"/>
          <w:szCs w:val="24"/>
        </w:rPr>
        <w:t>interdependent</w:t>
      </w:r>
      <w:r w:rsidRPr="00E225A9">
        <w:rPr>
          <w:rFonts w:asciiTheme="minorHAnsi" w:hAnsiTheme="minorHAnsi" w:cstheme="minorHAnsi"/>
          <w:spacing w:val="-6"/>
          <w:sz w:val="24"/>
          <w:szCs w:val="24"/>
        </w:rPr>
        <w:t xml:space="preserve"> </w:t>
      </w:r>
      <w:r w:rsidRPr="00E225A9">
        <w:rPr>
          <w:rFonts w:asciiTheme="minorHAnsi" w:hAnsiTheme="minorHAnsi" w:cstheme="minorHAnsi"/>
          <w:spacing w:val="-2"/>
          <w:sz w:val="24"/>
          <w:szCs w:val="24"/>
        </w:rPr>
        <w:t>(art.2)</w:t>
      </w:r>
    </w:p>
    <w:p w14:paraId="3B1A7134" w14:textId="77777777" w:rsidR="00217547" w:rsidRPr="00E225A9" w:rsidRDefault="00217547" w:rsidP="007F618C">
      <w:pPr>
        <w:pStyle w:val="ListParagraph"/>
        <w:widowControl w:val="0"/>
        <w:numPr>
          <w:ilvl w:val="0"/>
          <w:numId w:val="24"/>
        </w:numPr>
        <w:tabs>
          <w:tab w:val="clear" w:pos="1134"/>
          <w:tab w:val="left" w:pos="1298"/>
          <w:tab w:val="left" w:pos="1300"/>
        </w:tabs>
        <w:autoSpaceDE w:val="0"/>
        <w:autoSpaceDN w:val="0"/>
        <w:spacing w:before="121" w:after="0" w:line="240" w:lineRule="auto"/>
        <w:ind w:right="244"/>
        <w:contextualSpacing w:val="0"/>
        <w:rPr>
          <w:rFonts w:asciiTheme="minorHAnsi" w:hAnsiTheme="minorHAnsi" w:cstheme="minorHAnsi"/>
          <w:sz w:val="24"/>
          <w:szCs w:val="24"/>
        </w:rPr>
      </w:pPr>
      <w:r w:rsidRPr="00E225A9">
        <w:rPr>
          <w:rFonts w:asciiTheme="minorHAnsi" w:hAnsiTheme="minorHAnsi" w:cstheme="minorHAnsi"/>
          <w:sz w:val="24"/>
          <w:szCs w:val="24"/>
        </w:rPr>
        <w:t>Equality</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of</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opportunity</w:t>
      </w:r>
      <w:r w:rsidRPr="00E225A9">
        <w:rPr>
          <w:rFonts w:asciiTheme="minorHAnsi" w:hAnsiTheme="minorHAnsi" w:cstheme="minorHAnsi"/>
          <w:spacing w:val="-1"/>
          <w:sz w:val="24"/>
          <w:szCs w:val="24"/>
        </w:rPr>
        <w:t xml:space="preserve"> </w:t>
      </w:r>
      <w:r w:rsidRPr="00E225A9">
        <w:rPr>
          <w:rFonts w:asciiTheme="minorHAnsi" w:hAnsiTheme="minorHAnsi" w:cstheme="minorHAnsi"/>
          <w:sz w:val="24"/>
          <w:szCs w:val="24"/>
        </w:rPr>
        <w:t>for</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all</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in</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their</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access</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to</w:t>
      </w:r>
      <w:r w:rsidRPr="00E225A9">
        <w:rPr>
          <w:rFonts w:asciiTheme="minorHAnsi" w:hAnsiTheme="minorHAnsi" w:cstheme="minorHAnsi"/>
          <w:spacing w:val="-1"/>
          <w:sz w:val="24"/>
          <w:szCs w:val="24"/>
        </w:rPr>
        <w:t xml:space="preserve"> </w:t>
      </w:r>
      <w:r w:rsidRPr="00E225A9">
        <w:rPr>
          <w:rFonts w:asciiTheme="minorHAnsi" w:hAnsiTheme="minorHAnsi" w:cstheme="minorHAnsi"/>
          <w:sz w:val="24"/>
          <w:szCs w:val="24"/>
        </w:rPr>
        <w:t>basic</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resources,</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education,</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health,</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food, housing, employment and fair distribution of income; measures to ensure women have an active role in the development process (art.8).</w:t>
      </w:r>
    </w:p>
    <w:p w14:paraId="39138928" w14:textId="77777777" w:rsidR="00217547" w:rsidRPr="00E225A9" w:rsidRDefault="00217547" w:rsidP="00217547">
      <w:pPr>
        <w:pStyle w:val="ListParagraph"/>
        <w:widowControl w:val="0"/>
        <w:numPr>
          <w:ilvl w:val="0"/>
          <w:numId w:val="0"/>
        </w:numPr>
        <w:tabs>
          <w:tab w:val="clear" w:pos="1134"/>
          <w:tab w:val="left" w:pos="1298"/>
          <w:tab w:val="left" w:pos="1300"/>
        </w:tabs>
        <w:autoSpaceDE w:val="0"/>
        <w:autoSpaceDN w:val="0"/>
        <w:spacing w:before="121" w:after="0" w:line="240" w:lineRule="auto"/>
        <w:ind w:left="1300" w:right="244"/>
        <w:contextualSpacing w:val="0"/>
        <w:rPr>
          <w:rFonts w:asciiTheme="minorHAnsi" w:hAnsiTheme="minorHAnsi" w:cstheme="minorHAnsi"/>
          <w:sz w:val="24"/>
          <w:szCs w:val="24"/>
        </w:rPr>
      </w:pPr>
    </w:p>
    <w:p w14:paraId="7E243C2A" w14:textId="4DA0E4A9" w:rsidR="00E729D2" w:rsidRPr="00062297" w:rsidRDefault="00D53839" w:rsidP="00217547">
      <w:pPr>
        <w:pStyle w:val="Heading3"/>
        <w:rPr>
          <w:rFonts w:asciiTheme="minorHAnsi" w:hAnsiTheme="minorHAnsi" w:cstheme="minorHAnsi"/>
          <w:b w:val="0"/>
          <w:bCs/>
          <w:szCs w:val="24"/>
          <w:lang w:val="en-US"/>
        </w:rPr>
      </w:pPr>
      <w:r w:rsidRPr="00062297">
        <w:rPr>
          <w:rFonts w:asciiTheme="minorHAnsi" w:hAnsiTheme="minorHAnsi" w:cstheme="minorHAnsi"/>
          <w:b w:val="0"/>
          <w:bCs/>
          <w:szCs w:val="24"/>
        </w:rPr>
        <w:t>ACPCC</w:t>
      </w:r>
      <w:r w:rsidR="00217547" w:rsidRPr="00062297">
        <w:rPr>
          <w:rFonts w:asciiTheme="minorHAnsi" w:hAnsiTheme="minorHAnsi" w:cstheme="minorHAnsi"/>
          <w:b w:val="0"/>
          <w:bCs/>
          <w:szCs w:val="24"/>
        </w:rPr>
        <w:t xml:space="preserve"> recognises that partners in development activities may place different priorities on different human rights at different historical periods. </w:t>
      </w:r>
      <w:r w:rsidRPr="00062297">
        <w:rPr>
          <w:rFonts w:asciiTheme="minorHAnsi" w:hAnsiTheme="minorHAnsi" w:cstheme="minorHAnsi"/>
          <w:b w:val="0"/>
          <w:bCs/>
          <w:szCs w:val="24"/>
        </w:rPr>
        <w:t>ACPCC’s international</w:t>
      </w:r>
      <w:r w:rsidR="00217547" w:rsidRPr="00062297">
        <w:rPr>
          <w:rFonts w:asciiTheme="minorHAnsi" w:hAnsiTheme="minorHAnsi" w:cstheme="minorHAnsi"/>
          <w:b w:val="0"/>
          <w:bCs/>
          <w:szCs w:val="24"/>
        </w:rPr>
        <w:t xml:space="preserve"> development</w:t>
      </w:r>
      <w:r w:rsidR="00217547" w:rsidRPr="00062297">
        <w:rPr>
          <w:rFonts w:asciiTheme="minorHAnsi" w:hAnsiTheme="minorHAnsi" w:cstheme="minorHAnsi"/>
          <w:b w:val="0"/>
          <w:bCs/>
          <w:spacing w:val="-1"/>
          <w:szCs w:val="24"/>
        </w:rPr>
        <w:t xml:space="preserve"> </w:t>
      </w:r>
      <w:r w:rsidR="00217547" w:rsidRPr="00062297">
        <w:rPr>
          <w:rFonts w:asciiTheme="minorHAnsi" w:hAnsiTheme="minorHAnsi" w:cstheme="minorHAnsi"/>
          <w:b w:val="0"/>
          <w:bCs/>
          <w:szCs w:val="24"/>
        </w:rPr>
        <w:t>practices</w:t>
      </w:r>
      <w:r w:rsidR="00217547" w:rsidRPr="00062297">
        <w:rPr>
          <w:rFonts w:asciiTheme="minorHAnsi" w:hAnsiTheme="minorHAnsi" w:cstheme="minorHAnsi"/>
          <w:b w:val="0"/>
          <w:bCs/>
          <w:spacing w:val="-4"/>
          <w:szCs w:val="24"/>
        </w:rPr>
        <w:t xml:space="preserve"> </w:t>
      </w:r>
      <w:r w:rsidR="00217547" w:rsidRPr="00062297">
        <w:rPr>
          <w:rFonts w:asciiTheme="minorHAnsi" w:hAnsiTheme="minorHAnsi" w:cstheme="minorHAnsi"/>
          <w:b w:val="0"/>
          <w:bCs/>
          <w:szCs w:val="24"/>
        </w:rPr>
        <w:t>seek</w:t>
      </w:r>
      <w:r w:rsidR="00217547" w:rsidRPr="00062297">
        <w:rPr>
          <w:rFonts w:asciiTheme="minorHAnsi" w:hAnsiTheme="minorHAnsi" w:cstheme="minorHAnsi"/>
          <w:b w:val="0"/>
          <w:bCs/>
          <w:spacing w:val="-1"/>
          <w:szCs w:val="24"/>
        </w:rPr>
        <w:t xml:space="preserve"> </w:t>
      </w:r>
      <w:r w:rsidR="00217547" w:rsidRPr="00062297">
        <w:rPr>
          <w:rFonts w:asciiTheme="minorHAnsi" w:hAnsiTheme="minorHAnsi" w:cstheme="minorHAnsi"/>
          <w:b w:val="0"/>
          <w:bCs/>
          <w:szCs w:val="24"/>
        </w:rPr>
        <w:t>to</w:t>
      </w:r>
      <w:r w:rsidR="00217547" w:rsidRPr="00062297">
        <w:rPr>
          <w:rFonts w:asciiTheme="minorHAnsi" w:hAnsiTheme="minorHAnsi" w:cstheme="minorHAnsi"/>
          <w:b w:val="0"/>
          <w:bCs/>
          <w:spacing w:val="-1"/>
          <w:szCs w:val="24"/>
        </w:rPr>
        <w:t xml:space="preserve"> </w:t>
      </w:r>
      <w:r w:rsidR="00217547" w:rsidRPr="00062297">
        <w:rPr>
          <w:rFonts w:asciiTheme="minorHAnsi" w:hAnsiTheme="minorHAnsi" w:cstheme="minorHAnsi"/>
          <w:b w:val="0"/>
          <w:bCs/>
          <w:szCs w:val="24"/>
        </w:rPr>
        <w:t>support</w:t>
      </w:r>
      <w:r w:rsidR="00217547" w:rsidRPr="00062297">
        <w:rPr>
          <w:rFonts w:asciiTheme="minorHAnsi" w:hAnsiTheme="minorHAnsi" w:cstheme="minorHAnsi"/>
          <w:b w:val="0"/>
          <w:bCs/>
          <w:spacing w:val="-4"/>
          <w:szCs w:val="24"/>
        </w:rPr>
        <w:t xml:space="preserve"> </w:t>
      </w:r>
      <w:r w:rsidR="00217547" w:rsidRPr="00062297">
        <w:rPr>
          <w:rFonts w:asciiTheme="minorHAnsi" w:hAnsiTheme="minorHAnsi" w:cstheme="minorHAnsi"/>
          <w:b w:val="0"/>
          <w:bCs/>
          <w:szCs w:val="24"/>
        </w:rPr>
        <w:t>the</w:t>
      </w:r>
      <w:r w:rsidR="00217547" w:rsidRPr="00062297">
        <w:rPr>
          <w:rFonts w:asciiTheme="minorHAnsi" w:hAnsiTheme="minorHAnsi" w:cstheme="minorHAnsi"/>
          <w:b w:val="0"/>
          <w:bCs/>
          <w:spacing w:val="-4"/>
          <w:szCs w:val="24"/>
        </w:rPr>
        <w:t xml:space="preserve"> </w:t>
      </w:r>
      <w:r w:rsidR="00217547" w:rsidRPr="00062297">
        <w:rPr>
          <w:rFonts w:asciiTheme="minorHAnsi" w:hAnsiTheme="minorHAnsi" w:cstheme="minorHAnsi"/>
          <w:b w:val="0"/>
          <w:bCs/>
          <w:szCs w:val="24"/>
        </w:rPr>
        <w:t>pursuit</w:t>
      </w:r>
      <w:r w:rsidR="00217547" w:rsidRPr="00062297">
        <w:rPr>
          <w:rFonts w:asciiTheme="minorHAnsi" w:hAnsiTheme="minorHAnsi" w:cstheme="minorHAnsi"/>
          <w:b w:val="0"/>
          <w:bCs/>
          <w:spacing w:val="-1"/>
          <w:szCs w:val="24"/>
        </w:rPr>
        <w:t xml:space="preserve"> </w:t>
      </w:r>
      <w:r w:rsidR="00217547" w:rsidRPr="00062297">
        <w:rPr>
          <w:rFonts w:asciiTheme="minorHAnsi" w:hAnsiTheme="minorHAnsi" w:cstheme="minorHAnsi"/>
          <w:b w:val="0"/>
          <w:bCs/>
          <w:szCs w:val="24"/>
        </w:rPr>
        <w:t>of</w:t>
      </w:r>
      <w:r w:rsidR="00217547" w:rsidRPr="00062297">
        <w:rPr>
          <w:rFonts w:asciiTheme="minorHAnsi" w:hAnsiTheme="minorHAnsi" w:cstheme="minorHAnsi"/>
          <w:b w:val="0"/>
          <w:bCs/>
          <w:spacing w:val="-6"/>
          <w:szCs w:val="24"/>
        </w:rPr>
        <w:t xml:space="preserve"> </w:t>
      </w:r>
      <w:r w:rsidR="00217547" w:rsidRPr="00062297">
        <w:rPr>
          <w:rFonts w:asciiTheme="minorHAnsi" w:hAnsiTheme="minorHAnsi" w:cstheme="minorHAnsi"/>
          <w:b w:val="0"/>
          <w:bCs/>
          <w:szCs w:val="24"/>
        </w:rPr>
        <w:t>human</w:t>
      </w:r>
      <w:r w:rsidR="00217547" w:rsidRPr="00062297">
        <w:rPr>
          <w:rFonts w:asciiTheme="minorHAnsi" w:hAnsiTheme="minorHAnsi" w:cstheme="minorHAnsi"/>
          <w:b w:val="0"/>
          <w:bCs/>
          <w:spacing w:val="-3"/>
          <w:szCs w:val="24"/>
        </w:rPr>
        <w:t xml:space="preserve"> </w:t>
      </w:r>
      <w:r w:rsidR="00217547" w:rsidRPr="00062297">
        <w:rPr>
          <w:rFonts w:asciiTheme="minorHAnsi" w:hAnsiTheme="minorHAnsi" w:cstheme="minorHAnsi"/>
          <w:b w:val="0"/>
          <w:bCs/>
          <w:szCs w:val="24"/>
        </w:rPr>
        <w:t>rights</w:t>
      </w:r>
      <w:r w:rsidR="00217547" w:rsidRPr="00062297">
        <w:rPr>
          <w:rFonts w:asciiTheme="minorHAnsi" w:hAnsiTheme="minorHAnsi" w:cstheme="minorHAnsi"/>
          <w:b w:val="0"/>
          <w:bCs/>
          <w:spacing w:val="-2"/>
          <w:szCs w:val="24"/>
        </w:rPr>
        <w:t xml:space="preserve"> </w:t>
      </w:r>
      <w:r w:rsidR="00217547" w:rsidRPr="00062297">
        <w:rPr>
          <w:rFonts w:asciiTheme="minorHAnsi" w:hAnsiTheme="minorHAnsi" w:cstheme="minorHAnsi"/>
          <w:b w:val="0"/>
          <w:bCs/>
          <w:szCs w:val="24"/>
        </w:rPr>
        <w:t>referred</w:t>
      </w:r>
      <w:r w:rsidR="00217547" w:rsidRPr="00062297">
        <w:rPr>
          <w:rFonts w:asciiTheme="minorHAnsi" w:hAnsiTheme="minorHAnsi" w:cstheme="minorHAnsi"/>
          <w:b w:val="0"/>
          <w:bCs/>
          <w:spacing w:val="-5"/>
          <w:szCs w:val="24"/>
        </w:rPr>
        <w:t xml:space="preserve"> </w:t>
      </w:r>
      <w:r w:rsidR="00217547" w:rsidRPr="00062297">
        <w:rPr>
          <w:rFonts w:asciiTheme="minorHAnsi" w:hAnsiTheme="minorHAnsi" w:cstheme="minorHAnsi"/>
          <w:b w:val="0"/>
          <w:bCs/>
          <w:szCs w:val="24"/>
        </w:rPr>
        <w:t>to</w:t>
      </w:r>
      <w:r w:rsidR="00217547" w:rsidRPr="00062297">
        <w:rPr>
          <w:rFonts w:asciiTheme="minorHAnsi" w:hAnsiTheme="minorHAnsi" w:cstheme="minorHAnsi"/>
          <w:b w:val="0"/>
          <w:bCs/>
          <w:spacing w:val="-3"/>
          <w:szCs w:val="24"/>
        </w:rPr>
        <w:t xml:space="preserve"> </w:t>
      </w:r>
      <w:r w:rsidR="00217547" w:rsidRPr="00062297">
        <w:rPr>
          <w:rFonts w:asciiTheme="minorHAnsi" w:hAnsiTheme="minorHAnsi" w:cstheme="minorHAnsi"/>
          <w:b w:val="0"/>
          <w:bCs/>
          <w:szCs w:val="24"/>
        </w:rPr>
        <w:t>in</w:t>
      </w:r>
      <w:r w:rsidR="00217547" w:rsidRPr="00062297">
        <w:rPr>
          <w:rFonts w:asciiTheme="minorHAnsi" w:hAnsiTheme="minorHAnsi" w:cstheme="minorHAnsi"/>
          <w:b w:val="0"/>
          <w:bCs/>
          <w:spacing w:val="-3"/>
          <w:szCs w:val="24"/>
        </w:rPr>
        <w:t xml:space="preserve"> </w:t>
      </w:r>
      <w:r w:rsidR="00217547" w:rsidRPr="00062297">
        <w:rPr>
          <w:rFonts w:asciiTheme="minorHAnsi" w:hAnsiTheme="minorHAnsi" w:cstheme="minorHAnsi"/>
          <w:b w:val="0"/>
          <w:bCs/>
          <w:szCs w:val="24"/>
        </w:rPr>
        <w:t>the</w:t>
      </w:r>
      <w:r w:rsidR="00217547" w:rsidRPr="00062297">
        <w:rPr>
          <w:rFonts w:asciiTheme="minorHAnsi" w:hAnsiTheme="minorHAnsi" w:cstheme="minorHAnsi"/>
          <w:b w:val="0"/>
          <w:bCs/>
          <w:spacing w:val="-4"/>
          <w:szCs w:val="24"/>
        </w:rPr>
        <w:t xml:space="preserve"> </w:t>
      </w:r>
      <w:r w:rsidR="00217547" w:rsidRPr="00062297">
        <w:rPr>
          <w:rFonts w:asciiTheme="minorHAnsi" w:hAnsiTheme="minorHAnsi" w:cstheme="minorHAnsi"/>
          <w:b w:val="0"/>
          <w:bCs/>
          <w:szCs w:val="24"/>
        </w:rPr>
        <w:t>1948</w:t>
      </w:r>
      <w:r w:rsidR="00217547" w:rsidRPr="00062297">
        <w:rPr>
          <w:rFonts w:asciiTheme="minorHAnsi" w:hAnsiTheme="minorHAnsi" w:cstheme="minorHAnsi"/>
          <w:b w:val="0"/>
          <w:bCs/>
          <w:spacing w:val="-3"/>
          <w:szCs w:val="24"/>
        </w:rPr>
        <w:t xml:space="preserve"> </w:t>
      </w:r>
      <w:r w:rsidR="00217547" w:rsidRPr="00062297">
        <w:rPr>
          <w:rFonts w:asciiTheme="minorHAnsi" w:hAnsiTheme="minorHAnsi" w:cstheme="minorHAnsi"/>
          <w:b w:val="0"/>
          <w:bCs/>
          <w:szCs w:val="24"/>
        </w:rPr>
        <w:t>UN Declaration on Human Rights and the 1986 UN Declaration on the Right to Development as a necessary precursor to development, and as indivisible and co-existing in any sustainable</w:t>
      </w:r>
      <w:r w:rsidR="00BC5CA7" w:rsidRPr="00062297">
        <w:rPr>
          <w:rFonts w:asciiTheme="minorHAnsi" w:hAnsiTheme="minorHAnsi" w:cstheme="minorHAnsi"/>
          <w:b w:val="0"/>
          <w:bCs/>
          <w:szCs w:val="24"/>
        </w:rPr>
        <w:t xml:space="preserve"> development policy.</w:t>
      </w:r>
    </w:p>
    <w:p w14:paraId="77AD5E86" w14:textId="77777777" w:rsidR="00E555FB" w:rsidRPr="00E225A9" w:rsidRDefault="00E555FB" w:rsidP="00844FCF">
      <w:pPr>
        <w:rPr>
          <w:rFonts w:asciiTheme="minorHAnsi" w:hAnsiTheme="minorHAnsi" w:cstheme="minorHAnsi"/>
          <w:sz w:val="24"/>
          <w:szCs w:val="24"/>
          <w:lang w:val="en-US"/>
        </w:rPr>
      </w:pPr>
    </w:p>
    <w:p w14:paraId="0AB3C25A" w14:textId="0EA407A6" w:rsidR="006233F8" w:rsidRPr="00E225A9" w:rsidRDefault="00FB34D9" w:rsidP="009A5C09">
      <w:pPr>
        <w:pStyle w:val="Heading3"/>
        <w:rPr>
          <w:rFonts w:asciiTheme="minorHAnsi" w:hAnsiTheme="minorHAnsi" w:cstheme="minorHAnsi"/>
          <w:szCs w:val="24"/>
          <w:lang w:val="en-US"/>
        </w:rPr>
      </w:pPr>
      <w:r w:rsidRPr="00E225A9">
        <w:rPr>
          <w:rFonts w:asciiTheme="minorHAnsi" w:hAnsiTheme="minorHAnsi" w:cstheme="minorHAnsi"/>
          <w:szCs w:val="24"/>
          <w:lang w:val="en-US"/>
        </w:rPr>
        <w:t>SCOPE</w:t>
      </w:r>
    </w:p>
    <w:p w14:paraId="3C438B9B" w14:textId="32FE8E05" w:rsidR="00280FF6" w:rsidRPr="00E225A9" w:rsidRDefault="00280FF6" w:rsidP="00E729D2">
      <w:pPr>
        <w:pStyle w:val="paragraph"/>
        <w:spacing w:before="0" w:beforeAutospacing="0" w:after="0" w:afterAutospacing="0" w:line="276" w:lineRule="auto"/>
        <w:textAlignment w:val="baseline"/>
        <w:rPr>
          <w:rFonts w:asciiTheme="minorHAnsi" w:hAnsiTheme="minorHAnsi" w:cstheme="minorHAnsi"/>
        </w:rPr>
      </w:pPr>
      <w:r w:rsidRPr="00E225A9">
        <w:rPr>
          <w:rStyle w:val="normaltextrun"/>
          <w:rFonts w:asciiTheme="minorHAnsi" w:hAnsiTheme="minorHAnsi" w:cstheme="minorHAnsi"/>
          <w:lang w:val="en-US"/>
        </w:rPr>
        <w:t xml:space="preserve">This Policy applies </w:t>
      </w:r>
      <w:r w:rsidR="008836DF" w:rsidRPr="00E225A9">
        <w:rPr>
          <w:rStyle w:val="normaltextrun"/>
          <w:rFonts w:asciiTheme="minorHAnsi" w:hAnsiTheme="minorHAnsi" w:cstheme="minorHAnsi"/>
          <w:lang w:val="en-US"/>
        </w:rPr>
        <w:t>to</w:t>
      </w:r>
      <w:r w:rsidRPr="00E225A9">
        <w:rPr>
          <w:rStyle w:val="normaltextrun"/>
          <w:rFonts w:asciiTheme="minorHAnsi" w:hAnsiTheme="minorHAnsi" w:cstheme="minorHAnsi"/>
          <w:lang w:val="en-US"/>
        </w:rPr>
        <w:t xml:space="preserve"> all persons engaged by the ACPCC in the course of their work where they are engaged in or performing any </w:t>
      </w:r>
      <w:r w:rsidR="00941783" w:rsidRPr="00E225A9">
        <w:rPr>
          <w:rStyle w:val="normaltextrun"/>
          <w:rFonts w:asciiTheme="minorHAnsi" w:hAnsiTheme="minorHAnsi" w:cstheme="minorHAnsi"/>
          <w:lang w:val="en-US"/>
        </w:rPr>
        <w:t>aspect</w:t>
      </w:r>
      <w:r w:rsidRPr="00E225A9">
        <w:rPr>
          <w:rStyle w:val="normaltextrun"/>
          <w:rFonts w:asciiTheme="minorHAnsi" w:hAnsiTheme="minorHAnsi" w:cstheme="minorHAnsi"/>
          <w:lang w:val="en-US"/>
        </w:rPr>
        <w:t xml:space="preserve"> of</w:t>
      </w:r>
      <w:r w:rsidR="00941783" w:rsidRPr="00E225A9">
        <w:rPr>
          <w:rStyle w:val="normaltextrun"/>
          <w:rFonts w:asciiTheme="minorHAnsi" w:hAnsiTheme="minorHAnsi" w:cstheme="minorHAnsi"/>
          <w:lang w:val="en-US"/>
        </w:rPr>
        <w:t xml:space="preserve"> our </w:t>
      </w:r>
      <w:r w:rsidRPr="00E225A9">
        <w:rPr>
          <w:rStyle w:val="normaltextrun"/>
          <w:rFonts w:asciiTheme="minorHAnsi" w:hAnsiTheme="minorHAnsi" w:cstheme="minorHAnsi"/>
          <w:lang w:val="en-US"/>
        </w:rPr>
        <w:t>international development activities, including but not limited to:</w:t>
      </w:r>
      <w:r w:rsidRPr="00E225A9">
        <w:rPr>
          <w:rStyle w:val="eop"/>
          <w:rFonts w:asciiTheme="minorHAnsi" w:hAnsiTheme="minorHAnsi" w:cstheme="minorHAnsi"/>
        </w:rPr>
        <w:t> </w:t>
      </w:r>
    </w:p>
    <w:p w14:paraId="064F8537" w14:textId="109F570C" w:rsidR="00280FF6" w:rsidRPr="00E225A9" w:rsidRDefault="00E81014" w:rsidP="00E07BBE">
      <w:pPr>
        <w:pStyle w:val="paragraph"/>
        <w:numPr>
          <w:ilvl w:val="0"/>
          <w:numId w:val="19"/>
        </w:numPr>
        <w:tabs>
          <w:tab w:val="clear" w:pos="720"/>
          <w:tab w:val="num" w:pos="-450"/>
        </w:tabs>
        <w:spacing w:before="0" w:beforeAutospacing="0" w:after="0" w:afterAutospacing="0" w:line="276" w:lineRule="auto"/>
        <w:ind w:left="0" w:firstLine="0"/>
        <w:textAlignment w:val="baseline"/>
        <w:rPr>
          <w:rFonts w:asciiTheme="minorHAnsi" w:hAnsiTheme="minorHAnsi" w:cstheme="minorHAnsi"/>
        </w:rPr>
      </w:pPr>
      <w:r w:rsidRPr="00E225A9">
        <w:rPr>
          <w:rStyle w:val="normaltextrun"/>
          <w:rFonts w:asciiTheme="minorHAnsi" w:hAnsiTheme="minorHAnsi" w:cstheme="minorHAnsi"/>
          <w:lang w:val="en-US"/>
        </w:rPr>
        <w:t>m</w:t>
      </w:r>
      <w:r w:rsidR="00280FF6" w:rsidRPr="00E225A9">
        <w:rPr>
          <w:rStyle w:val="normaltextrun"/>
          <w:rFonts w:asciiTheme="minorHAnsi" w:hAnsiTheme="minorHAnsi" w:cstheme="minorHAnsi"/>
          <w:lang w:val="en-US"/>
        </w:rPr>
        <w:t>embers of the ACPCC Board</w:t>
      </w:r>
      <w:r w:rsidR="00280FF6" w:rsidRPr="00E225A9">
        <w:rPr>
          <w:rStyle w:val="eop"/>
          <w:rFonts w:asciiTheme="minorHAnsi" w:hAnsiTheme="minorHAnsi" w:cstheme="minorHAnsi"/>
        </w:rPr>
        <w:t> </w:t>
      </w:r>
    </w:p>
    <w:p w14:paraId="33B64288" w14:textId="765DA902" w:rsidR="00280FF6" w:rsidRPr="00E225A9" w:rsidRDefault="00E81014" w:rsidP="00E07BBE">
      <w:pPr>
        <w:pStyle w:val="paragraph"/>
        <w:numPr>
          <w:ilvl w:val="0"/>
          <w:numId w:val="20"/>
        </w:numPr>
        <w:tabs>
          <w:tab w:val="clear" w:pos="720"/>
          <w:tab w:val="num" w:pos="-450"/>
        </w:tabs>
        <w:spacing w:before="0" w:beforeAutospacing="0" w:after="0" w:afterAutospacing="0" w:line="276" w:lineRule="auto"/>
        <w:ind w:hanging="720"/>
        <w:textAlignment w:val="baseline"/>
        <w:rPr>
          <w:rFonts w:asciiTheme="minorHAnsi" w:hAnsiTheme="minorHAnsi" w:cstheme="minorHAnsi"/>
        </w:rPr>
      </w:pPr>
      <w:r w:rsidRPr="00E225A9">
        <w:rPr>
          <w:rStyle w:val="normaltextrun"/>
          <w:rFonts w:asciiTheme="minorHAnsi" w:hAnsiTheme="minorHAnsi" w:cstheme="minorHAnsi"/>
          <w:lang w:val="en-US"/>
        </w:rPr>
        <w:t>a</w:t>
      </w:r>
      <w:r w:rsidR="00280FF6" w:rsidRPr="00E225A9">
        <w:rPr>
          <w:rStyle w:val="normaltextrun"/>
          <w:rFonts w:asciiTheme="minorHAnsi" w:hAnsiTheme="minorHAnsi" w:cstheme="minorHAnsi"/>
          <w:lang w:val="en-US"/>
        </w:rPr>
        <w:t>ll ACPCC employees, full-part, part-time, permanent, casual, consultants, volunteers, students</w:t>
      </w:r>
      <w:r w:rsidR="00280FF6" w:rsidRPr="00E225A9">
        <w:rPr>
          <w:rStyle w:val="eop"/>
          <w:rFonts w:asciiTheme="minorHAnsi" w:hAnsiTheme="minorHAnsi" w:cstheme="minorHAnsi"/>
        </w:rPr>
        <w:t> </w:t>
      </w:r>
    </w:p>
    <w:p w14:paraId="7223340B" w14:textId="49860C2B" w:rsidR="00280FF6" w:rsidRPr="00E225A9" w:rsidRDefault="00E81014" w:rsidP="00E07BBE">
      <w:pPr>
        <w:pStyle w:val="paragraph"/>
        <w:numPr>
          <w:ilvl w:val="0"/>
          <w:numId w:val="21"/>
        </w:numPr>
        <w:tabs>
          <w:tab w:val="clear" w:pos="720"/>
          <w:tab w:val="num" w:pos="-450"/>
        </w:tabs>
        <w:spacing w:before="0" w:beforeAutospacing="0" w:after="0" w:afterAutospacing="0" w:line="276" w:lineRule="auto"/>
        <w:ind w:left="0" w:firstLine="0"/>
        <w:textAlignment w:val="baseline"/>
        <w:rPr>
          <w:rFonts w:asciiTheme="minorHAnsi" w:hAnsiTheme="minorHAnsi" w:cstheme="minorHAnsi"/>
        </w:rPr>
      </w:pPr>
      <w:r w:rsidRPr="00E225A9">
        <w:rPr>
          <w:rStyle w:val="normaltextrun"/>
          <w:rFonts w:asciiTheme="minorHAnsi" w:hAnsiTheme="minorHAnsi" w:cstheme="minorHAnsi"/>
          <w:lang w:val="en-US"/>
        </w:rPr>
        <w:lastRenderedPageBreak/>
        <w:t>c</w:t>
      </w:r>
      <w:r w:rsidR="00280FF6" w:rsidRPr="00E225A9">
        <w:rPr>
          <w:rStyle w:val="normaltextrun"/>
          <w:rFonts w:asciiTheme="minorHAnsi" w:hAnsiTheme="minorHAnsi" w:cstheme="minorHAnsi"/>
          <w:lang w:val="en-US"/>
        </w:rPr>
        <w:t>ontractors, sub-contractors, suppliers</w:t>
      </w:r>
      <w:r w:rsidR="00280FF6" w:rsidRPr="00E225A9">
        <w:rPr>
          <w:rStyle w:val="eop"/>
          <w:rFonts w:asciiTheme="minorHAnsi" w:hAnsiTheme="minorHAnsi" w:cstheme="minorHAnsi"/>
        </w:rPr>
        <w:t> </w:t>
      </w:r>
    </w:p>
    <w:p w14:paraId="0263403E" w14:textId="78A39D7C" w:rsidR="00280FF6" w:rsidRPr="00E225A9" w:rsidRDefault="00280FF6" w:rsidP="00E07BBE">
      <w:pPr>
        <w:pStyle w:val="paragraph"/>
        <w:numPr>
          <w:ilvl w:val="0"/>
          <w:numId w:val="22"/>
        </w:numPr>
        <w:tabs>
          <w:tab w:val="clear" w:pos="720"/>
          <w:tab w:val="num" w:pos="-450"/>
        </w:tabs>
        <w:spacing w:before="0" w:beforeAutospacing="0" w:after="0" w:afterAutospacing="0" w:line="276" w:lineRule="auto"/>
        <w:ind w:hanging="720"/>
        <w:textAlignment w:val="baseline"/>
        <w:rPr>
          <w:rFonts w:asciiTheme="minorHAnsi" w:hAnsiTheme="minorHAnsi" w:cstheme="minorHAnsi"/>
        </w:rPr>
      </w:pPr>
      <w:r w:rsidRPr="00E225A9">
        <w:rPr>
          <w:rStyle w:val="normaltextrun"/>
          <w:rFonts w:asciiTheme="minorHAnsi" w:hAnsiTheme="minorHAnsi" w:cstheme="minorHAnsi"/>
          <w:lang w:val="en-US"/>
        </w:rPr>
        <w:t>overseas partner organisations (engaged by the ACPCC or where ACPCC employees may be placed)</w:t>
      </w:r>
      <w:r w:rsidRPr="00E225A9">
        <w:rPr>
          <w:rStyle w:val="eop"/>
          <w:rFonts w:asciiTheme="minorHAnsi" w:hAnsiTheme="minorHAnsi" w:cstheme="minorHAnsi"/>
        </w:rPr>
        <w:t> </w:t>
      </w:r>
    </w:p>
    <w:p w14:paraId="2BC0461D" w14:textId="30568445" w:rsidR="00B538D6" w:rsidRPr="00E225A9" w:rsidRDefault="00E81014" w:rsidP="00E07BBE">
      <w:pPr>
        <w:pStyle w:val="paragraph"/>
        <w:numPr>
          <w:ilvl w:val="0"/>
          <w:numId w:val="23"/>
        </w:numPr>
        <w:tabs>
          <w:tab w:val="clear" w:pos="720"/>
          <w:tab w:val="num" w:pos="-450"/>
        </w:tabs>
        <w:spacing w:before="0" w:beforeAutospacing="0" w:after="0" w:afterAutospacing="0" w:line="276" w:lineRule="auto"/>
        <w:ind w:left="0" w:firstLine="0"/>
        <w:textAlignment w:val="baseline"/>
        <w:rPr>
          <w:rStyle w:val="eop"/>
          <w:rFonts w:asciiTheme="minorHAnsi" w:hAnsiTheme="minorHAnsi" w:cstheme="minorHAnsi"/>
        </w:rPr>
      </w:pPr>
      <w:r w:rsidRPr="00E225A9">
        <w:rPr>
          <w:rStyle w:val="normaltextrun"/>
          <w:rFonts w:asciiTheme="minorHAnsi" w:hAnsiTheme="minorHAnsi" w:cstheme="minorHAnsi"/>
          <w:lang w:val="en-US"/>
        </w:rPr>
        <w:t>a</w:t>
      </w:r>
      <w:r w:rsidR="00280FF6" w:rsidRPr="00E225A9">
        <w:rPr>
          <w:rStyle w:val="normaltextrun"/>
          <w:rFonts w:asciiTheme="minorHAnsi" w:hAnsiTheme="minorHAnsi" w:cstheme="minorHAnsi"/>
          <w:lang w:val="en-US"/>
        </w:rPr>
        <w:t>ny person representing the ACPCC by request in any capacity.</w:t>
      </w:r>
      <w:r w:rsidR="00280FF6" w:rsidRPr="00E225A9">
        <w:rPr>
          <w:rStyle w:val="eop"/>
          <w:rFonts w:asciiTheme="minorHAnsi" w:hAnsiTheme="minorHAnsi" w:cstheme="minorHAnsi"/>
        </w:rPr>
        <w:t> </w:t>
      </w:r>
    </w:p>
    <w:p w14:paraId="382AB280" w14:textId="77777777" w:rsidR="00EB222D" w:rsidRPr="00E225A9" w:rsidRDefault="00FB34D9" w:rsidP="5FDEE2A6">
      <w:pPr>
        <w:pStyle w:val="Heading2"/>
        <w:rPr>
          <w:rFonts w:asciiTheme="minorHAnsi" w:hAnsiTheme="minorHAnsi" w:cstheme="minorHAnsi"/>
          <w:i w:val="0"/>
          <w:szCs w:val="24"/>
        </w:rPr>
      </w:pPr>
      <w:r w:rsidRPr="00E225A9">
        <w:rPr>
          <w:rFonts w:asciiTheme="minorHAnsi" w:hAnsiTheme="minorHAnsi" w:cstheme="minorHAnsi"/>
          <w:i w:val="0"/>
          <w:szCs w:val="24"/>
        </w:rPr>
        <w:t>AUTHORITY &amp; RESPONSIBILITY</w:t>
      </w:r>
    </w:p>
    <w:p w14:paraId="0FEB8510" w14:textId="4F4E224C" w:rsidR="00D817B0" w:rsidRPr="00E225A9" w:rsidRDefault="00D817B0" w:rsidP="5FDEE2A6">
      <w:pPr>
        <w:jc w:val="both"/>
        <w:rPr>
          <w:rFonts w:asciiTheme="minorHAnsi" w:hAnsiTheme="minorHAnsi" w:cstheme="minorHAnsi"/>
          <w:sz w:val="24"/>
          <w:szCs w:val="24"/>
          <w:lang w:eastAsia="en-AU"/>
        </w:rPr>
      </w:pPr>
      <w:r w:rsidRPr="00E225A9">
        <w:rPr>
          <w:rFonts w:asciiTheme="minorHAnsi" w:hAnsiTheme="minorHAnsi" w:cstheme="minorHAnsi"/>
          <w:sz w:val="24"/>
          <w:szCs w:val="24"/>
          <w:lang w:eastAsia="en-AU"/>
        </w:rPr>
        <w:t>This policy</w:t>
      </w:r>
      <w:r w:rsidR="000A249C" w:rsidRPr="00E225A9">
        <w:rPr>
          <w:rFonts w:asciiTheme="minorHAnsi" w:hAnsiTheme="minorHAnsi" w:cstheme="minorHAnsi"/>
          <w:sz w:val="24"/>
          <w:szCs w:val="24"/>
          <w:lang w:eastAsia="en-AU"/>
        </w:rPr>
        <w:t xml:space="preserve"> and procedure</w:t>
      </w:r>
      <w:r w:rsidRPr="00E225A9">
        <w:rPr>
          <w:rFonts w:asciiTheme="minorHAnsi" w:hAnsiTheme="minorHAnsi" w:cstheme="minorHAnsi"/>
          <w:sz w:val="24"/>
          <w:szCs w:val="24"/>
          <w:lang w:eastAsia="en-AU"/>
        </w:rPr>
        <w:t xml:space="preserve"> is issued under the authority of the Director </w:t>
      </w:r>
      <w:r w:rsidR="4110BB6C" w:rsidRPr="00E225A9">
        <w:rPr>
          <w:rFonts w:asciiTheme="minorHAnsi" w:hAnsiTheme="minorHAnsi" w:cstheme="minorHAnsi"/>
          <w:sz w:val="24"/>
          <w:szCs w:val="24"/>
          <w:lang w:eastAsia="en-AU"/>
        </w:rPr>
        <w:t>Government Relations and Communications.</w:t>
      </w:r>
      <w:r w:rsidRPr="00E225A9">
        <w:rPr>
          <w:rFonts w:asciiTheme="minorHAnsi" w:hAnsiTheme="minorHAnsi" w:cstheme="minorHAnsi"/>
          <w:sz w:val="24"/>
          <w:szCs w:val="24"/>
          <w:lang w:eastAsia="en-AU"/>
        </w:rPr>
        <w:t xml:space="preserve"> The </w:t>
      </w:r>
      <w:r w:rsidR="63AE0C1E" w:rsidRPr="00E225A9">
        <w:rPr>
          <w:rFonts w:asciiTheme="minorHAnsi" w:hAnsiTheme="minorHAnsi" w:cstheme="minorHAnsi"/>
          <w:sz w:val="24"/>
          <w:szCs w:val="24"/>
          <w:lang w:eastAsia="en-AU"/>
        </w:rPr>
        <w:t>Government Relations and Communications</w:t>
      </w:r>
      <w:r w:rsidRPr="00E225A9">
        <w:rPr>
          <w:rFonts w:asciiTheme="minorHAnsi" w:hAnsiTheme="minorHAnsi" w:cstheme="minorHAnsi"/>
          <w:sz w:val="24"/>
          <w:szCs w:val="24"/>
          <w:lang w:eastAsia="en-AU"/>
        </w:rPr>
        <w:t xml:space="preserve"> Team and any other person nominated by the D</w:t>
      </w:r>
      <w:r w:rsidR="35AC67B1" w:rsidRPr="00E225A9">
        <w:rPr>
          <w:rFonts w:asciiTheme="minorHAnsi" w:hAnsiTheme="minorHAnsi" w:cstheme="minorHAnsi"/>
          <w:sz w:val="24"/>
          <w:szCs w:val="24"/>
          <w:lang w:eastAsia="en-AU"/>
        </w:rPr>
        <w:t>irector</w:t>
      </w:r>
      <w:r w:rsidRPr="00E225A9">
        <w:rPr>
          <w:rFonts w:asciiTheme="minorHAnsi" w:hAnsiTheme="minorHAnsi" w:cstheme="minorHAnsi"/>
          <w:sz w:val="24"/>
          <w:szCs w:val="24"/>
          <w:lang w:eastAsia="en-AU"/>
        </w:rPr>
        <w:t xml:space="preserve"> is responsible for: </w:t>
      </w:r>
    </w:p>
    <w:p w14:paraId="595C7CDF" w14:textId="77777777" w:rsidR="00D817B0" w:rsidRPr="00E225A9" w:rsidRDefault="00D817B0" w:rsidP="5FDEE2A6">
      <w:pPr>
        <w:jc w:val="both"/>
        <w:rPr>
          <w:rFonts w:asciiTheme="minorHAnsi" w:hAnsiTheme="minorHAnsi" w:cstheme="minorHAnsi"/>
          <w:sz w:val="24"/>
          <w:szCs w:val="24"/>
          <w:lang w:eastAsia="en-AU"/>
        </w:rPr>
      </w:pPr>
    </w:p>
    <w:p w14:paraId="4C2F4A7B" w14:textId="77777777" w:rsidR="00D817B0" w:rsidRPr="00E225A9" w:rsidRDefault="00D817B0" w:rsidP="5FDEE2A6">
      <w:pPr>
        <w:numPr>
          <w:ilvl w:val="0"/>
          <w:numId w:val="17"/>
        </w:numPr>
        <w:jc w:val="both"/>
        <w:rPr>
          <w:rFonts w:asciiTheme="minorHAnsi" w:hAnsiTheme="minorHAnsi" w:cstheme="minorHAnsi"/>
          <w:sz w:val="24"/>
          <w:szCs w:val="24"/>
          <w:lang w:eastAsia="en-AU"/>
        </w:rPr>
      </w:pPr>
      <w:r w:rsidRPr="00E225A9">
        <w:rPr>
          <w:rFonts w:asciiTheme="minorHAnsi" w:hAnsiTheme="minorHAnsi" w:cstheme="minorHAnsi"/>
          <w:sz w:val="24"/>
          <w:szCs w:val="24"/>
          <w:lang w:eastAsia="en-AU"/>
        </w:rPr>
        <w:t>The content and review of this policy</w:t>
      </w:r>
      <w:bookmarkStart w:id="0" w:name="x"/>
      <w:bookmarkEnd w:id="0"/>
      <w:r w:rsidRPr="00E225A9">
        <w:rPr>
          <w:rFonts w:asciiTheme="minorHAnsi" w:hAnsiTheme="minorHAnsi" w:cstheme="minorHAnsi"/>
          <w:sz w:val="24"/>
          <w:szCs w:val="24"/>
          <w:lang w:eastAsia="en-AU"/>
        </w:rPr>
        <w:t>.</w:t>
      </w:r>
    </w:p>
    <w:p w14:paraId="4D4937DC" w14:textId="79554963" w:rsidR="00D817B0" w:rsidRPr="00E225A9" w:rsidRDefault="00D817B0" w:rsidP="5FDEE2A6">
      <w:pPr>
        <w:numPr>
          <w:ilvl w:val="0"/>
          <w:numId w:val="17"/>
        </w:numPr>
        <w:jc w:val="both"/>
        <w:rPr>
          <w:rFonts w:asciiTheme="minorHAnsi" w:hAnsiTheme="minorHAnsi" w:cstheme="minorHAnsi"/>
          <w:sz w:val="24"/>
          <w:szCs w:val="24"/>
          <w:lang w:eastAsia="en-AU"/>
        </w:rPr>
      </w:pPr>
      <w:r w:rsidRPr="00E225A9">
        <w:rPr>
          <w:rFonts w:asciiTheme="minorHAnsi" w:hAnsiTheme="minorHAnsi" w:cstheme="minorHAnsi"/>
          <w:sz w:val="24"/>
          <w:szCs w:val="24"/>
          <w:lang w:eastAsia="en-AU"/>
        </w:rPr>
        <w:t xml:space="preserve">Provision of assistance to Directors, Managers and Supervisors </w:t>
      </w:r>
      <w:r w:rsidR="00F70D37" w:rsidRPr="00E225A9">
        <w:rPr>
          <w:rFonts w:asciiTheme="minorHAnsi" w:hAnsiTheme="minorHAnsi" w:cstheme="minorHAnsi"/>
          <w:sz w:val="24"/>
          <w:szCs w:val="24"/>
          <w:lang w:eastAsia="en-AU"/>
        </w:rPr>
        <w:t>to implement the policy</w:t>
      </w:r>
      <w:r w:rsidR="000A249C" w:rsidRPr="00E225A9">
        <w:rPr>
          <w:rFonts w:asciiTheme="minorHAnsi" w:hAnsiTheme="minorHAnsi" w:cstheme="minorHAnsi"/>
          <w:sz w:val="24"/>
          <w:szCs w:val="24"/>
          <w:lang w:eastAsia="en-AU"/>
        </w:rPr>
        <w:t>;</w:t>
      </w:r>
      <w:r w:rsidRPr="00E225A9">
        <w:rPr>
          <w:rFonts w:asciiTheme="minorHAnsi" w:hAnsiTheme="minorHAnsi" w:cstheme="minorHAnsi"/>
          <w:sz w:val="24"/>
          <w:szCs w:val="24"/>
          <w:lang w:eastAsia="en-AU"/>
        </w:rPr>
        <w:t xml:space="preserve"> and</w:t>
      </w:r>
    </w:p>
    <w:p w14:paraId="347E21F1" w14:textId="6D07C3FB" w:rsidR="00E07BBE" w:rsidRDefault="00D817B0" w:rsidP="00844FCF">
      <w:pPr>
        <w:numPr>
          <w:ilvl w:val="0"/>
          <w:numId w:val="17"/>
        </w:numPr>
        <w:jc w:val="both"/>
        <w:rPr>
          <w:rFonts w:asciiTheme="minorHAnsi" w:hAnsiTheme="minorHAnsi" w:cstheme="minorHAnsi"/>
          <w:sz w:val="24"/>
          <w:szCs w:val="24"/>
          <w:lang w:eastAsia="en-AU"/>
        </w:rPr>
      </w:pPr>
      <w:r w:rsidRPr="00E225A9">
        <w:rPr>
          <w:rFonts w:asciiTheme="minorHAnsi" w:hAnsiTheme="minorHAnsi" w:cstheme="minorHAnsi"/>
          <w:sz w:val="24"/>
          <w:szCs w:val="24"/>
          <w:lang w:eastAsia="en-AU"/>
        </w:rPr>
        <w:t xml:space="preserve">Taking minutes of meetings held under this procedure. </w:t>
      </w:r>
    </w:p>
    <w:p w14:paraId="2F3706AC" w14:textId="70E30C89" w:rsidR="00015B38" w:rsidRPr="00E225A9" w:rsidRDefault="00E07BBE" w:rsidP="00E07BBE">
      <w:pPr>
        <w:rPr>
          <w:rFonts w:asciiTheme="minorHAnsi" w:hAnsiTheme="minorHAnsi" w:cstheme="minorHAnsi"/>
          <w:sz w:val="24"/>
          <w:szCs w:val="24"/>
          <w:lang w:eastAsia="en-AU"/>
        </w:rPr>
      </w:pPr>
      <w:r>
        <w:rPr>
          <w:rFonts w:asciiTheme="minorHAnsi" w:hAnsiTheme="minorHAnsi" w:cstheme="minorHAnsi"/>
          <w:sz w:val="24"/>
          <w:szCs w:val="24"/>
          <w:lang w:eastAsia="en-AU"/>
        </w:rPr>
        <w:br w:type="page"/>
      </w:r>
    </w:p>
    <w:p w14:paraId="0AE9A917" w14:textId="1ECCDE70" w:rsidR="00D50953" w:rsidRPr="00E225A9" w:rsidRDefault="00D50953" w:rsidP="5FDEE2A6">
      <w:pPr>
        <w:pStyle w:val="BodyText"/>
        <w:spacing w:before="173" w:line="333" w:lineRule="auto"/>
        <w:ind w:right="129"/>
        <w:rPr>
          <w:rFonts w:asciiTheme="minorHAnsi" w:hAnsiTheme="minorHAnsi" w:cstheme="minorHAnsi"/>
          <w:b/>
          <w:bCs/>
          <w:szCs w:val="24"/>
          <w:lang w:eastAsia="en-AU"/>
        </w:rPr>
      </w:pPr>
      <w:r w:rsidRPr="00E225A9">
        <w:rPr>
          <w:rFonts w:asciiTheme="minorHAnsi" w:hAnsiTheme="minorHAnsi" w:cstheme="minorHAnsi"/>
          <w:b/>
          <w:bCs/>
          <w:szCs w:val="24"/>
          <w:lang w:val="en-US"/>
        </w:rPr>
        <w:lastRenderedPageBreak/>
        <w:t xml:space="preserve">RESPONSIBILITY FOR IMPLEMENTATION </w:t>
      </w:r>
    </w:p>
    <w:p w14:paraId="05DA5804" w14:textId="4149D3B5" w:rsidR="00D50953" w:rsidRPr="00E225A9" w:rsidRDefault="00D50953" w:rsidP="00B9729D">
      <w:pPr>
        <w:pStyle w:val="BodyText"/>
        <w:numPr>
          <w:ilvl w:val="0"/>
          <w:numId w:val="18"/>
        </w:numPr>
        <w:spacing w:after="120"/>
        <w:ind w:left="835" w:right="130"/>
        <w:rPr>
          <w:rFonts w:asciiTheme="minorHAnsi" w:hAnsiTheme="minorHAnsi" w:cstheme="minorHAnsi"/>
          <w:szCs w:val="24"/>
          <w:lang w:eastAsia="en-AU"/>
        </w:rPr>
      </w:pPr>
      <w:r w:rsidRPr="00E225A9">
        <w:rPr>
          <w:rFonts w:asciiTheme="minorHAnsi" w:hAnsiTheme="minorHAnsi" w:cstheme="minorHAnsi"/>
          <w:szCs w:val="24"/>
          <w:lang w:eastAsia="en-AU"/>
        </w:rPr>
        <w:t>All ACPCC employees and representatives</w:t>
      </w:r>
      <w:r w:rsidR="00D30ACB" w:rsidRPr="00E225A9">
        <w:rPr>
          <w:rFonts w:asciiTheme="minorHAnsi" w:hAnsiTheme="minorHAnsi" w:cstheme="minorHAnsi"/>
          <w:szCs w:val="24"/>
          <w:lang w:eastAsia="en-AU"/>
        </w:rPr>
        <w:t xml:space="preserve"> who are</w:t>
      </w:r>
      <w:r w:rsidRPr="00E225A9">
        <w:rPr>
          <w:rFonts w:asciiTheme="minorHAnsi" w:hAnsiTheme="minorHAnsi" w:cstheme="minorHAnsi"/>
          <w:szCs w:val="24"/>
          <w:lang w:eastAsia="en-AU"/>
        </w:rPr>
        <w:t xml:space="preserve"> </w:t>
      </w:r>
      <w:r w:rsidR="00D30ACB" w:rsidRPr="00E225A9">
        <w:rPr>
          <w:rStyle w:val="normaltextrun"/>
          <w:rFonts w:asciiTheme="minorHAnsi" w:hAnsiTheme="minorHAnsi" w:cstheme="minorHAnsi"/>
          <w:szCs w:val="24"/>
          <w:lang w:val="en-US"/>
        </w:rPr>
        <w:t xml:space="preserve">engaged in or performing any aspect of our international development activities </w:t>
      </w:r>
      <w:r w:rsidRPr="00E225A9">
        <w:rPr>
          <w:rFonts w:asciiTheme="minorHAnsi" w:hAnsiTheme="minorHAnsi" w:cstheme="minorHAnsi"/>
          <w:szCs w:val="24"/>
          <w:lang w:eastAsia="en-AU"/>
        </w:rPr>
        <w:t>have a responsibility to comply with th</w:t>
      </w:r>
      <w:r w:rsidR="00D30ACB" w:rsidRPr="00E225A9">
        <w:rPr>
          <w:rFonts w:asciiTheme="minorHAnsi" w:hAnsiTheme="minorHAnsi" w:cstheme="minorHAnsi"/>
          <w:szCs w:val="24"/>
          <w:lang w:eastAsia="en-AU"/>
        </w:rPr>
        <w:t>ese</w:t>
      </w:r>
      <w:r w:rsidRPr="00E225A9">
        <w:rPr>
          <w:rFonts w:asciiTheme="minorHAnsi" w:hAnsiTheme="minorHAnsi" w:cstheme="minorHAnsi"/>
          <w:szCs w:val="24"/>
          <w:lang w:eastAsia="en-AU"/>
        </w:rPr>
        <w:t xml:space="preserve"> polic</w:t>
      </w:r>
      <w:r w:rsidR="00D30ACB" w:rsidRPr="00E225A9">
        <w:rPr>
          <w:rFonts w:asciiTheme="minorHAnsi" w:hAnsiTheme="minorHAnsi" w:cstheme="minorHAnsi"/>
          <w:szCs w:val="24"/>
          <w:lang w:eastAsia="en-AU"/>
        </w:rPr>
        <w:t>ies and procedures</w:t>
      </w:r>
    </w:p>
    <w:p w14:paraId="15DC0D4B" w14:textId="53BF0090" w:rsidR="00D50953" w:rsidRPr="00E225A9" w:rsidRDefault="00D50953" w:rsidP="00B9729D">
      <w:pPr>
        <w:pStyle w:val="BodyText"/>
        <w:numPr>
          <w:ilvl w:val="0"/>
          <w:numId w:val="18"/>
        </w:numPr>
        <w:spacing w:after="120"/>
        <w:ind w:left="835" w:right="130"/>
        <w:rPr>
          <w:rFonts w:asciiTheme="minorHAnsi" w:hAnsiTheme="minorHAnsi" w:cstheme="minorBidi"/>
          <w:lang w:eastAsia="en-AU"/>
        </w:rPr>
      </w:pPr>
      <w:r w:rsidRPr="50A3E172">
        <w:rPr>
          <w:rFonts w:asciiTheme="minorHAnsi" w:hAnsiTheme="minorHAnsi" w:cstheme="minorBidi"/>
          <w:lang w:eastAsia="en-AU"/>
        </w:rPr>
        <w:t xml:space="preserve">Members of the Board add value to, approve and monitor </w:t>
      </w:r>
      <w:r w:rsidR="00811241">
        <w:rPr>
          <w:rFonts w:asciiTheme="minorHAnsi" w:hAnsiTheme="minorHAnsi" w:cstheme="minorBidi"/>
          <w:lang w:eastAsia="en-AU"/>
        </w:rPr>
        <w:t xml:space="preserve">human rights and development </w:t>
      </w:r>
      <w:r w:rsidRPr="50A3E172">
        <w:rPr>
          <w:rFonts w:asciiTheme="minorHAnsi" w:hAnsiTheme="minorHAnsi" w:cstheme="minorBidi"/>
          <w:lang w:eastAsia="en-AU"/>
        </w:rPr>
        <w:t xml:space="preserve">initiatives developed by Management, </w:t>
      </w:r>
      <w:r w:rsidR="00811241">
        <w:rPr>
          <w:rFonts w:asciiTheme="minorHAnsi" w:hAnsiTheme="minorHAnsi" w:cstheme="minorBidi"/>
          <w:lang w:eastAsia="en-AU"/>
        </w:rPr>
        <w:t>to ensure the policy is being adhered to.</w:t>
      </w:r>
    </w:p>
    <w:p w14:paraId="55D0CDBC" w14:textId="76D17367" w:rsidR="00D50953" w:rsidRPr="00E225A9" w:rsidRDefault="00D50953" w:rsidP="00B9729D">
      <w:pPr>
        <w:pStyle w:val="BodyText"/>
        <w:numPr>
          <w:ilvl w:val="0"/>
          <w:numId w:val="18"/>
        </w:numPr>
        <w:spacing w:after="120"/>
        <w:ind w:left="835" w:right="130"/>
        <w:rPr>
          <w:rFonts w:asciiTheme="minorHAnsi" w:hAnsiTheme="minorHAnsi" w:cstheme="minorHAnsi"/>
          <w:szCs w:val="24"/>
          <w:lang w:eastAsia="en-AU"/>
        </w:rPr>
      </w:pPr>
      <w:r w:rsidRPr="00E225A9">
        <w:rPr>
          <w:rFonts w:asciiTheme="minorHAnsi" w:hAnsiTheme="minorHAnsi" w:cstheme="minorHAnsi"/>
          <w:szCs w:val="24"/>
          <w:lang w:eastAsia="en-AU"/>
        </w:rPr>
        <w:t xml:space="preserve">The Executive is responsible for the application of this policy and will ensure that </w:t>
      </w:r>
      <w:r w:rsidR="004C38B9" w:rsidRPr="00E225A9">
        <w:rPr>
          <w:rFonts w:asciiTheme="minorHAnsi" w:hAnsiTheme="minorHAnsi" w:cstheme="minorHAnsi"/>
          <w:szCs w:val="24"/>
          <w:lang w:eastAsia="en-AU"/>
        </w:rPr>
        <w:t>separation of</w:t>
      </w:r>
      <w:r w:rsidRPr="00E225A9">
        <w:rPr>
          <w:rFonts w:asciiTheme="minorHAnsi" w:hAnsiTheme="minorHAnsi" w:cstheme="minorHAnsi"/>
          <w:szCs w:val="24"/>
          <w:lang w:eastAsia="en-AU"/>
        </w:rPr>
        <w:t xml:space="preserve"> is</w:t>
      </w:r>
      <w:r w:rsidR="00090C4F" w:rsidRPr="00E225A9">
        <w:rPr>
          <w:rFonts w:asciiTheme="minorHAnsi" w:hAnsiTheme="minorHAnsi" w:cstheme="minorHAnsi"/>
          <w:szCs w:val="24"/>
          <w:lang w:eastAsia="en-AU"/>
        </w:rPr>
        <w:t xml:space="preserve"> </w:t>
      </w:r>
      <w:r w:rsidRPr="00E225A9">
        <w:rPr>
          <w:rFonts w:asciiTheme="minorHAnsi" w:hAnsiTheme="minorHAnsi" w:cstheme="minorHAnsi"/>
          <w:szCs w:val="24"/>
          <w:lang w:eastAsia="en-AU"/>
        </w:rPr>
        <w:t>regularly considered in Executive</w:t>
      </w:r>
      <w:r w:rsidR="00090C4F" w:rsidRPr="00E225A9">
        <w:rPr>
          <w:rFonts w:asciiTheme="minorHAnsi" w:hAnsiTheme="minorHAnsi" w:cstheme="minorHAnsi"/>
          <w:szCs w:val="24"/>
          <w:lang w:eastAsia="en-AU"/>
        </w:rPr>
        <w:t xml:space="preserve"> dealings</w:t>
      </w:r>
    </w:p>
    <w:p w14:paraId="55305ECA" w14:textId="1F9512FF" w:rsidR="00015B38" w:rsidRPr="00E05298" w:rsidRDefault="00D50953" w:rsidP="00B9729D">
      <w:pPr>
        <w:pStyle w:val="BodyText"/>
        <w:numPr>
          <w:ilvl w:val="0"/>
          <w:numId w:val="18"/>
        </w:numPr>
        <w:spacing w:after="120"/>
        <w:ind w:left="835" w:right="130"/>
        <w:rPr>
          <w:rFonts w:asciiTheme="minorHAnsi" w:hAnsiTheme="minorHAnsi" w:cstheme="minorHAnsi"/>
          <w:szCs w:val="24"/>
          <w:lang w:eastAsia="en-AU"/>
        </w:rPr>
      </w:pPr>
      <w:r w:rsidRPr="00E225A9">
        <w:rPr>
          <w:rFonts w:asciiTheme="minorHAnsi" w:hAnsiTheme="minorHAnsi" w:cstheme="minorHAnsi"/>
          <w:szCs w:val="24"/>
          <w:lang w:eastAsia="en-AU"/>
        </w:rPr>
        <w:t xml:space="preserve">The </w:t>
      </w:r>
      <w:r w:rsidR="00951F54" w:rsidRPr="00E225A9">
        <w:rPr>
          <w:rFonts w:asciiTheme="minorHAnsi" w:hAnsiTheme="minorHAnsi" w:cstheme="minorHAnsi"/>
          <w:szCs w:val="24"/>
          <w:lang w:eastAsia="en-AU"/>
        </w:rPr>
        <w:t xml:space="preserve">Director of </w:t>
      </w:r>
      <w:r w:rsidR="00CF6F56" w:rsidRPr="00E225A9">
        <w:rPr>
          <w:rFonts w:asciiTheme="minorHAnsi" w:hAnsiTheme="minorHAnsi" w:cstheme="minorHAnsi"/>
          <w:szCs w:val="24"/>
          <w:lang w:eastAsia="en-AU"/>
        </w:rPr>
        <w:t>Government</w:t>
      </w:r>
      <w:r w:rsidR="3A2017B1" w:rsidRPr="00E225A9">
        <w:rPr>
          <w:rFonts w:asciiTheme="minorHAnsi" w:hAnsiTheme="minorHAnsi" w:cstheme="minorHAnsi"/>
          <w:szCs w:val="24"/>
          <w:lang w:eastAsia="en-AU"/>
        </w:rPr>
        <w:t xml:space="preserve"> Relations </w:t>
      </w:r>
      <w:r w:rsidR="00CF6F56" w:rsidRPr="00E225A9">
        <w:rPr>
          <w:rFonts w:asciiTheme="minorHAnsi" w:hAnsiTheme="minorHAnsi" w:cstheme="minorHAnsi"/>
          <w:szCs w:val="24"/>
          <w:lang w:eastAsia="en-AU"/>
        </w:rPr>
        <w:t>and</w:t>
      </w:r>
      <w:r w:rsidR="3A2017B1" w:rsidRPr="00E225A9">
        <w:rPr>
          <w:rFonts w:asciiTheme="minorHAnsi" w:hAnsiTheme="minorHAnsi" w:cstheme="minorHAnsi"/>
          <w:szCs w:val="24"/>
          <w:lang w:eastAsia="en-AU"/>
        </w:rPr>
        <w:t xml:space="preserve"> Communications is </w:t>
      </w:r>
      <w:r w:rsidR="00CF6F56" w:rsidRPr="00E225A9">
        <w:rPr>
          <w:rFonts w:asciiTheme="minorHAnsi" w:hAnsiTheme="minorHAnsi" w:cstheme="minorHAnsi"/>
          <w:szCs w:val="24"/>
          <w:lang w:eastAsia="en-AU"/>
        </w:rPr>
        <w:t>responsible</w:t>
      </w:r>
      <w:r w:rsidR="3A2017B1" w:rsidRPr="00E225A9">
        <w:rPr>
          <w:rFonts w:asciiTheme="minorHAnsi" w:hAnsiTheme="minorHAnsi" w:cstheme="minorHAnsi"/>
          <w:szCs w:val="24"/>
          <w:lang w:eastAsia="en-AU"/>
        </w:rPr>
        <w:t xml:space="preserve"> for ensuring the </w:t>
      </w:r>
      <w:r w:rsidR="001018F2" w:rsidRPr="00E225A9">
        <w:rPr>
          <w:rFonts w:asciiTheme="minorHAnsi" w:hAnsiTheme="minorHAnsi" w:cstheme="minorHAnsi"/>
          <w:szCs w:val="24"/>
          <w:lang w:eastAsia="en-AU"/>
        </w:rPr>
        <w:t>implementation of the following procedures.</w:t>
      </w:r>
    </w:p>
    <w:p w14:paraId="1591EAE2" w14:textId="5CF2F716" w:rsidR="00D50953" w:rsidRPr="00E225A9" w:rsidRDefault="00015B38" w:rsidP="5FDEE2A6">
      <w:pPr>
        <w:pStyle w:val="NoSpacing"/>
        <w:spacing w:before="120" w:line="276" w:lineRule="auto"/>
        <w:rPr>
          <w:rFonts w:asciiTheme="minorHAnsi" w:hAnsiTheme="minorHAnsi" w:cstheme="minorHAnsi"/>
          <w:b/>
          <w:bCs/>
          <w:sz w:val="24"/>
          <w:szCs w:val="24"/>
        </w:rPr>
      </w:pPr>
      <w:r w:rsidRPr="00E225A9">
        <w:rPr>
          <w:rFonts w:asciiTheme="minorHAnsi" w:hAnsiTheme="minorHAnsi" w:cstheme="minorHAnsi"/>
          <w:b/>
          <w:bCs/>
          <w:sz w:val="24"/>
          <w:szCs w:val="24"/>
        </w:rPr>
        <w:t>PROCEDURES</w:t>
      </w:r>
    </w:p>
    <w:p w14:paraId="74B792B2" w14:textId="507AD522" w:rsidR="000E6595" w:rsidRPr="00E225A9" w:rsidRDefault="000E6595" w:rsidP="000E6595">
      <w:pPr>
        <w:pStyle w:val="BodyText"/>
        <w:spacing w:before="45"/>
        <w:ind w:left="220"/>
        <w:rPr>
          <w:rFonts w:asciiTheme="minorHAnsi" w:hAnsiTheme="minorHAnsi" w:cstheme="minorHAnsi"/>
          <w:szCs w:val="24"/>
        </w:rPr>
      </w:pPr>
      <w:r w:rsidRPr="00E225A9">
        <w:rPr>
          <w:rFonts w:asciiTheme="minorHAnsi" w:hAnsiTheme="minorHAnsi" w:cstheme="minorHAnsi"/>
          <w:szCs w:val="24"/>
        </w:rPr>
        <w:t>ACPCC</w:t>
      </w:r>
      <w:r w:rsidRPr="00E225A9">
        <w:rPr>
          <w:rFonts w:asciiTheme="minorHAnsi" w:hAnsiTheme="minorHAnsi" w:cstheme="minorHAnsi"/>
          <w:spacing w:val="-5"/>
          <w:szCs w:val="24"/>
        </w:rPr>
        <w:t xml:space="preserve"> </w:t>
      </w:r>
      <w:r w:rsidRPr="00E225A9">
        <w:rPr>
          <w:rFonts w:asciiTheme="minorHAnsi" w:hAnsiTheme="minorHAnsi" w:cstheme="minorHAnsi"/>
          <w:szCs w:val="24"/>
        </w:rPr>
        <w:t>will</w:t>
      </w:r>
      <w:r w:rsidRPr="00E225A9">
        <w:rPr>
          <w:rFonts w:asciiTheme="minorHAnsi" w:hAnsiTheme="minorHAnsi" w:cstheme="minorHAnsi"/>
          <w:spacing w:val="-4"/>
          <w:szCs w:val="24"/>
        </w:rPr>
        <w:t xml:space="preserve"> </w:t>
      </w:r>
      <w:r w:rsidRPr="00E225A9">
        <w:rPr>
          <w:rFonts w:asciiTheme="minorHAnsi" w:hAnsiTheme="minorHAnsi" w:cstheme="minorHAnsi"/>
          <w:szCs w:val="24"/>
        </w:rPr>
        <w:t>implement</w:t>
      </w:r>
      <w:r w:rsidRPr="00E225A9">
        <w:rPr>
          <w:rFonts w:asciiTheme="minorHAnsi" w:hAnsiTheme="minorHAnsi" w:cstheme="minorHAnsi"/>
          <w:spacing w:val="-5"/>
          <w:szCs w:val="24"/>
        </w:rPr>
        <w:t xml:space="preserve"> </w:t>
      </w:r>
      <w:r w:rsidRPr="00E225A9">
        <w:rPr>
          <w:rFonts w:asciiTheme="minorHAnsi" w:hAnsiTheme="minorHAnsi" w:cstheme="minorHAnsi"/>
          <w:szCs w:val="24"/>
        </w:rPr>
        <w:t>this</w:t>
      </w:r>
      <w:r w:rsidRPr="00E225A9">
        <w:rPr>
          <w:rFonts w:asciiTheme="minorHAnsi" w:hAnsiTheme="minorHAnsi" w:cstheme="minorHAnsi"/>
          <w:spacing w:val="-4"/>
          <w:szCs w:val="24"/>
        </w:rPr>
        <w:t xml:space="preserve"> </w:t>
      </w:r>
      <w:r w:rsidRPr="00E225A9">
        <w:rPr>
          <w:rFonts w:asciiTheme="minorHAnsi" w:hAnsiTheme="minorHAnsi" w:cstheme="minorHAnsi"/>
          <w:szCs w:val="24"/>
        </w:rPr>
        <w:t>policy</w:t>
      </w:r>
      <w:r w:rsidRPr="00E225A9">
        <w:rPr>
          <w:rFonts w:asciiTheme="minorHAnsi" w:hAnsiTheme="minorHAnsi" w:cstheme="minorHAnsi"/>
          <w:spacing w:val="-4"/>
          <w:szCs w:val="24"/>
        </w:rPr>
        <w:t xml:space="preserve"> </w:t>
      </w:r>
      <w:r w:rsidRPr="00E225A9">
        <w:rPr>
          <w:rFonts w:asciiTheme="minorHAnsi" w:hAnsiTheme="minorHAnsi" w:cstheme="minorHAnsi"/>
          <w:spacing w:val="-2"/>
          <w:szCs w:val="24"/>
        </w:rPr>
        <w:t>through:</w:t>
      </w:r>
    </w:p>
    <w:p w14:paraId="41839A78" w14:textId="77777777" w:rsidR="000E6595" w:rsidRPr="00E225A9" w:rsidRDefault="000E6595" w:rsidP="007F618C">
      <w:pPr>
        <w:pStyle w:val="ListParagraph"/>
        <w:widowControl w:val="0"/>
        <w:numPr>
          <w:ilvl w:val="0"/>
          <w:numId w:val="24"/>
        </w:numPr>
        <w:tabs>
          <w:tab w:val="clear" w:pos="1134"/>
          <w:tab w:val="left" w:pos="1300"/>
        </w:tabs>
        <w:autoSpaceDE w:val="0"/>
        <w:autoSpaceDN w:val="0"/>
        <w:spacing w:before="238" w:after="0" w:line="240" w:lineRule="auto"/>
        <w:ind w:right="503"/>
        <w:contextualSpacing w:val="0"/>
        <w:jc w:val="left"/>
        <w:rPr>
          <w:rFonts w:asciiTheme="minorHAnsi" w:hAnsiTheme="minorHAnsi" w:cstheme="minorHAnsi"/>
          <w:sz w:val="24"/>
          <w:szCs w:val="24"/>
        </w:rPr>
      </w:pPr>
      <w:r w:rsidRPr="00E225A9">
        <w:rPr>
          <w:rFonts w:asciiTheme="minorHAnsi" w:hAnsiTheme="minorHAnsi" w:cstheme="minorHAnsi"/>
          <w:sz w:val="24"/>
          <w:szCs w:val="24"/>
        </w:rPr>
        <w:t>Seeking partnerships with organisations, groups and communities working towards recognition</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implementation</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of</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those</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basic</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human</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rights</w:t>
      </w:r>
      <w:r w:rsidRPr="00E225A9">
        <w:rPr>
          <w:rFonts w:asciiTheme="minorHAnsi" w:hAnsiTheme="minorHAnsi" w:cstheme="minorHAnsi"/>
          <w:spacing w:val="-2"/>
          <w:sz w:val="24"/>
          <w:szCs w:val="24"/>
        </w:rPr>
        <w:t xml:space="preserve"> </w:t>
      </w:r>
      <w:r w:rsidRPr="00E225A9">
        <w:rPr>
          <w:rFonts w:asciiTheme="minorHAnsi" w:hAnsiTheme="minorHAnsi" w:cstheme="minorHAnsi"/>
          <w:sz w:val="24"/>
          <w:szCs w:val="24"/>
        </w:rPr>
        <w:t>outlined</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in</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the</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1948</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UN Declaration of Human Rights. Priorities for partnerships will be:</w:t>
      </w:r>
    </w:p>
    <w:p w14:paraId="70C9C555" w14:textId="77777777" w:rsidR="000E6595" w:rsidRPr="00E225A9" w:rsidRDefault="000E6595" w:rsidP="00E07BBE">
      <w:pPr>
        <w:pStyle w:val="ListParagraph"/>
        <w:widowControl w:val="0"/>
        <w:numPr>
          <w:ilvl w:val="1"/>
          <w:numId w:val="24"/>
        </w:numPr>
        <w:tabs>
          <w:tab w:val="clear" w:pos="1134"/>
          <w:tab w:val="left" w:pos="2379"/>
        </w:tabs>
        <w:autoSpaceDE w:val="0"/>
        <w:autoSpaceDN w:val="0"/>
        <w:spacing w:before="0" w:after="0" w:line="240" w:lineRule="auto"/>
        <w:ind w:hanging="720"/>
        <w:contextualSpacing w:val="0"/>
        <w:jc w:val="left"/>
        <w:rPr>
          <w:rFonts w:asciiTheme="minorHAnsi" w:hAnsiTheme="minorHAnsi" w:cstheme="minorHAnsi"/>
          <w:sz w:val="24"/>
          <w:szCs w:val="24"/>
        </w:rPr>
      </w:pPr>
      <w:r w:rsidRPr="00E07BBE">
        <w:rPr>
          <w:rFonts w:asciiTheme="minorHAnsi" w:hAnsiTheme="minorHAnsi" w:cstheme="minorHAnsi"/>
          <w:sz w:val="24"/>
          <w:szCs w:val="24"/>
        </w:rPr>
        <w:t>Women</w:t>
      </w:r>
    </w:p>
    <w:p w14:paraId="07A4429F" w14:textId="085E4B3A" w:rsidR="000E6595" w:rsidRPr="00E225A9" w:rsidRDefault="00E05298" w:rsidP="007F618C">
      <w:pPr>
        <w:pStyle w:val="ListParagraph"/>
        <w:widowControl w:val="0"/>
        <w:numPr>
          <w:ilvl w:val="1"/>
          <w:numId w:val="24"/>
        </w:numPr>
        <w:tabs>
          <w:tab w:val="clear" w:pos="1134"/>
          <w:tab w:val="left" w:pos="2380"/>
        </w:tabs>
        <w:autoSpaceDE w:val="0"/>
        <w:autoSpaceDN w:val="0"/>
        <w:spacing w:before="0" w:after="0" w:line="240" w:lineRule="auto"/>
        <w:ind w:hanging="720"/>
        <w:contextualSpacing w:val="0"/>
        <w:jc w:val="left"/>
        <w:rPr>
          <w:rFonts w:asciiTheme="minorHAnsi" w:hAnsiTheme="minorHAnsi" w:cstheme="minorHAnsi"/>
          <w:sz w:val="24"/>
          <w:szCs w:val="24"/>
        </w:rPr>
      </w:pPr>
      <w:r>
        <w:rPr>
          <w:rFonts w:asciiTheme="minorHAnsi" w:hAnsiTheme="minorHAnsi" w:cstheme="minorHAnsi"/>
          <w:sz w:val="24"/>
          <w:szCs w:val="24"/>
        </w:rPr>
        <w:t>UICC</w:t>
      </w:r>
      <w:r w:rsidR="000E6595" w:rsidRPr="00E225A9">
        <w:rPr>
          <w:rFonts w:asciiTheme="minorHAnsi" w:hAnsiTheme="minorHAnsi" w:cstheme="minorHAnsi"/>
          <w:spacing w:val="-5"/>
          <w:sz w:val="24"/>
          <w:szCs w:val="24"/>
        </w:rPr>
        <w:t xml:space="preserve"> </w:t>
      </w:r>
      <w:r w:rsidR="000E6595" w:rsidRPr="00E225A9">
        <w:rPr>
          <w:rFonts w:asciiTheme="minorHAnsi" w:hAnsiTheme="minorHAnsi" w:cstheme="minorHAnsi"/>
          <w:sz w:val="24"/>
          <w:szCs w:val="24"/>
        </w:rPr>
        <w:t>affiliated</w:t>
      </w:r>
      <w:r w:rsidR="000E6595" w:rsidRPr="00E225A9">
        <w:rPr>
          <w:rFonts w:asciiTheme="minorHAnsi" w:hAnsiTheme="minorHAnsi" w:cstheme="minorHAnsi"/>
          <w:spacing w:val="-6"/>
          <w:sz w:val="24"/>
          <w:szCs w:val="24"/>
        </w:rPr>
        <w:t xml:space="preserve"> </w:t>
      </w:r>
      <w:r w:rsidR="000E6595" w:rsidRPr="00E225A9">
        <w:rPr>
          <w:rFonts w:asciiTheme="minorHAnsi" w:hAnsiTheme="minorHAnsi" w:cstheme="minorHAnsi"/>
          <w:spacing w:val="-2"/>
          <w:sz w:val="24"/>
          <w:szCs w:val="24"/>
        </w:rPr>
        <w:t>organisations</w:t>
      </w:r>
    </w:p>
    <w:p w14:paraId="439C813D" w14:textId="77777777" w:rsidR="000E6595" w:rsidRPr="00E225A9" w:rsidRDefault="000E6595" w:rsidP="007F618C">
      <w:pPr>
        <w:pStyle w:val="ListParagraph"/>
        <w:widowControl w:val="0"/>
        <w:numPr>
          <w:ilvl w:val="1"/>
          <w:numId w:val="24"/>
        </w:numPr>
        <w:tabs>
          <w:tab w:val="clear" w:pos="1134"/>
          <w:tab w:val="left" w:pos="2380"/>
        </w:tabs>
        <w:autoSpaceDE w:val="0"/>
        <w:autoSpaceDN w:val="0"/>
        <w:spacing w:before="0" w:after="0" w:line="240" w:lineRule="auto"/>
        <w:ind w:hanging="720"/>
        <w:contextualSpacing w:val="0"/>
        <w:jc w:val="left"/>
        <w:rPr>
          <w:rFonts w:asciiTheme="minorHAnsi" w:hAnsiTheme="minorHAnsi" w:cstheme="minorHAnsi"/>
          <w:sz w:val="24"/>
          <w:szCs w:val="24"/>
        </w:rPr>
      </w:pPr>
      <w:r w:rsidRPr="00E225A9">
        <w:rPr>
          <w:rFonts w:asciiTheme="minorHAnsi" w:hAnsiTheme="minorHAnsi" w:cstheme="minorHAnsi"/>
          <w:sz w:val="24"/>
          <w:szCs w:val="24"/>
        </w:rPr>
        <w:t>Indigenous</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people</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ethnic</w:t>
      </w:r>
      <w:r w:rsidRPr="00E225A9">
        <w:rPr>
          <w:rFonts w:asciiTheme="minorHAnsi" w:hAnsiTheme="minorHAnsi" w:cstheme="minorHAnsi"/>
          <w:spacing w:val="-4"/>
          <w:sz w:val="24"/>
          <w:szCs w:val="24"/>
        </w:rPr>
        <w:t xml:space="preserve"> </w:t>
      </w:r>
      <w:r w:rsidRPr="00E225A9">
        <w:rPr>
          <w:rFonts w:asciiTheme="minorHAnsi" w:hAnsiTheme="minorHAnsi" w:cstheme="minorHAnsi"/>
          <w:spacing w:val="-2"/>
          <w:sz w:val="24"/>
          <w:szCs w:val="24"/>
        </w:rPr>
        <w:t>minorities</w:t>
      </w:r>
    </w:p>
    <w:p w14:paraId="6616D2D4" w14:textId="77777777" w:rsidR="000E6595" w:rsidRPr="00E225A9" w:rsidRDefault="000E6595" w:rsidP="007F618C">
      <w:pPr>
        <w:pStyle w:val="ListParagraph"/>
        <w:widowControl w:val="0"/>
        <w:numPr>
          <w:ilvl w:val="1"/>
          <w:numId w:val="24"/>
        </w:numPr>
        <w:tabs>
          <w:tab w:val="clear" w:pos="1134"/>
          <w:tab w:val="left" w:pos="2380"/>
        </w:tabs>
        <w:autoSpaceDE w:val="0"/>
        <w:autoSpaceDN w:val="0"/>
        <w:spacing w:before="0" w:after="0" w:line="240" w:lineRule="auto"/>
        <w:ind w:hanging="720"/>
        <w:contextualSpacing w:val="0"/>
        <w:jc w:val="left"/>
        <w:rPr>
          <w:rFonts w:asciiTheme="minorHAnsi" w:hAnsiTheme="minorHAnsi" w:cstheme="minorHAnsi"/>
          <w:sz w:val="24"/>
          <w:szCs w:val="24"/>
        </w:rPr>
      </w:pPr>
      <w:r w:rsidRPr="00E225A9">
        <w:rPr>
          <w:rFonts w:asciiTheme="minorHAnsi" w:hAnsiTheme="minorHAnsi" w:cstheme="minorHAnsi"/>
          <w:sz w:val="24"/>
          <w:szCs w:val="24"/>
        </w:rPr>
        <w:t>Refugees,</w:t>
      </w:r>
      <w:r w:rsidRPr="00E225A9">
        <w:rPr>
          <w:rFonts w:asciiTheme="minorHAnsi" w:hAnsiTheme="minorHAnsi" w:cstheme="minorHAnsi"/>
          <w:spacing w:val="-6"/>
          <w:sz w:val="24"/>
          <w:szCs w:val="24"/>
        </w:rPr>
        <w:t xml:space="preserve"> </w:t>
      </w:r>
      <w:r w:rsidRPr="00E225A9">
        <w:rPr>
          <w:rFonts w:asciiTheme="minorHAnsi" w:hAnsiTheme="minorHAnsi" w:cstheme="minorHAnsi"/>
          <w:sz w:val="24"/>
          <w:szCs w:val="24"/>
        </w:rPr>
        <w:t>stateless</w:t>
      </w:r>
      <w:r w:rsidRPr="00E225A9">
        <w:rPr>
          <w:rFonts w:asciiTheme="minorHAnsi" w:hAnsiTheme="minorHAnsi" w:cstheme="minorHAnsi"/>
          <w:spacing w:val="-6"/>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colonised</w:t>
      </w:r>
      <w:r w:rsidRPr="00E225A9">
        <w:rPr>
          <w:rFonts w:asciiTheme="minorHAnsi" w:hAnsiTheme="minorHAnsi" w:cstheme="minorHAnsi"/>
          <w:spacing w:val="-4"/>
          <w:sz w:val="24"/>
          <w:szCs w:val="24"/>
        </w:rPr>
        <w:t xml:space="preserve"> </w:t>
      </w:r>
      <w:r w:rsidRPr="00E225A9">
        <w:rPr>
          <w:rFonts w:asciiTheme="minorHAnsi" w:hAnsiTheme="minorHAnsi" w:cstheme="minorHAnsi"/>
          <w:spacing w:val="-2"/>
          <w:sz w:val="24"/>
          <w:szCs w:val="24"/>
        </w:rPr>
        <w:t>peoples</w:t>
      </w:r>
    </w:p>
    <w:p w14:paraId="14A30EC5" w14:textId="77777777" w:rsidR="000E6595" w:rsidRPr="00E225A9" w:rsidRDefault="000E6595" w:rsidP="007F618C">
      <w:pPr>
        <w:pStyle w:val="ListParagraph"/>
        <w:widowControl w:val="0"/>
        <w:numPr>
          <w:ilvl w:val="1"/>
          <w:numId w:val="24"/>
        </w:numPr>
        <w:tabs>
          <w:tab w:val="clear" w:pos="1134"/>
          <w:tab w:val="left" w:pos="2380"/>
        </w:tabs>
        <w:autoSpaceDE w:val="0"/>
        <w:autoSpaceDN w:val="0"/>
        <w:spacing w:before="0" w:after="0" w:line="240" w:lineRule="auto"/>
        <w:ind w:hanging="720"/>
        <w:contextualSpacing w:val="0"/>
        <w:jc w:val="left"/>
        <w:rPr>
          <w:rFonts w:asciiTheme="minorHAnsi" w:hAnsiTheme="minorHAnsi" w:cstheme="minorHAnsi"/>
          <w:sz w:val="24"/>
          <w:szCs w:val="24"/>
        </w:rPr>
      </w:pPr>
      <w:r w:rsidRPr="00E225A9">
        <w:rPr>
          <w:rFonts w:asciiTheme="minorHAnsi" w:hAnsiTheme="minorHAnsi" w:cstheme="minorHAnsi"/>
          <w:sz w:val="24"/>
          <w:szCs w:val="24"/>
        </w:rPr>
        <w:t>UN</w:t>
      </w:r>
      <w:r w:rsidRPr="00E225A9">
        <w:rPr>
          <w:rFonts w:asciiTheme="minorHAnsi" w:hAnsiTheme="minorHAnsi" w:cstheme="minorHAnsi"/>
          <w:spacing w:val="-2"/>
          <w:sz w:val="24"/>
          <w:szCs w:val="24"/>
        </w:rPr>
        <w:t xml:space="preserve"> organisations</w:t>
      </w:r>
    </w:p>
    <w:p w14:paraId="4E7A69CA" w14:textId="77777777" w:rsidR="000E6595" w:rsidRPr="00E225A9" w:rsidRDefault="000E6595" w:rsidP="007F618C">
      <w:pPr>
        <w:pStyle w:val="ListParagraph"/>
        <w:widowControl w:val="0"/>
        <w:numPr>
          <w:ilvl w:val="1"/>
          <w:numId w:val="24"/>
        </w:numPr>
        <w:tabs>
          <w:tab w:val="clear" w:pos="1134"/>
          <w:tab w:val="left" w:pos="2380"/>
        </w:tabs>
        <w:autoSpaceDE w:val="0"/>
        <w:autoSpaceDN w:val="0"/>
        <w:spacing w:before="0" w:after="0" w:line="240" w:lineRule="auto"/>
        <w:ind w:hanging="720"/>
        <w:contextualSpacing w:val="0"/>
        <w:jc w:val="left"/>
        <w:rPr>
          <w:rFonts w:asciiTheme="minorHAnsi" w:hAnsiTheme="minorHAnsi" w:cstheme="minorHAnsi"/>
          <w:sz w:val="24"/>
          <w:szCs w:val="24"/>
        </w:rPr>
      </w:pPr>
      <w:r w:rsidRPr="00E225A9">
        <w:rPr>
          <w:rFonts w:asciiTheme="minorHAnsi" w:hAnsiTheme="minorHAnsi" w:cstheme="minorHAnsi"/>
          <w:sz w:val="24"/>
          <w:szCs w:val="24"/>
        </w:rPr>
        <w:t>Non-government</w:t>
      </w:r>
      <w:r w:rsidRPr="00E225A9">
        <w:rPr>
          <w:rFonts w:asciiTheme="minorHAnsi" w:hAnsiTheme="minorHAnsi" w:cstheme="minorHAnsi"/>
          <w:spacing w:val="-11"/>
          <w:sz w:val="24"/>
          <w:szCs w:val="24"/>
        </w:rPr>
        <w:t xml:space="preserve"> </w:t>
      </w:r>
      <w:r w:rsidRPr="00E225A9">
        <w:rPr>
          <w:rFonts w:asciiTheme="minorHAnsi" w:hAnsiTheme="minorHAnsi" w:cstheme="minorHAnsi"/>
          <w:spacing w:val="-2"/>
          <w:sz w:val="24"/>
          <w:szCs w:val="24"/>
        </w:rPr>
        <w:t>organisations</w:t>
      </w:r>
    </w:p>
    <w:p w14:paraId="0CB813C3" w14:textId="7CA948ED" w:rsidR="00E05298" w:rsidRPr="00263C4E" w:rsidRDefault="000E6595" w:rsidP="007F618C">
      <w:pPr>
        <w:pStyle w:val="ListParagraph"/>
        <w:widowControl w:val="0"/>
        <w:numPr>
          <w:ilvl w:val="1"/>
          <w:numId w:val="24"/>
        </w:numPr>
        <w:tabs>
          <w:tab w:val="clear" w:pos="1134"/>
          <w:tab w:val="left" w:pos="2380"/>
        </w:tabs>
        <w:autoSpaceDE w:val="0"/>
        <w:autoSpaceDN w:val="0"/>
        <w:spacing w:before="0" w:after="0" w:line="240" w:lineRule="auto"/>
        <w:ind w:hanging="720"/>
        <w:contextualSpacing w:val="0"/>
        <w:jc w:val="left"/>
        <w:rPr>
          <w:rFonts w:asciiTheme="minorHAnsi" w:hAnsiTheme="minorHAnsi" w:cstheme="minorHAnsi"/>
          <w:sz w:val="24"/>
          <w:szCs w:val="24"/>
        </w:rPr>
      </w:pPr>
      <w:r w:rsidRPr="00E225A9">
        <w:rPr>
          <w:rFonts w:asciiTheme="minorHAnsi" w:hAnsiTheme="minorHAnsi" w:cstheme="minorHAnsi"/>
          <w:sz w:val="24"/>
          <w:szCs w:val="24"/>
        </w:rPr>
        <w:t>Other</w:t>
      </w:r>
      <w:r w:rsidRPr="00E225A9">
        <w:rPr>
          <w:rFonts w:asciiTheme="minorHAnsi" w:hAnsiTheme="minorHAnsi" w:cstheme="minorHAnsi"/>
          <w:spacing w:val="-7"/>
          <w:sz w:val="24"/>
          <w:szCs w:val="24"/>
        </w:rPr>
        <w:t xml:space="preserve"> </w:t>
      </w:r>
      <w:r w:rsidRPr="00E225A9">
        <w:rPr>
          <w:rFonts w:asciiTheme="minorHAnsi" w:hAnsiTheme="minorHAnsi" w:cstheme="minorHAnsi"/>
          <w:sz w:val="24"/>
          <w:szCs w:val="24"/>
        </w:rPr>
        <w:t>organisations</w:t>
      </w:r>
      <w:r w:rsidRPr="00E225A9">
        <w:rPr>
          <w:rFonts w:asciiTheme="minorHAnsi" w:hAnsiTheme="minorHAnsi" w:cstheme="minorHAnsi"/>
          <w:spacing w:val="-4"/>
          <w:sz w:val="24"/>
          <w:szCs w:val="24"/>
        </w:rPr>
        <w:t xml:space="preserve"> </w:t>
      </w:r>
      <w:r w:rsidRPr="00E225A9">
        <w:rPr>
          <w:rFonts w:asciiTheme="minorHAnsi" w:hAnsiTheme="minorHAnsi" w:cstheme="minorHAnsi"/>
          <w:sz w:val="24"/>
          <w:szCs w:val="24"/>
        </w:rPr>
        <w:t>with</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compatible</w:t>
      </w:r>
      <w:r w:rsidRPr="00E225A9">
        <w:rPr>
          <w:rFonts w:asciiTheme="minorHAnsi" w:hAnsiTheme="minorHAnsi" w:cstheme="minorHAnsi"/>
          <w:spacing w:val="-3"/>
          <w:sz w:val="24"/>
          <w:szCs w:val="24"/>
        </w:rPr>
        <w:t xml:space="preserve"> </w:t>
      </w:r>
      <w:r w:rsidRPr="00E225A9">
        <w:rPr>
          <w:rFonts w:asciiTheme="minorHAnsi" w:hAnsiTheme="minorHAnsi" w:cstheme="minorHAnsi"/>
          <w:sz w:val="24"/>
          <w:szCs w:val="24"/>
        </w:rPr>
        <w:t>aims</w:t>
      </w:r>
      <w:r w:rsidRPr="00E225A9">
        <w:rPr>
          <w:rFonts w:asciiTheme="minorHAnsi" w:hAnsiTheme="minorHAnsi" w:cstheme="minorHAnsi"/>
          <w:spacing w:val="-5"/>
          <w:sz w:val="24"/>
          <w:szCs w:val="24"/>
        </w:rPr>
        <w:t xml:space="preserve"> </w:t>
      </w:r>
      <w:r w:rsidRPr="00E225A9">
        <w:rPr>
          <w:rFonts w:asciiTheme="minorHAnsi" w:hAnsiTheme="minorHAnsi" w:cstheme="minorHAnsi"/>
          <w:sz w:val="24"/>
          <w:szCs w:val="24"/>
        </w:rPr>
        <w:t>and</w:t>
      </w:r>
      <w:r w:rsidRPr="00E225A9">
        <w:rPr>
          <w:rFonts w:asciiTheme="minorHAnsi" w:hAnsiTheme="minorHAnsi" w:cstheme="minorHAnsi"/>
          <w:spacing w:val="-6"/>
          <w:sz w:val="24"/>
          <w:szCs w:val="24"/>
        </w:rPr>
        <w:t xml:space="preserve"> </w:t>
      </w:r>
      <w:r w:rsidRPr="00E225A9">
        <w:rPr>
          <w:rFonts w:asciiTheme="minorHAnsi" w:hAnsiTheme="minorHAnsi" w:cstheme="minorHAnsi"/>
          <w:spacing w:val="-2"/>
          <w:sz w:val="24"/>
          <w:szCs w:val="24"/>
        </w:rPr>
        <w:t>objectives.</w:t>
      </w:r>
    </w:p>
    <w:p w14:paraId="2CE30583" w14:textId="20BF31A7" w:rsidR="008A31AE" w:rsidRPr="00C50116" w:rsidRDefault="000E6595" w:rsidP="3008A622">
      <w:pPr>
        <w:pStyle w:val="ListParagraph"/>
        <w:widowControl w:val="0"/>
        <w:tabs>
          <w:tab w:val="clear" w:pos="1134"/>
          <w:tab w:val="left" w:pos="1300"/>
        </w:tabs>
        <w:autoSpaceDE w:val="0"/>
        <w:autoSpaceDN w:val="0"/>
        <w:spacing w:before="113" w:after="0" w:line="240" w:lineRule="auto"/>
        <w:ind w:right="331"/>
        <w:jc w:val="left"/>
        <w:rPr>
          <w:rFonts w:asciiTheme="minorHAnsi" w:hAnsiTheme="minorHAnsi" w:cstheme="minorBidi"/>
          <w:sz w:val="24"/>
          <w:szCs w:val="24"/>
        </w:rPr>
      </w:pPr>
      <w:r w:rsidRPr="3008A622">
        <w:rPr>
          <w:rFonts w:asciiTheme="minorHAnsi" w:hAnsiTheme="minorHAnsi" w:cstheme="minorBidi"/>
          <w:sz w:val="24"/>
          <w:szCs w:val="24"/>
        </w:rPr>
        <w:t xml:space="preserve">Supporting </w:t>
      </w:r>
      <w:r w:rsidR="00E05298" w:rsidRPr="3008A622">
        <w:rPr>
          <w:rFonts w:asciiTheme="minorHAnsi" w:hAnsiTheme="minorHAnsi" w:cstheme="minorBidi"/>
          <w:sz w:val="24"/>
          <w:szCs w:val="24"/>
        </w:rPr>
        <w:t>cervical</w:t>
      </w:r>
      <w:r w:rsidRPr="3008A622">
        <w:rPr>
          <w:rFonts w:asciiTheme="minorHAnsi" w:hAnsiTheme="minorHAnsi" w:cstheme="minorBidi"/>
          <w:sz w:val="24"/>
          <w:szCs w:val="24"/>
        </w:rPr>
        <w:t xml:space="preserve"> screening</w:t>
      </w:r>
      <w:r w:rsidR="00D53839" w:rsidRPr="3008A622">
        <w:rPr>
          <w:rFonts w:asciiTheme="minorHAnsi" w:hAnsiTheme="minorHAnsi" w:cstheme="minorBidi"/>
          <w:sz w:val="24"/>
          <w:szCs w:val="24"/>
        </w:rPr>
        <w:t xml:space="preserve">, laboratory strengthening and clinical </w:t>
      </w:r>
      <w:r w:rsidRPr="3008A622">
        <w:rPr>
          <w:rFonts w:asciiTheme="minorHAnsi" w:hAnsiTheme="minorHAnsi" w:cstheme="minorBidi"/>
          <w:sz w:val="24"/>
          <w:szCs w:val="24"/>
        </w:rPr>
        <w:t>education and training projects</w:t>
      </w:r>
      <w:r w:rsidRPr="3008A622">
        <w:rPr>
          <w:rFonts w:asciiTheme="minorHAnsi" w:hAnsiTheme="minorHAnsi" w:cstheme="minorBidi"/>
          <w:spacing w:val="-1"/>
          <w:sz w:val="24"/>
          <w:szCs w:val="24"/>
        </w:rPr>
        <w:t xml:space="preserve"> </w:t>
      </w:r>
      <w:r w:rsidRPr="3008A622">
        <w:rPr>
          <w:rFonts w:asciiTheme="minorHAnsi" w:hAnsiTheme="minorHAnsi" w:cstheme="minorBidi"/>
          <w:sz w:val="24"/>
          <w:szCs w:val="24"/>
        </w:rPr>
        <w:t>that</w:t>
      </w:r>
      <w:r w:rsidRPr="3008A622">
        <w:rPr>
          <w:rFonts w:asciiTheme="minorHAnsi" w:hAnsiTheme="minorHAnsi" w:cstheme="minorBidi"/>
          <w:spacing w:val="-3"/>
          <w:sz w:val="24"/>
          <w:szCs w:val="24"/>
        </w:rPr>
        <w:t xml:space="preserve"> </w:t>
      </w:r>
      <w:r w:rsidRPr="3008A622">
        <w:rPr>
          <w:rFonts w:asciiTheme="minorHAnsi" w:hAnsiTheme="minorHAnsi" w:cstheme="minorBidi"/>
          <w:sz w:val="24"/>
          <w:szCs w:val="24"/>
        </w:rPr>
        <w:t>will</w:t>
      </w:r>
      <w:r w:rsidRPr="3008A622">
        <w:rPr>
          <w:rFonts w:asciiTheme="minorHAnsi" w:hAnsiTheme="minorHAnsi" w:cstheme="minorBidi"/>
          <w:spacing w:val="-1"/>
          <w:sz w:val="24"/>
          <w:szCs w:val="24"/>
        </w:rPr>
        <w:t xml:space="preserve"> </w:t>
      </w:r>
      <w:r w:rsidRPr="3008A622">
        <w:rPr>
          <w:rFonts w:asciiTheme="minorHAnsi" w:hAnsiTheme="minorHAnsi" w:cstheme="minorBidi"/>
          <w:sz w:val="24"/>
          <w:szCs w:val="24"/>
        </w:rPr>
        <w:t>develop</w:t>
      </w:r>
      <w:r w:rsidRPr="3008A622">
        <w:rPr>
          <w:rFonts w:asciiTheme="minorHAnsi" w:hAnsiTheme="minorHAnsi" w:cstheme="minorBidi"/>
          <w:spacing w:val="-2"/>
          <w:sz w:val="24"/>
          <w:szCs w:val="24"/>
        </w:rPr>
        <w:t xml:space="preserve"> </w:t>
      </w:r>
      <w:r w:rsidRPr="3008A622">
        <w:rPr>
          <w:rFonts w:asciiTheme="minorHAnsi" w:hAnsiTheme="minorHAnsi" w:cstheme="minorBidi"/>
          <w:sz w:val="24"/>
          <w:szCs w:val="24"/>
        </w:rPr>
        <w:t>skills</w:t>
      </w:r>
      <w:r w:rsidRPr="3008A622">
        <w:rPr>
          <w:rFonts w:asciiTheme="minorHAnsi" w:hAnsiTheme="minorHAnsi" w:cstheme="minorBidi"/>
          <w:spacing w:val="-1"/>
          <w:sz w:val="24"/>
          <w:szCs w:val="24"/>
        </w:rPr>
        <w:t xml:space="preserve"> </w:t>
      </w:r>
      <w:r w:rsidRPr="3008A622">
        <w:rPr>
          <w:rFonts w:asciiTheme="minorHAnsi" w:hAnsiTheme="minorHAnsi" w:cstheme="minorBidi"/>
          <w:sz w:val="24"/>
          <w:szCs w:val="24"/>
        </w:rPr>
        <w:t>needed</w:t>
      </w:r>
      <w:r w:rsidRPr="3008A622">
        <w:rPr>
          <w:rFonts w:asciiTheme="minorHAnsi" w:hAnsiTheme="minorHAnsi" w:cstheme="minorBidi"/>
          <w:spacing w:val="-4"/>
          <w:sz w:val="24"/>
          <w:szCs w:val="24"/>
        </w:rPr>
        <w:t xml:space="preserve"> </w:t>
      </w:r>
      <w:r w:rsidRPr="3008A622">
        <w:rPr>
          <w:rFonts w:asciiTheme="minorHAnsi" w:hAnsiTheme="minorHAnsi" w:cstheme="minorBidi"/>
          <w:sz w:val="24"/>
          <w:szCs w:val="24"/>
        </w:rPr>
        <w:t>in</w:t>
      </w:r>
      <w:r w:rsidRPr="3008A622">
        <w:rPr>
          <w:rFonts w:asciiTheme="minorHAnsi" w:hAnsiTheme="minorHAnsi" w:cstheme="minorBidi"/>
          <w:spacing w:val="-2"/>
          <w:sz w:val="24"/>
          <w:szCs w:val="24"/>
        </w:rPr>
        <w:t xml:space="preserve"> </w:t>
      </w:r>
      <w:r w:rsidRPr="3008A622">
        <w:rPr>
          <w:rFonts w:asciiTheme="minorHAnsi" w:hAnsiTheme="minorHAnsi" w:cstheme="minorBidi"/>
          <w:sz w:val="24"/>
          <w:szCs w:val="24"/>
        </w:rPr>
        <w:t>the</w:t>
      </w:r>
      <w:r w:rsidRPr="3008A622">
        <w:rPr>
          <w:rFonts w:asciiTheme="minorHAnsi" w:hAnsiTheme="minorHAnsi" w:cstheme="minorBidi"/>
          <w:spacing w:val="-3"/>
          <w:sz w:val="24"/>
          <w:szCs w:val="24"/>
        </w:rPr>
        <w:t xml:space="preserve"> </w:t>
      </w:r>
      <w:r w:rsidRPr="3008A622">
        <w:rPr>
          <w:rFonts w:asciiTheme="minorHAnsi" w:hAnsiTheme="minorHAnsi" w:cstheme="minorBidi"/>
          <w:sz w:val="24"/>
          <w:szCs w:val="24"/>
        </w:rPr>
        <w:t>achievement</w:t>
      </w:r>
      <w:r w:rsidRPr="3008A622">
        <w:rPr>
          <w:rFonts w:asciiTheme="minorHAnsi" w:hAnsiTheme="minorHAnsi" w:cstheme="minorBidi"/>
          <w:spacing w:val="-3"/>
          <w:sz w:val="24"/>
          <w:szCs w:val="24"/>
        </w:rPr>
        <w:t xml:space="preserve"> </w:t>
      </w:r>
      <w:r w:rsidRPr="3008A622">
        <w:rPr>
          <w:rFonts w:asciiTheme="minorHAnsi" w:hAnsiTheme="minorHAnsi" w:cstheme="minorBidi"/>
          <w:sz w:val="24"/>
          <w:szCs w:val="24"/>
        </w:rPr>
        <w:t>of</w:t>
      </w:r>
      <w:r w:rsidRPr="3008A622">
        <w:rPr>
          <w:rFonts w:asciiTheme="minorHAnsi" w:hAnsiTheme="minorHAnsi" w:cstheme="minorBidi"/>
          <w:spacing w:val="-3"/>
          <w:sz w:val="24"/>
          <w:szCs w:val="24"/>
        </w:rPr>
        <w:t xml:space="preserve"> </w:t>
      </w:r>
      <w:r w:rsidRPr="3008A622">
        <w:rPr>
          <w:rFonts w:asciiTheme="minorHAnsi" w:hAnsiTheme="minorHAnsi" w:cstheme="minorBidi"/>
          <w:sz w:val="24"/>
          <w:szCs w:val="24"/>
        </w:rPr>
        <w:t>human</w:t>
      </w:r>
      <w:r w:rsidRPr="3008A622">
        <w:rPr>
          <w:rFonts w:asciiTheme="minorHAnsi" w:hAnsiTheme="minorHAnsi" w:cstheme="minorBidi"/>
          <w:spacing w:val="-2"/>
          <w:sz w:val="24"/>
          <w:szCs w:val="24"/>
        </w:rPr>
        <w:t xml:space="preserve"> </w:t>
      </w:r>
      <w:r w:rsidRPr="3008A622">
        <w:rPr>
          <w:rFonts w:asciiTheme="minorHAnsi" w:hAnsiTheme="minorHAnsi" w:cstheme="minorBidi"/>
          <w:sz w:val="24"/>
          <w:szCs w:val="24"/>
        </w:rPr>
        <w:t>rights,</w:t>
      </w:r>
      <w:r w:rsidRPr="3008A622">
        <w:rPr>
          <w:rFonts w:asciiTheme="minorHAnsi" w:hAnsiTheme="minorHAnsi" w:cstheme="minorBidi"/>
          <w:spacing w:val="-3"/>
          <w:sz w:val="24"/>
          <w:szCs w:val="24"/>
        </w:rPr>
        <w:t xml:space="preserve"> </w:t>
      </w:r>
      <w:r w:rsidRPr="3008A622">
        <w:rPr>
          <w:rFonts w:asciiTheme="minorHAnsi" w:hAnsiTheme="minorHAnsi" w:cstheme="minorBidi"/>
          <w:sz w:val="24"/>
          <w:szCs w:val="24"/>
        </w:rPr>
        <w:t>and/or</w:t>
      </w:r>
      <w:r w:rsidRPr="3008A622">
        <w:rPr>
          <w:rFonts w:asciiTheme="minorHAnsi" w:hAnsiTheme="minorHAnsi" w:cstheme="minorBidi"/>
          <w:spacing w:val="-3"/>
          <w:sz w:val="24"/>
          <w:szCs w:val="24"/>
        </w:rPr>
        <w:t xml:space="preserve"> </w:t>
      </w:r>
      <w:r w:rsidRPr="3008A622">
        <w:rPr>
          <w:rFonts w:asciiTheme="minorHAnsi" w:hAnsiTheme="minorHAnsi" w:cstheme="minorBidi"/>
          <w:sz w:val="24"/>
          <w:szCs w:val="24"/>
        </w:rPr>
        <w:t xml:space="preserve">the achievement of the social conditions necessary to pursue human rights and </w:t>
      </w:r>
      <w:r w:rsidRPr="3008A622">
        <w:rPr>
          <w:rFonts w:asciiTheme="minorHAnsi" w:hAnsiTheme="minorHAnsi" w:cstheme="minorBidi"/>
          <w:spacing w:val="-2"/>
          <w:sz w:val="24"/>
          <w:szCs w:val="24"/>
        </w:rPr>
        <w:t>development.</w:t>
      </w:r>
    </w:p>
    <w:p w14:paraId="5E0E165D" w14:textId="1C5AD71C" w:rsidR="008A31AE" w:rsidRPr="00C50116" w:rsidRDefault="008A31AE" w:rsidP="00C50116">
      <w:pPr>
        <w:widowControl w:val="0"/>
        <w:tabs>
          <w:tab w:val="left" w:pos="1300"/>
        </w:tabs>
        <w:autoSpaceDE w:val="0"/>
        <w:autoSpaceDN w:val="0"/>
        <w:spacing w:before="113"/>
        <w:ind w:right="331"/>
        <w:rPr>
          <w:rFonts w:asciiTheme="minorHAnsi" w:hAnsiTheme="minorHAnsi" w:cstheme="minorHAnsi"/>
          <w:sz w:val="24"/>
          <w:szCs w:val="24"/>
        </w:rPr>
      </w:pPr>
      <w:r w:rsidRPr="3008A622">
        <w:rPr>
          <w:rFonts w:asciiTheme="minorHAnsi" w:hAnsiTheme="minorHAnsi" w:cstheme="minorBidi"/>
          <w:b/>
          <w:sz w:val="24"/>
          <w:szCs w:val="24"/>
        </w:rPr>
        <w:t>STAKEHOLDERS</w:t>
      </w:r>
    </w:p>
    <w:p w14:paraId="602BF0AB" w14:textId="618FCD34" w:rsidR="00C50116" w:rsidRPr="00C50116" w:rsidRDefault="00AB224C" w:rsidP="00C50116">
      <w:pPr>
        <w:widowControl w:val="0"/>
        <w:tabs>
          <w:tab w:val="left" w:pos="1300"/>
        </w:tabs>
        <w:spacing w:before="113"/>
        <w:ind w:right="331"/>
        <w:rPr>
          <w:rFonts w:asciiTheme="minorHAnsi" w:hAnsiTheme="minorHAnsi" w:cstheme="minorHAnsi"/>
          <w:sz w:val="24"/>
          <w:szCs w:val="24"/>
        </w:rPr>
      </w:pPr>
      <w:r w:rsidRPr="00C50116">
        <w:rPr>
          <w:rFonts w:asciiTheme="minorHAnsi" w:hAnsiTheme="minorHAnsi" w:cstheme="minorHAnsi"/>
          <w:sz w:val="24"/>
          <w:szCs w:val="24"/>
        </w:rPr>
        <w:t>Stakeholder engagement</w:t>
      </w:r>
      <w:r w:rsidR="0080429E">
        <w:rPr>
          <w:rFonts w:asciiTheme="minorHAnsi" w:hAnsiTheme="minorHAnsi" w:cstheme="minorHAnsi"/>
          <w:sz w:val="24"/>
          <w:szCs w:val="24"/>
        </w:rPr>
        <w:t>:</w:t>
      </w:r>
    </w:p>
    <w:p w14:paraId="4B37227A" w14:textId="4EF2AA80" w:rsidR="00E93A0C" w:rsidRPr="00C50116" w:rsidRDefault="2A7727ED" w:rsidP="00C50116">
      <w:pPr>
        <w:pStyle w:val="Header"/>
        <w:tabs>
          <w:tab w:val="clear" w:pos="4153"/>
          <w:tab w:val="clear" w:pos="8306"/>
          <w:tab w:val="right" w:pos="9214"/>
        </w:tabs>
        <w:rPr>
          <w:rFonts w:asciiTheme="minorHAnsi" w:hAnsiTheme="minorHAnsi" w:cstheme="minorHAnsi"/>
          <w:sz w:val="24"/>
          <w:szCs w:val="24"/>
          <w:lang w:val="en-US"/>
        </w:rPr>
      </w:pPr>
      <w:r w:rsidRPr="00C50116">
        <w:rPr>
          <w:rFonts w:asciiTheme="minorHAnsi" w:hAnsiTheme="minorHAnsi" w:cstheme="minorHAnsi"/>
          <w:sz w:val="24"/>
          <w:szCs w:val="24"/>
        </w:rPr>
        <w:t xml:space="preserve">Primary stakeholders may face risks with regards to discrimination, violence, abuse, exploitation or neglect. </w:t>
      </w:r>
      <w:r w:rsidR="298D656A" w:rsidRPr="00C50116">
        <w:rPr>
          <w:rFonts w:asciiTheme="minorHAnsi" w:hAnsiTheme="minorHAnsi" w:cstheme="minorHAnsi"/>
          <w:sz w:val="24"/>
          <w:szCs w:val="24"/>
        </w:rPr>
        <w:t>ACPCC identifies all persons p</w:t>
      </w:r>
      <w:r w:rsidR="298D656A" w:rsidRPr="00C50116">
        <w:rPr>
          <w:rFonts w:asciiTheme="minorHAnsi" w:eastAsia="Arial" w:hAnsiTheme="minorHAnsi" w:cstheme="minorHAnsi"/>
          <w:sz w:val="24"/>
          <w:szCs w:val="24"/>
        </w:rPr>
        <w:t>rotected personal characteristics under discrimination law (</w:t>
      </w:r>
      <w:r w:rsidR="009B151C" w:rsidRPr="00C50116">
        <w:rPr>
          <w:rFonts w:asciiTheme="minorHAnsi" w:hAnsiTheme="minorHAnsi" w:cstheme="minorHAnsi"/>
          <w:sz w:val="24"/>
          <w:szCs w:val="24"/>
        </w:rPr>
        <w:t>refer to Corp-HR-PP-10 Gender Equity, Equal Opportunity &amp; Anti-Discrimination Policy</w:t>
      </w:r>
      <w:r w:rsidR="00E93A0C" w:rsidRPr="00C50116">
        <w:rPr>
          <w:rFonts w:asciiTheme="minorHAnsi" w:hAnsiTheme="minorHAnsi" w:cstheme="minorHAnsi"/>
          <w:sz w:val="24"/>
          <w:szCs w:val="24"/>
        </w:rPr>
        <w:t xml:space="preserve"> and </w:t>
      </w:r>
      <w:r w:rsidR="00BA22F8" w:rsidRPr="00C50116">
        <w:rPr>
          <w:rFonts w:asciiTheme="minorHAnsi" w:hAnsiTheme="minorHAnsi" w:cstheme="minorHAnsi"/>
          <w:sz w:val="24"/>
          <w:szCs w:val="24"/>
          <w:lang w:val="en-US"/>
        </w:rPr>
        <w:t xml:space="preserve">Corp-HR-PP-55 V1 PSEAH Policy and Procedure) </w:t>
      </w:r>
      <w:r w:rsidR="00F61170" w:rsidRPr="00C50116">
        <w:rPr>
          <w:rFonts w:asciiTheme="minorHAnsi" w:hAnsiTheme="minorHAnsi" w:cstheme="minorHAnsi"/>
          <w:sz w:val="24"/>
          <w:szCs w:val="24"/>
        </w:rPr>
        <w:t xml:space="preserve">and will conduct adequate contextual analysis for </w:t>
      </w:r>
      <w:r w:rsidR="00475D15" w:rsidRPr="00C50116">
        <w:rPr>
          <w:rFonts w:asciiTheme="minorHAnsi" w:hAnsiTheme="minorHAnsi" w:cstheme="minorHAnsi"/>
          <w:sz w:val="24"/>
          <w:szCs w:val="24"/>
        </w:rPr>
        <w:t>international work or work conducted in unfamiliar conditions.</w:t>
      </w:r>
    </w:p>
    <w:p w14:paraId="6B11CC92" w14:textId="12F2C181" w:rsidR="00E93A0C" w:rsidRPr="00C50116" w:rsidRDefault="00DE2A20" w:rsidP="00C50116">
      <w:pPr>
        <w:widowControl w:val="0"/>
        <w:tabs>
          <w:tab w:val="left" w:pos="1300"/>
        </w:tabs>
        <w:spacing w:before="113"/>
        <w:ind w:right="331"/>
        <w:rPr>
          <w:rFonts w:asciiTheme="minorHAnsi" w:hAnsiTheme="minorHAnsi" w:cstheme="minorHAnsi"/>
          <w:sz w:val="24"/>
          <w:szCs w:val="24"/>
        </w:rPr>
      </w:pPr>
      <w:r w:rsidRPr="00C50116">
        <w:rPr>
          <w:rFonts w:asciiTheme="minorHAnsi" w:hAnsiTheme="minorHAnsi" w:cstheme="minorHAnsi"/>
          <w:sz w:val="24"/>
          <w:szCs w:val="24"/>
        </w:rPr>
        <w:t>ACPCC recognises that an ethical, fair, productive and transparent relationship is important in all dealings with stakeholders. While fulfilling obligations to funders, clients, partners, target populations and the broader community, ACPCC operates in accordance with best practice corporate governance, informed by recognised standards. ACPCC anticipates that our stakeholders will act in an ethical manner and support our values, enabling mutual trust in our relationships and ensuring our dealings withstand public scrutiny.</w:t>
      </w:r>
    </w:p>
    <w:p w14:paraId="44A36B07" w14:textId="4ACA0053" w:rsidR="008A31AE" w:rsidRPr="008A31AE" w:rsidRDefault="008A31AE" w:rsidP="00C50116">
      <w:pPr>
        <w:pStyle w:val="ListParagraph"/>
        <w:widowControl w:val="0"/>
        <w:numPr>
          <w:ilvl w:val="0"/>
          <w:numId w:val="0"/>
        </w:numPr>
        <w:tabs>
          <w:tab w:val="clear" w:pos="1134"/>
          <w:tab w:val="left" w:pos="1300"/>
        </w:tabs>
        <w:spacing w:before="113" w:after="0" w:line="240" w:lineRule="auto"/>
        <w:ind w:left="1080" w:right="331"/>
        <w:jc w:val="left"/>
        <w:rPr>
          <w:rFonts w:asciiTheme="minorHAnsi" w:hAnsiTheme="minorHAnsi" w:cstheme="minorBidi"/>
          <w:sz w:val="24"/>
          <w:szCs w:val="24"/>
        </w:rPr>
      </w:pPr>
    </w:p>
    <w:p w14:paraId="1B77D001" w14:textId="2343CE71" w:rsidR="0005731B" w:rsidRDefault="2A7727ED" w:rsidP="0005731B">
      <w:pPr>
        <w:widowControl w:val="0"/>
        <w:tabs>
          <w:tab w:val="left" w:pos="1300"/>
        </w:tabs>
        <w:spacing w:before="113"/>
        <w:ind w:right="331"/>
        <w:rPr>
          <w:rFonts w:asciiTheme="minorHAnsi" w:hAnsiTheme="minorHAnsi" w:cstheme="minorBidi"/>
          <w:sz w:val="24"/>
          <w:szCs w:val="24"/>
        </w:rPr>
      </w:pPr>
      <w:r w:rsidRPr="00C50116">
        <w:rPr>
          <w:rFonts w:asciiTheme="minorHAnsi" w:hAnsiTheme="minorHAnsi" w:cstheme="minorHAnsi"/>
          <w:sz w:val="24"/>
          <w:szCs w:val="24"/>
        </w:rPr>
        <w:lastRenderedPageBreak/>
        <w:t>Do no har</w:t>
      </w:r>
      <w:r w:rsidR="00AB224C">
        <w:rPr>
          <w:rFonts w:asciiTheme="minorHAnsi" w:hAnsiTheme="minorHAnsi" w:cstheme="minorBidi"/>
          <w:sz w:val="24"/>
          <w:szCs w:val="24"/>
        </w:rPr>
        <w:t>m</w:t>
      </w:r>
      <w:r w:rsidR="0080429E">
        <w:rPr>
          <w:rFonts w:asciiTheme="minorHAnsi" w:hAnsiTheme="minorHAnsi" w:cstheme="minorBidi"/>
          <w:sz w:val="24"/>
          <w:szCs w:val="24"/>
        </w:rPr>
        <w:t xml:space="preserve"> approach:</w:t>
      </w:r>
    </w:p>
    <w:p w14:paraId="353C5B50" w14:textId="6DF0B2B3" w:rsidR="00DE2A20" w:rsidRPr="00C50116" w:rsidRDefault="0005731B" w:rsidP="00C50116">
      <w:pPr>
        <w:widowControl w:val="0"/>
        <w:tabs>
          <w:tab w:val="left" w:pos="1300"/>
        </w:tabs>
        <w:spacing w:before="113"/>
        <w:ind w:right="331"/>
        <w:rPr>
          <w:rFonts w:asciiTheme="minorHAnsi" w:hAnsiTheme="minorHAnsi" w:cstheme="minorHAnsi"/>
          <w:sz w:val="24"/>
          <w:szCs w:val="24"/>
        </w:rPr>
      </w:pPr>
      <w:r>
        <w:rPr>
          <w:rFonts w:asciiTheme="minorHAnsi" w:hAnsiTheme="minorHAnsi" w:cstheme="minorBidi"/>
          <w:sz w:val="24"/>
          <w:szCs w:val="24"/>
        </w:rPr>
        <w:t>A</w:t>
      </w:r>
      <w:r w:rsidR="2A7727ED" w:rsidRPr="00C50116">
        <w:rPr>
          <w:rFonts w:asciiTheme="minorHAnsi" w:hAnsiTheme="minorHAnsi" w:cstheme="minorHAnsi"/>
          <w:sz w:val="24"/>
          <w:szCs w:val="24"/>
        </w:rPr>
        <w:t>CPCC will do all it reasonably can to avoid exposing people to further harm to primary stakeholders, and to maintain confidentiality when required. ACPCC seeks to protect the rights, health, safety, and livelihoods of people including vulnerable or disadvantage groups.</w:t>
      </w:r>
      <w:r w:rsidR="00061940" w:rsidRPr="00C50116">
        <w:rPr>
          <w:rFonts w:asciiTheme="minorHAnsi" w:hAnsiTheme="minorHAnsi" w:cstheme="minorHAnsi"/>
          <w:sz w:val="24"/>
          <w:szCs w:val="24"/>
        </w:rPr>
        <w:t xml:space="preserve"> ACPCC </w:t>
      </w:r>
      <w:r w:rsidR="00842B65" w:rsidRPr="00C50116">
        <w:rPr>
          <w:rFonts w:asciiTheme="minorHAnsi" w:hAnsiTheme="minorHAnsi" w:cstheme="minorHAnsi"/>
          <w:sz w:val="24"/>
          <w:szCs w:val="24"/>
        </w:rPr>
        <w:t xml:space="preserve">assesses and manages social impacts to help ensure no harm is </w:t>
      </w:r>
      <w:r w:rsidR="00DE2A20" w:rsidRPr="00C50116">
        <w:rPr>
          <w:rFonts w:asciiTheme="minorHAnsi" w:hAnsiTheme="minorHAnsi" w:cstheme="minorHAnsi"/>
          <w:sz w:val="24"/>
          <w:szCs w:val="24"/>
        </w:rPr>
        <w:t>caused by</w:t>
      </w:r>
      <w:r w:rsidR="00AB224C" w:rsidRPr="00C50116">
        <w:rPr>
          <w:rFonts w:asciiTheme="minorHAnsi" w:hAnsiTheme="minorHAnsi" w:cstheme="minorHAnsi"/>
          <w:sz w:val="24"/>
          <w:szCs w:val="24"/>
        </w:rPr>
        <w:t xml:space="preserve"> </w:t>
      </w:r>
      <w:r w:rsidR="1994DE7F" w:rsidRPr="00C50116">
        <w:rPr>
          <w:rFonts w:asciiTheme="minorHAnsi" w:hAnsiTheme="minorHAnsi" w:cstheme="minorHAnsi"/>
          <w:sz w:val="24"/>
          <w:szCs w:val="24"/>
        </w:rPr>
        <w:t>significant environmental aspects and impacts from activities and projects</w:t>
      </w:r>
      <w:r w:rsidRPr="00C50116">
        <w:rPr>
          <w:rFonts w:asciiTheme="minorHAnsi" w:hAnsiTheme="minorHAnsi" w:cstheme="minorHAnsi"/>
          <w:sz w:val="24"/>
          <w:szCs w:val="24"/>
        </w:rPr>
        <w:t>.</w:t>
      </w:r>
      <w:r w:rsidR="00AB224C" w:rsidRPr="00C50116">
        <w:rPr>
          <w:rFonts w:asciiTheme="minorHAnsi" w:hAnsiTheme="minorHAnsi" w:cstheme="minorHAnsi"/>
          <w:sz w:val="24"/>
          <w:szCs w:val="24"/>
        </w:rPr>
        <w:t xml:space="preserve"> </w:t>
      </w:r>
      <w:r w:rsidRPr="00C50116">
        <w:rPr>
          <w:rFonts w:asciiTheme="minorHAnsi" w:hAnsiTheme="minorHAnsi" w:cstheme="minorHAnsi"/>
          <w:sz w:val="24"/>
          <w:szCs w:val="24"/>
        </w:rPr>
        <w:t xml:space="preserve">Where ACPCC can control or influence </w:t>
      </w:r>
      <w:r w:rsidR="008C09B4" w:rsidRPr="00C50116">
        <w:rPr>
          <w:rFonts w:asciiTheme="minorHAnsi" w:hAnsiTheme="minorHAnsi" w:cstheme="minorHAnsi"/>
          <w:sz w:val="24"/>
          <w:szCs w:val="24"/>
        </w:rPr>
        <w:t>these factors</w:t>
      </w:r>
      <w:r w:rsidR="1994DE7F" w:rsidRPr="00C50116">
        <w:rPr>
          <w:rFonts w:asciiTheme="minorHAnsi" w:hAnsiTheme="minorHAnsi" w:cstheme="minorHAnsi"/>
          <w:sz w:val="24"/>
          <w:szCs w:val="24"/>
        </w:rPr>
        <w:t xml:space="preserve"> and, </w:t>
      </w:r>
      <w:r w:rsidR="00AB224C" w:rsidRPr="00C50116">
        <w:rPr>
          <w:rFonts w:asciiTheme="minorHAnsi" w:hAnsiTheme="minorHAnsi" w:cstheme="minorHAnsi"/>
          <w:sz w:val="24"/>
          <w:szCs w:val="24"/>
        </w:rPr>
        <w:t>and where our</w:t>
      </w:r>
      <w:r w:rsidR="00C50116">
        <w:rPr>
          <w:rFonts w:asciiTheme="minorHAnsi" w:hAnsiTheme="minorHAnsi" w:cstheme="minorHAnsi"/>
          <w:sz w:val="24"/>
          <w:szCs w:val="24"/>
        </w:rPr>
        <w:t xml:space="preserve"> </w:t>
      </w:r>
      <w:r w:rsidR="00AB224C" w:rsidRPr="00C50116">
        <w:rPr>
          <w:rFonts w:asciiTheme="minorHAnsi" w:hAnsiTheme="minorHAnsi" w:cstheme="minorHAnsi"/>
          <w:sz w:val="24"/>
          <w:szCs w:val="24"/>
        </w:rPr>
        <w:t xml:space="preserve">organisation has </w:t>
      </w:r>
      <w:r w:rsidR="1994DE7F" w:rsidRPr="00C50116">
        <w:rPr>
          <w:rFonts w:asciiTheme="minorHAnsi" w:hAnsiTheme="minorHAnsi" w:cstheme="minorHAnsi"/>
          <w:sz w:val="24"/>
          <w:szCs w:val="24"/>
        </w:rPr>
        <w:t>direct control or can be expected to have an influence,</w:t>
      </w:r>
      <w:r w:rsidR="00AB224C" w:rsidRPr="00C50116">
        <w:rPr>
          <w:rFonts w:asciiTheme="minorHAnsi" w:hAnsiTheme="minorHAnsi" w:cstheme="minorHAnsi"/>
          <w:sz w:val="24"/>
          <w:szCs w:val="24"/>
        </w:rPr>
        <w:t xml:space="preserve"> ACPCC will</w:t>
      </w:r>
      <w:r w:rsidR="1994DE7F" w:rsidRPr="00C50116">
        <w:rPr>
          <w:rFonts w:asciiTheme="minorHAnsi" w:hAnsiTheme="minorHAnsi" w:cstheme="minorHAnsi"/>
          <w:sz w:val="24"/>
          <w:szCs w:val="24"/>
        </w:rPr>
        <w:t xml:space="preserve"> implement </w:t>
      </w:r>
      <w:r w:rsidR="00AB224C" w:rsidRPr="00C50116">
        <w:rPr>
          <w:rFonts w:asciiTheme="minorHAnsi" w:hAnsiTheme="minorHAnsi" w:cstheme="minorHAnsi"/>
          <w:sz w:val="24"/>
          <w:szCs w:val="24"/>
        </w:rPr>
        <w:t xml:space="preserve">risk </w:t>
      </w:r>
      <w:r w:rsidR="1994DE7F" w:rsidRPr="00C50116">
        <w:rPr>
          <w:rFonts w:asciiTheme="minorHAnsi" w:hAnsiTheme="minorHAnsi" w:cstheme="minorHAnsi"/>
          <w:sz w:val="24"/>
          <w:szCs w:val="24"/>
        </w:rPr>
        <w:t>management strategies as part of project planning.</w:t>
      </w:r>
    </w:p>
    <w:p w14:paraId="0EC531FB" w14:textId="0B584345" w:rsidR="008A31AE" w:rsidRPr="00C50116" w:rsidRDefault="00AB224C" w:rsidP="0080429E">
      <w:pPr>
        <w:widowControl w:val="0"/>
        <w:tabs>
          <w:tab w:val="left" w:pos="1300"/>
        </w:tabs>
        <w:spacing w:before="113"/>
        <w:ind w:right="331"/>
        <w:rPr>
          <w:rFonts w:asciiTheme="minorHAnsi" w:hAnsiTheme="minorHAnsi" w:cstheme="minorHAnsi"/>
          <w:sz w:val="24"/>
          <w:szCs w:val="24"/>
        </w:rPr>
      </w:pPr>
      <w:r w:rsidRPr="00C50116">
        <w:rPr>
          <w:rFonts w:asciiTheme="minorHAnsi" w:hAnsiTheme="minorHAnsi" w:cstheme="minorHAnsi"/>
          <w:sz w:val="24"/>
          <w:szCs w:val="24"/>
        </w:rPr>
        <w:t xml:space="preserve">ACPCC will </w:t>
      </w:r>
      <w:r w:rsidR="1994DE7F" w:rsidRPr="00C50116">
        <w:rPr>
          <w:rFonts w:asciiTheme="minorHAnsi" w:hAnsiTheme="minorHAnsi" w:cstheme="minorHAnsi"/>
          <w:sz w:val="24"/>
          <w:szCs w:val="24"/>
        </w:rPr>
        <w:t>avoid</w:t>
      </w:r>
      <w:r w:rsidRPr="00C50116">
        <w:rPr>
          <w:rFonts w:asciiTheme="minorHAnsi" w:hAnsiTheme="minorHAnsi" w:cstheme="minorHAnsi"/>
          <w:sz w:val="24"/>
          <w:szCs w:val="24"/>
        </w:rPr>
        <w:t xml:space="preserve"> doing </w:t>
      </w:r>
      <w:r w:rsidR="00811E60" w:rsidRPr="00C50116">
        <w:rPr>
          <w:rFonts w:asciiTheme="minorHAnsi" w:hAnsiTheme="minorHAnsi" w:cstheme="minorHAnsi"/>
          <w:sz w:val="24"/>
          <w:szCs w:val="24"/>
        </w:rPr>
        <w:t>any harm to individuals and communities,</w:t>
      </w:r>
      <w:r w:rsidR="1994DE7F" w:rsidRPr="00C50116">
        <w:rPr>
          <w:rFonts w:asciiTheme="minorHAnsi" w:hAnsiTheme="minorHAnsi" w:cstheme="minorHAnsi"/>
          <w:sz w:val="24"/>
          <w:szCs w:val="24"/>
        </w:rPr>
        <w:t xml:space="preserve"> or where avoidance is not possible, minimise the use of energy, resources consumed</w:t>
      </w:r>
      <w:r w:rsidR="00A56279">
        <w:rPr>
          <w:rFonts w:asciiTheme="minorHAnsi" w:hAnsiTheme="minorHAnsi" w:cstheme="minorHAnsi"/>
          <w:sz w:val="24"/>
          <w:szCs w:val="24"/>
        </w:rPr>
        <w:t>,</w:t>
      </w:r>
      <w:r w:rsidR="1994DE7F" w:rsidRPr="00C50116">
        <w:rPr>
          <w:rFonts w:asciiTheme="minorHAnsi" w:hAnsiTheme="minorHAnsi" w:cstheme="minorHAnsi"/>
          <w:sz w:val="24"/>
          <w:szCs w:val="24"/>
        </w:rPr>
        <w:t xml:space="preserve"> and waste produced whilst undertaking our activities in a safe and professional manner</w:t>
      </w:r>
      <w:r w:rsidR="00A56279">
        <w:rPr>
          <w:rFonts w:asciiTheme="minorHAnsi" w:hAnsiTheme="minorHAnsi" w:cstheme="minorHAnsi"/>
          <w:sz w:val="24"/>
          <w:szCs w:val="24"/>
        </w:rPr>
        <w:t xml:space="preserve"> (see </w:t>
      </w:r>
      <w:r w:rsidR="00127E1D" w:rsidRPr="00127E1D">
        <w:rPr>
          <w:rFonts w:asciiTheme="minorHAnsi" w:hAnsiTheme="minorHAnsi" w:cstheme="minorHAnsi"/>
          <w:sz w:val="24"/>
          <w:szCs w:val="24"/>
        </w:rPr>
        <w:t>Exec-Gov-PP 36</w:t>
      </w:r>
      <w:r w:rsidR="00127E1D">
        <w:rPr>
          <w:rFonts w:asciiTheme="minorHAnsi" w:hAnsiTheme="minorHAnsi" w:cstheme="minorHAnsi"/>
          <w:sz w:val="24"/>
          <w:szCs w:val="24"/>
        </w:rPr>
        <w:t>:</w:t>
      </w:r>
      <w:r w:rsidR="00127E1D" w:rsidRPr="00127E1D">
        <w:rPr>
          <w:rFonts w:asciiTheme="minorHAnsi" w:hAnsiTheme="minorHAnsi" w:cstheme="minorHAnsi"/>
          <w:sz w:val="24"/>
          <w:szCs w:val="24"/>
        </w:rPr>
        <w:t xml:space="preserve"> Environmental Sustainability and Climate Action</w:t>
      </w:r>
      <w:r w:rsidR="0080429E">
        <w:rPr>
          <w:rFonts w:asciiTheme="minorHAnsi" w:hAnsiTheme="minorHAnsi" w:cstheme="minorHAnsi"/>
          <w:sz w:val="24"/>
          <w:szCs w:val="24"/>
        </w:rPr>
        <w:t xml:space="preserve"> - </w:t>
      </w:r>
      <w:r w:rsidR="0080429E" w:rsidRPr="0080429E">
        <w:rPr>
          <w:rFonts w:asciiTheme="minorHAnsi" w:hAnsiTheme="minorHAnsi" w:cstheme="minorHAnsi"/>
          <w:sz w:val="24"/>
          <w:szCs w:val="24"/>
        </w:rPr>
        <w:t>International Programs</w:t>
      </w:r>
      <w:r w:rsidR="0080429E">
        <w:rPr>
          <w:rFonts w:asciiTheme="minorHAnsi" w:hAnsiTheme="minorHAnsi" w:cstheme="minorHAnsi"/>
          <w:sz w:val="24"/>
          <w:szCs w:val="24"/>
        </w:rPr>
        <w:t xml:space="preserve"> </w:t>
      </w:r>
      <w:r w:rsidR="0080429E" w:rsidRPr="0080429E">
        <w:rPr>
          <w:rFonts w:asciiTheme="minorHAnsi" w:hAnsiTheme="minorHAnsi" w:cstheme="minorHAnsi"/>
          <w:sz w:val="24"/>
          <w:szCs w:val="24"/>
        </w:rPr>
        <w:t>Policy &amp; Procedure</w:t>
      </w:r>
      <w:r w:rsidR="0080429E">
        <w:rPr>
          <w:rFonts w:asciiTheme="minorHAnsi" w:hAnsiTheme="minorHAnsi" w:cstheme="minorHAnsi"/>
          <w:sz w:val="24"/>
          <w:szCs w:val="24"/>
        </w:rPr>
        <w:t>).</w:t>
      </w:r>
    </w:p>
    <w:p w14:paraId="2FCE3734" w14:textId="06F68404" w:rsidR="000E6595" w:rsidRDefault="000E6595" w:rsidP="000E6595">
      <w:pPr>
        <w:pStyle w:val="Heading2"/>
        <w:spacing w:before="201"/>
        <w:rPr>
          <w:rFonts w:asciiTheme="minorHAnsi" w:hAnsiTheme="minorHAnsi" w:cstheme="minorHAnsi"/>
          <w:color w:val="4F81BC"/>
          <w:szCs w:val="24"/>
        </w:rPr>
      </w:pPr>
      <w:bookmarkStart w:id="1" w:name="RELATED_DOCUMENTS"/>
      <w:bookmarkStart w:id="2" w:name="_bookmark6"/>
      <w:bookmarkEnd w:id="1"/>
      <w:bookmarkEnd w:id="2"/>
      <w:r w:rsidRPr="00E225A9">
        <w:rPr>
          <w:rFonts w:asciiTheme="minorHAnsi" w:hAnsiTheme="minorHAnsi" w:cstheme="minorHAnsi"/>
          <w:color w:val="4F81BC"/>
          <w:szCs w:val="24"/>
        </w:rPr>
        <w:t>EXTERNAL REFERENCE</w:t>
      </w:r>
      <w:r w:rsidR="00062297">
        <w:rPr>
          <w:rFonts w:asciiTheme="minorHAnsi" w:hAnsiTheme="minorHAnsi" w:cstheme="minorHAnsi"/>
          <w:color w:val="4F81BC"/>
          <w:szCs w:val="24"/>
        </w:rPr>
        <w:t>S</w:t>
      </w:r>
    </w:p>
    <w:p w14:paraId="312B4ECD" w14:textId="77777777" w:rsidR="00B1372F" w:rsidRPr="00C50116" w:rsidRDefault="00B1372F" w:rsidP="00C50116"/>
    <w:p w14:paraId="15289A6A" w14:textId="77777777" w:rsidR="000E6595" w:rsidRPr="00E225A9" w:rsidRDefault="000E6595" w:rsidP="007F618C">
      <w:pPr>
        <w:pStyle w:val="BodyText"/>
        <w:numPr>
          <w:ilvl w:val="0"/>
          <w:numId w:val="25"/>
        </w:numPr>
        <w:spacing w:before="165"/>
        <w:rPr>
          <w:rFonts w:asciiTheme="minorHAnsi" w:hAnsiTheme="minorHAnsi" w:cstheme="minorHAnsi"/>
          <w:szCs w:val="24"/>
        </w:rPr>
      </w:pPr>
      <w:r w:rsidRPr="00E225A9">
        <w:rPr>
          <w:rFonts w:asciiTheme="minorHAnsi" w:hAnsiTheme="minorHAnsi" w:cstheme="minorHAnsi"/>
          <w:szCs w:val="24"/>
        </w:rPr>
        <w:t>Universal</w:t>
      </w:r>
      <w:r w:rsidRPr="00E225A9">
        <w:rPr>
          <w:rFonts w:asciiTheme="minorHAnsi" w:hAnsiTheme="minorHAnsi" w:cstheme="minorHAnsi"/>
          <w:spacing w:val="-9"/>
          <w:szCs w:val="24"/>
        </w:rPr>
        <w:t xml:space="preserve"> </w:t>
      </w:r>
      <w:r w:rsidRPr="00E225A9">
        <w:rPr>
          <w:rFonts w:asciiTheme="minorHAnsi" w:hAnsiTheme="minorHAnsi" w:cstheme="minorHAnsi"/>
          <w:szCs w:val="24"/>
        </w:rPr>
        <w:t>Declaration</w:t>
      </w:r>
      <w:r w:rsidRPr="00E225A9">
        <w:rPr>
          <w:rFonts w:asciiTheme="minorHAnsi" w:hAnsiTheme="minorHAnsi" w:cstheme="minorHAnsi"/>
          <w:spacing w:val="-7"/>
          <w:szCs w:val="24"/>
        </w:rPr>
        <w:t xml:space="preserve"> </w:t>
      </w:r>
      <w:r w:rsidRPr="00E225A9">
        <w:rPr>
          <w:rFonts w:asciiTheme="minorHAnsi" w:hAnsiTheme="minorHAnsi" w:cstheme="minorHAnsi"/>
          <w:szCs w:val="24"/>
        </w:rPr>
        <w:t>of</w:t>
      </w:r>
      <w:r w:rsidRPr="00E225A9">
        <w:rPr>
          <w:rFonts w:asciiTheme="minorHAnsi" w:hAnsiTheme="minorHAnsi" w:cstheme="minorHAnsi"/>
          <w:spacing w:val="-4"/>
          <w:szCs w:val="24"/>
        </w:rPr>
        <w:t xml:space="preserve"> </w:t>
      </w:r>
      <w:r w:rsidRPr="00E225A9">
        <w:rPr>
          <w:rFonts w:asciiTheme="minorHAnsi" w:hAnsiTheme="minorHAnsi" w:cstheme="minorHAnsi"/>
          <w:szCs w:val="24"/>
        </w:rPr>
        <w:t>Human</w:t>
      </w:r>
      <w:r w:rsidRPr="00E225A9">
        <w:rPr>
          <w:rFonts w:asciiTheme="minorHAnsi" w:hAnsiTheme="minorHAnsi" w:cstheme="minorHAnsi"/>
          <w:spacing w:val="-5"/>
          <w:szCs w:val="24"/>
        </w:rPr>
        <w:t xml:space="preserve"> </w:t>
      </w:r>
      <w:r w:rsidRPr="00E225A9">
        <w:rPr>
          <w:rFonts w:asciiTheme="minorHAnsi" w:hAnsiTheme="minorHAnsi" w:cstheme="minorHAnsi"/>
          <w:szCs w:val="24"/>
        </w:rPr>
        <w:t>Rights</w:t>
      </w:r>
      <w:r w:rsidRPr="00E225A9">
        <w:rPr>
          <w:rFonts w:asciiTheme="minorHAnsi" w:hAnsiTheme="minorHAnsi" w:cstheme="minorHAnsi"/>
          <w:spacing w:val="-5"/>
          <w:szCs w:val="24"/>
        </w:rPr>
        <w:t xml:space="preserve"> </w:t>
      </w:r>
      <w:r w:rsidRPr="00E225A9">
        <w:rPr>
          <w:rFonts w:asciiTheme="minorHAnsi" w:hAnsiTheme="minorHAnsi" w:cstheme="minorHAnsi"/>
          <w:szCs w:val="24"/>
        </w:rPr>
        <w:t>1948</w:t>
      </w:r>
      <w:r w:rsidRPr="00E225A9">
        <w:rPr>
          <w:rFonts w:asciiTheme="minorHAnsi" w:hAnsiTheme="minorHAnsi" w:cstheme="minorHAnsi"/>
          <w:spacing w:val="-3"/>
          <w:szCs w:val="24"/>
        </w:rPr>
        <w:t xml:space="preserve"> </w:t>
      </w:r>
      <w:r w:rsidRPr="00E225A9">
        <w:rPr>
          <w:rFonts w:asciiTheme="minorHAnsi" w:hAnsiTheme="minorHAnsi" w:cstheme="minorHAnsi"/>
          <w:spacing w:val="-2"/>
          <w:szCs w:val="24"/>
        </w:rPr>
        <w:t>(</w:t>
      </w:r>
      <w:hyperlink r:id="rId13">
        <w:r w:rsidRPr="00E225A9">
          <w:rPr>
            <w:rFonts w:asciiTheme="minorHAnsi" w:hAnsiTheme="minorHAnsi" w:cstheme="minorHAnsi"/>
            <w:color w:val="0000FF"/>
            <w:spacing w:val="-2"/>
            <w:szCs w:val="24"/>
            <w:u w:val="single" w:color="0000FF"/>
          </w:rPr>
          <w:t>www.un.org/en/documents/udhr</w:t>
        </w:r>
      </w:hyperlink>
      <w:r w:rsidRPr="00E225A9">
        <w:rPr>
          <w:rFonts w:asciiTheme="minorHAnsi" w:hAnsiTheme="minorHAnsi" w:cstheme="minorHAnsi"/>
          <w:spacing w:val="-2"/>
          <w:szCs w:val="24"/>
        </w:rPr>
        <w:t>)</w:t>
      </w:r>
    </w:p>
    <w:p w14:paraId="51B883C9" w14:textId="413ECA54" w:rsidR="000E6595" w:rsidRPr="00263C4E" w:rsidRDefault="52ADC191" w:rsidP="78ECEDDE">
      <w:pPr>
        <w:pStyle w:val="ListParagraph"/>
        <w:tabs>
          <w:tab w:val="left" w:pos="1455"/>
          <w:tab w:val="left" w:pos="1892"/>
          <w:tab w:val="left" w:pos="2399"/>
          <w:tab w:val="left" w:pos="3615"/>
          <w:tab w:val="left" w:pos="4004"/>
          <w:tab w:val="left" w:pos="4439"/>
          <w:tab w:val="left" w:pos="5199"/>
          <w:tab w:val="left" w:pos="5588"/>
          <w:tab w:val="left" w:pos="7090"/>
          <w:tab w:val="left" w:pos="7957"/>
        </w:tabs>
        <w:ind w:right="156"/>
        <w:jc w:val="left"/>
        <w:rPr>
          <w:rFonts w:asciiTheme="minorHAnsi" w:hAnsiTheme="minorHAnsi" w:cstheme="minorBidi"/>
          <w:sz w:val="24"/>
          <w:szCs w:val="24"/>
        </w:rPr>
      </w:pPr>
      <w:r w:rsidRPr="78ECEDDE">
        <w:rPr>
          <w:rFonts w:asciiTheme="minorHAnsi" w:hAnsiTheme="minorHAnsi" w:cstheme="minorBidi"/>
          <w:spacing w:val="-2"/>
          <w:sz w:val="24"/>
          <w:szCs w:val="24"/>
        </w:rPr>
        <w:t>Convention</w:t>
      </w:r>
      <w:r w:rsidR="2AD272D6" w:rsidRPr="78ECEDDE">
        <w:rPr>
          <w:rFonts w:asciiTheme="minorHAnsi" w:hAnsiTheme="minorHAnsi" w:cstheme="minorBidi"/>
          <w:sz w:val="24"/>
          <w:szCs w:val="24"/>
        </w:rPr>
        <w:t xml:space="preserve"> </w:t>
      </w:r>
      <w:r w:rsidRPr="78ECEDDE">
        <w:rPr>
          <w:rFonts w:asciiTheme="minorHAnsi" w:hAnsiTheme="minorHAnsi" w:cstheme="minorBidi"/>
          <w:spacing w:val="-6"/>
          <w:sz w:val="24"/>
          <w:szCs w:val="24"/>
        </w:rPr>
        <w:t>on</w:t>
      </w:r>
      <w:r w:rsidR="2AD272D6" w:rsidRPr="78ECEDDE">
        <w:rPr>
          <w:rFonts w:asciiTheme="minorHAnsi" w:hAnsiTheme="minorHAnsi" w:cstheme="minorBidi"/>
          <w:sz w:val="24"/>
          <w:szCs w:val="24"/>
        </w:rPr>
        <w:t xml:space="preserve"> </w:t>
      </w:r>
      <w:r w:rsidRPr="78ECEDDE">
        <w:rPr>
          <w:rFonts w:asciiTheme="minorHAnsi" w:hAnsiTheme="minorHAnsi" w:cstheme="minorBidi"/>
          <w:spacing w:val="-4"/>
          <w:sz w:val="24"/>
          <w:szCs w:val="24"/>
        </w:rPr>
        <w:t>the</w:t>
      </w:r>
      <w:r w:rsidR="2AD272D6" w:rsidRPr="78ECEDDE">
        <w:rPr>
          <w:rFonts w:asciiTheme="minorHAnsi" w:hAnsiTheme="minorHAnsi" w:cstheme="minorBidi"/>
          <w:sz w:val="24"/>
          <w:szCs w:val="24"/>
        </w:rPr>
        <w:t xml:space="preserve"> </w:t>
      </w:r>
      <w:r w:rsidRPr="78ECEDDE">
        <w:rPr>
          <w:rFonts w:asciiTheme="minorHAnsi" w:hAnsiTheme="minorHAnsi" w:cstheme="minorBidi"/>
          <w:spacing w:val="-2"/>
          <w:sz w:val="24"/>
          <w:szCs w:val="24"/>
        </w:rPr>
        <w:t>Elimination</w:t>
      </w:r>
      <w:r w:rsidR="2AD272D6" w:rsidRPr="78ECEDDE">
        <w:rPr>
          <w:rFonts w:asciiTheme="minorHAnsi" w:hAnsiTheme="minorHAnsi" w:cstheme="minorBidi"/>
          <w:sz w:val="24"/>
          <w:szCs w:val="24"/>
        </w:rPr>
        <w:t xml:space="preserve"> </w:t>
      </w:r>
      <w:r w:rsidRPr="78ECEDDE">
        <w:rPr>
          <w:rFonts w:asciiTheme="minorHAnsi" w:hAnsiTheme="minorHAnsi" w:cstheme="minorBidi"/>
          <w:spacing w:val="-6"/>
          <w:sz w:val="24"/>
          <w:szCs w:val="24"/>
        </w:rPr>
        <w:t>of</w:t>
      </w:r>
      <w:r w:rsidR="2AD272D6" w:rsidRPr="78ECEDDE">
        <w:rPr>
          <w:rFonts w:asciiTheme="minorHAnsi" w:hAnsiTheme="minorHAnsi" w:cstheme="minorBidi"/>
          <w:sz w:val="24"/>
          <w:szCs w:val="24"/>
        </w:rPr>
        <w:t xml:space="preserve"> </w:t>
      </w:r>
      <w:r w:rsidR="525A0007" w:rsidRPr="78ECEDDE">
        <w:rPr>
          <w:rFonts w:asciiTheme="minorHAnsi" w:hAnsiTheme="minorHAnsi" w:cstheme="minorBidi"/>
          <w:spacing w:val="-4"/>
          <w:sz w:val="24"/>
          <w:szCs w:val="24"/>
        </w:rPr>
        <w:t>All Forms</w:t>
      </w:r>
      <w:r w:rsidR="2AD272D6" w:rsidRPr="78ECEDDE">
        <w:rPr>
          <w:rFonts w:asciiTheme="minorHAnsi" w:hAnsiTheme="minorHAnsi" w:cstheme="minorBidi"/>
          <w:sz w:val="24"/>
          <w:szCs w:val="24"/>
        </w:rPr>
        <w:t xml:space="preserve"> </w:t>
      </w:r>
      <w:r w:rsidRPr="78ECEDDE">
        <w:rPr>
          <w:rFonts w:asciiTheme="minorHAnsi" w:hAnsiTheme="minorHAnsi" w:cstheme="minorBidi"/>
          <w:spacing w:val="-6"/>
          <w:sz w:val="24"/>
          <w:szCs w:val="24"/>
        </w:rPr>
        <w:t>of</w:t>
      </w:r>
      <w:r w:rsidR="2AD272D6" w:rsidRPr="78ECEDDE">
        <w:rPr>
          <w:rFonts w:asciiTheme="minorHAnsi" w:hAnsiTheme="minorHAnsi" w:cstheme="minorBidi"/>
          <w:sz w:val="24"/>
          <w:szCs w:val="24"/>
        </w:rPr>
        <w:t xml:space="preserve"> </w:t>
      </w:r>
      <w:r w:rsidRPr="78ECEDDE">
        <w:rPr>
          <w:rFonts w:asciiTheme="minorHAnsi" w:hAnsiTheme="minorHAnsi" w:cstheme="minorBidi"/>
          <w:spacing w:val="-2"/>
          <w:sz w:val="24"/>
          <w:szCs w:val="24"/>
        </w:rPr>
        <w:t>Discrimination</w:t>
      </w:r>
      <w:r w:rsidR="2AD272D6" w:rsidRPr="78ECEDDE">
        <w:rPr>
          <w:rFonts w:asciiTheme="minorHAnsi" w:hAnsiTheme="minorHAnsi" w:cstheme="minorBidi"/>
          <w:sz w:val="24"/>
          <w:szCs w:val="24"/>
        </w:rPr>
        <w:t xml:space="preserve"> </w:t>
      </w:r>
      <w:r w:rsidRPr="78ECEDDE">
        <w:rPr>
          <w:rFonts w:asciiTheme="minorHAnsi" w:hAnsiTheme="minorHAnsi" w:cstheme="minorBidi"/>
          <w:spacing w:val="-2"/>
          <w:sz w:val="24"/>
          <w:szCs w:val="24"/>
        </w:rPr>
        <w:t>Against</w:t>
      </w:r>
      <w:r w:rsidR="2AD272D6" w:rsidRPr="78ECEDDE">
        <w:rPr>
          <w:rFonts w:asciiTheme="minorHAnsi" w:hAnsiTheme="minorHAnsi" w:cstheme="minorBidi"/>
          <w:sz w:val="24"/>
          <w:szCs w:val="24"/>
        </w:rPr>
        <w:t xml:space="preserve"> </w:t>
      </w:r>
      <w:r w:rsidRPr="78ECEDDE">
        <w:rPr>
          <w:rFonts w:asciiTheme="minorHAnsi" w:hAnsiTheme="minorHAnsi" w:cstheme="minorBidi"/>
          <w:spacing w:val="-2"/>
          <w:sz w:val="24"/>
          <w:szCs w:val="24"/>
        </w:rPr>
        <w:t>Women</w:t>
      </w:r>
      <w:r w:rsidR="2AD272D6" w:rsidRPr="78ECEDDE">
        <w:rPr>
          <w:rFonts w:asciiTheme="minorHAnsi" w:hAnsiTheme="minorHAnsi" w:cstheme="minorBidi"/>
          <w:spacing w:val="-2"/>
          <w:sz w:val="24"/>
          <w:szCs w:val="24"/>
        </w:rPr>
        <w:t xml:space="preserve"> </w:t>
      </w:r>
      <w:r w:rsidRPr="78ECEDDE">
        <w:rPr>
          <w:rFonts w:asciiTheme="minorHAnsi" w:hAnsiTheme="minorHAnsi" w:cstheme="minorBidi"/>
          <w:spacing w:val="-2"/>
          <w:sz w:val="24"/>
          <w:szCs w:val="24"/>
        </w:rPr>
        <w:t xml:space="preserve">(1979) </w:t>
      </w:r>
      <w:r w:rsidRPr="78ECEDDE">
        <w:rPr>
          <w:rFonts w:asciiTheme="minorHAnsi" w:hAnsiTheme="minorHAnsi" w:cstheme="minorBidi"/>
          <w:color w:val="0000FF"/>
          <w:spacing w:val="-2"/>
          <w:sz w:val="24"/>
          <w:szCs w:val="24"/>
          <w:u w:val="single" w:color="0000FF"/>
        </w:rPr>
        <w:t>(</w:t>
      </w:r>
      <w:hyperlink r:id="rId14">
        <w:r w:rsidRPr="78ECEDDE">
          <w:rPr>
            <w:rFonts w:asciiTheme="minorHAnsi" w:hAnsiTheme="minorHAnsi" w:cstheme="minorBidi"/>
            <w:b/>
            <w:bCs/>
            <w:color w:val="0000FF"/>
            <w:spacing w:val="-2"/>
            <w:sz w:val="24"/>
            <w:szCs w:val="24"/>
            <w:u w:val="single" w:color="0000FF"/>
          </w:rPr>
          <w:t>www2.ohchr.org/english/law/cedaw.htm</w:t>
        </w:r>
      </w:hyperlink>
      <w:r w:rsidRPr="78ECEDDE">
        <w:rPr>
          <w:rFonts w:asciiTheme="minorHAnsi" w:hAnsiTheme="minorHAnsi" w:cstheme="minorBidi"/>
          <w:color w:val="0000FF"/>
          <w:spacing w:val="-2"/>
          <w:sz w:val="24"/>
          <w:szCs w:val="24"/>
          <w:u w:val="single" w:color="0000FF"/>
        </w:rPr>
        <w:t>)</w:t>
      </w:r>
    </w:p>
    <w:p w14:paraId="275083C1" w14:textId="1F9C1DF4" w:rsidR="007914E8" w:rsidRPr="00E225A9" w:rsidRDefault="00C65BCE" w:rsidP="00263C4E">
      <w:pPr>
        <w:pStyle w:val="NoSpacing"/>
        <w:spacing w:before="120" w:line="276" w:lineRule="auto"/>
        <w:jc w:val="center"/>
        <w:rPr>
          <w:rFonts w:asciiTheme="minorHAnsi" w:hAnsiTheme="minorHAnsi" w:cstheme="minorHAnsi"/>
          <w:b/>
          <w:bCs/>
          <w:sz w:val="24"/>
          <w:szCs w:val="24"/>
        </w:rPr>
      </w:pPr>
      <w:r w:rsidRPr="00E225A9">
        <w:rPr>
          <w:rFonts w:asciiTheme="minorHAnsi" w:hAnsiTheme="minorHAnsi" w:cstheme="minorHAnsi"/>
          <w:b/>
          <w:bCs/>
          <w:sz w:val="24"/>
          <w:szCs w:val="24"/>
        </w:rPr>
        <w:t>End of document</w:t>
      </w:r>
    </w:p>
    <w:sectPr w:rsidR="007914E8" w:rsidRPr="00E225A9" w:rsidSect="00E02587">
      <w:headerReference w:type="default" r:id="rId15"/>
      <w:footerReference w:type="default" r:id="rId16"/>
      <w:pgSz w:w="11906" w:h="16838" w:code="9"/>
      <w:pgMar w:top="1134" w:right="1247" w:bottom="1134" w:left="1361" w:header="68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56A4F" w14:textId="77777777" w:rsidR="0092579A" w:rsidRDefault="0092579A">
      <w:r>
        <w:separator/>
      </w:r>
    </w:p>
  </w:endnote>
  <w:endnote w:type="continuationSeparator" w:id="0">
    <w:p w14:paraId="5D186CC3" w14:textId="77777777" w:rsidR="0092579A" w:rsidRDefault="0092579A">
      <w:r>
        <w:continuationSeparator/>
      </w:r>
    </w:p>
  </w:endnote>
  <w:endnote w:type="continuationNotice" w:id="1">
    <w:p w14:paraId="6DA7E800" w14:textId="77777777" w:rsidR="0092579A" w:rsidRDefault="009257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04D6E" w14:textId="6D3A70FB" w:rsidR="00EB222D" w:rsidRDefault="00FB34D9">
    <w:pPr>
      <w:pBdr>
        <w:top w:val="single" w:sz="4" w:space="1" w:color="auto"/>
      </w:pBdr>
      <w:rPr>
        <w:rFonts w:ascii="Arial" w:hAnsi="Arial"/>
        <w:sz w:val="16"/>
        <w:lang w:val="en-US"/>
      </w:rPr>
    </w:pPr>
    <w:r>
      <w:rPr>
        <w:rFonts w:ascii="Arial" w:hAnsi="Arial"/>
        <w:noProof/>
        <w:sz w:val="16"/>
        <w:lang w:val="en-US"/>
      </w:rPr>
      <w:drawing>
        <wp:anchor distT="0" distB="0" distL="114300" distR="114300" simplePos="0" relativeHeight="251658240" behindDoc="1" locked="0" layoutInCell="1" allowOverlap="1" wp14:anchorId="760D4584" wp14:editId="4A56A731">
          <wp:simplePos x="0" y="0"/>
          <wp:positionH relativeFrom="column">
            <wp:posOffset>4326890</wp:posOffset>
          </wp:positionH>
          <wp:positionV relativeFrom="paragraph">
            <wp:posOffset>109220</wp:posOffset>
          </wp:positionV>
          <wp:extent cx="933450" cy="414020"/>
          <wp:effectExtent l="0" t="0" r="0" b="5080"/>
          <wp:wrapNone/>
          <wp:docPr id="1385687749" name="Picture 138568774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3450" cy="414020"/>
                  </a:xfrm>
                  <a:prstGeom prst="rect">
                    <a:avLst/>
                  </a:prstGeom>
                </pic:spPr>
              </pic:pic>
            </a:graphicData>
          </a:graphic>
        </wp:anchor>
      </w:drawing>
    </w:r>
    <w:r>
      <w:rPr>
        <w:rFonts w:ascii="Arial" w:hAnsi="Arial"/>
        <w:sz w:val="16"/>
        <w:lang w:val="en-US"/>
      </w:rPr>
      <w:t>This is a controlled document issued by the ACPCC.  Unauthorised copies are not permitted.</w:t>
    </w:r>
  </w:p>
  <w:p w14:paraId="0EF75818" w14:textId="77777777" w:rsidR="00EB222D" w:rsidRDefault="00EB222D">
    <w:pPr>
      <w:pStyle w:val="Footer"/>
      <w:tabs>
        <w:tab w:val="clear" w:pos="8306"/>
        <w:tab w:val="right" w:pos="9214"/>
      </w:tabs>
      <w:rPr>
        <w:rFonts w:ascii="Arial" w:hAnsi="Arial"/>
        <w:color w:val="FF0000"/>
        <w:sz w:val="16"/>
      </w:rPr>
    </w:pPr>
  </w:p>
  <w:p w14:paraId="41FB501C" w14:textId="40520C9D" w:rsidR="00EB222D" w:rsidRDefault="00FB34D9">
    <w:pPr>
      <w:pStyle w:val="Footer"/>
      <w:tabs>
        <w:tab w:val="clear" w:pos="8306"/>
        <w:tab w:val="right" w:pos="9214"/>
      </w:tabs>
      <w:rPr>
        <w:rFonts w:ascii="Arial" w:hAnsi="Arial"/>
        <w:color w:val="000000"/>
        <w:sz w:val="16"/>
      </w:rPr>
    </w:pPr>
    <w:r>
      <w:rPr>
        <w:rFonts w:ascii="Arial" w:hAnsi="Arial"/>
        <w:color w:val="FF0000"/>
        <w:sz w:val="16"/>
      </w:rPr>
      <w:t xml:space="preserve">Version No: </w:t>
    </w:r>
    <w:r w:rsidR="00592938">
      <w:rPr>
        <w:rFonts w:ascii="Arial" w:hAnsi="Arial"/>
        <w:color w:val="FF0000"/>
        <w:sz w:val="16"/>
      </w:rPr>
      <w:t>1</w:t>
    </w:r>
    <w:r>
      <w:rPr>
        <w:rFonts w:ascii="Arial" w:hAnsi="Arial"/>
        <w:color w:val="FF0000"/>
        <w:sz w:val="16"/>
      </w:rPr>
      <w:tab/>
    </w:r>
  </w:p>
  <w:p w14:paraId="613D0F45" w14:textId="236511EB" w:rsidR="00EB222D" w:rsidRDefault="00FB34D9">
    <w:pPr>
      <w:pStyle w:val="Footer"/>
      <w:tabs>
        <w:tab w:val="clear" w:pos="8306"/>
        <w:tab w:val="left" w:pos="1418"/>
        <w:tab w:val="right" w:pos="9356"/>
      </w:tabs>
      <w:rPr>
        <w:sz w:val="24"/>
        <w:szCs w:val="24"/>
      </w:rPr>
    </w:pPr>
    <w:r w:rsidRPr="3225A026">
      <w:rPr>
        <w:rFonts w:ascii="Arial" w:hAnsi="Arial"/>
        <w:color w:val="FF0000"/>
        <w:sz w:val="16"/>
        <w:szCs w:val="16"/>
      </w:rPr>
      <w:t xml:space="preserve">Authorised by: </w:t>
    </w:r>
    <w:r w:rsidR="00680386" w:rsidRPr="3225A026">
      <w:rPr>
        <w:rFonts w:ascii="Arial" w:hAnsi="Arial"/>
        <w:color w:val="FF0000"/>
        <w:sz w:val="16"/>
        <w:szCs w:val="16"/>
      </w:rPr>
      <w:t xml:space="preserve">Director of </w:t>
    </w:r>
    <w:r w:rsidR="3225A026" w:rsidRPr="3225A026">
      <w:rPr>
        <w:rFonts w:ascii="Arial" w:hAnsi="Arial"/>
        <w:color w:val="FF0000"/>
        <w:sz w:val="16"/>
        <w:szCs w:val="16"/>
      </w:rPr>
      <w:t xml:space="preserve">Government </w:t>
    </w:r>
    <w:r w:rsidR="0D915B78" w:rsidRPr="0D915B78">
      <w:rPr>
        <w:rFonts w:ascii="Arial" w:hAnsi="Arial"/>
        <w:color w:val="FF0000"/>
        <w:sz w:val="16"/>
        <w:szCs w:val="16"/>
      </w:rPr>
      <w:t>Relations</w:t>
    </w:r>
    <w:r>
      <w:tab/>
    </w:r>
    <w:r>
      <w:tab/>
    </w:r>
    <w:r w:rsidRPr="3225A026">
      <w:rPr>
        <w:rFonts w:ascii="Arial" w:hAnsi="Arial"/>
        <w:color w:val="FF0000"/>
        <w:sz w:val="16"/>
        <w:szCs w:val="16"/>
      </w:rPr>
      <w:t xml:space="preserve">Page: </w:t>
    </w:r>
    <w:r w:rsidRPr="3225A026">
      <w:rPr>
        <w:rStyle w:val="PageNumber"/>
        <w:rFonts w:ascii="Arial" w:hAnsi="Arial"/>
        <w:color w:val="000000" w:themeColor="text1"/>
        <w:sz w:val="16"/>
        <w:szCs w:val="16"/>
      </w:rPr>
      <w:fldChar w:fldCharType="begin"/>
    </w:r>
    <w:r w:rsidRPr="3225A026">
      <w:rPr>
        <w:rStyle w:val="PageNumber"/>
        <w:rFonts w:ascii="Arial" w:hAnsi="Arial"/>
        <w:color w:val="000000" w:themeColor="text1"/>
        <w:sz w:val="16"/>
        <w:szCs w:val="16"/>
      </w:rPr>
      <w:instrText xml:space="preserve"> PAGE </w:instrText>
    </w:r>
    <w:r w:rsidRPr="3225A026">
      <w:rPr>
        <w:rStyle w:val="PageNumber"/>
        <w:rFonts w:ascii="Arial" w:hAnsi="Arial"/>
        <w:color w:val="000000" w:themeColor="text1"/>
        <w:sz w:val="16"/>
        <w:szCs w:val="16"/>
      </w:rPr>
      <w:fldChar w:fldCharType="separate"/>
    </w:r>
    <w:r w:rsidRPr="3225A026">
      <w:rPr>
        <w:rStyle w:val="PageNumber"/>
        <w:rFonts w:ascii="Arial" w:hAnsi="Arial"/>
        <w:color w:val="000000" w:themeColor="text1"/>
        <w:sz w:val="16"/>
        <w:szCs w:val="16"/>
      </w:rPr>
      <w:t>4</w:t>
    </w:r>
    <w:r w:rsidRPr="3225A026">
      <w:rPr>
        <w:rStyle w:val="PageNumber"/>
        <w:rFonts w:ascii="Arial" w:hAnsi="Arial"/>
        <w:color w:val="000000" w:themeColor="text1"/>
        <w:sz w:val="16"/>
        <w:szCs w:val="16"/>
      </w:rPr>
      <w:fldChar w:fldCharType="end"/>
    </w:r>
    <w:r w:rsidRPr="3225A026">
      <w:rPr>
        <w:rStyle w:val="PageNumber"/>
        <w:rFonts w:ascii="Arial" w:hAnsi="Arial"/>
        <w:color w:val="000000" w:themeColor="text1"/>
        <w:sz w:val="16"/>
        <w:szCs w:val="16"/>
      </w:rPr>
      <w:t xml:space="preserve"> of </w:t>
    </w:r>
    <w:r w:rsidR="008651F0">
      <w:rPr>
        <w:rStyle w:val="PageNumber"/>
        <w:rFonts w:ascii="Arial" w:hAnsi="Arial"/>
        <w:color w:val="000000" w:themeColor="text1"/>
        <w:sz w:val="16"/>
        <w:szCs w:val="16"/>
      </w:rPr>
      <w:t>3</w:t>
    </w:r>
  </w:p>
  <w:p w14:paraId="298BEC4A" w14:textId="77777777" w:rsidR="000B720E" w:rsidRDefault="000B720E"/>
  <w:p w14:paraId="1C21DB91" w14:textId="77777777" w:rsidR="00A959BF" w:rsidRDefault="00A959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DE4EE" w14:textId="77777777" w:rsidR="0092579A" w:rsidRDefault="0092579A">
      <w:r>
        <w:separator/>
      </w:r>
    </w:p>
  </w:footnote>
  <w:footnote w:type="continuationSeparator" w:id="0">
    <w:p w14:paraId="5E52E4E2" w14:textId="77777777" w:rsidR="0092579A" w:rsidRDefault="0092579A">
      <w:r>
        <w:continuationSeparator/>
      </w:r>
    </w:p>
  </w:footnote>
  <w:footnote w:type="continuationNotice" w:id="1">
    <w:p w14:paraId="4B00E897" w14:textId="77777777" w:rsidR="0092579A" w:rsidRDefault="009257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D2ED" w14:textId="328431F2" w:rsidR="00E736E3" w:rsidRDefault="00E736E3" w:rsidP="00E736E3">
    <w:pPr>
      <w:pStyle w:val="Header"/>
      <w:tabs>
        <w:tab w:val="clear" w:pos="4153"/>
        <w:tab w:val="clear" w:pos="8306"/>
        <w:tab w:val="right" w:pos="9214"/>
      </w:tabs>
      <w:rPr>
        <w:rFonts w:ascii="Arial" w:hAnsi="Arial"/>
        <w:sz w:val="16"/>
        <w:lang w:val="en-US"/>
      </w:rPr>
    </w:pPr>
    <w:r>
      <w:rPr>
        <w:rFonts w:ascii="Arial" w:hAnsi="Arial"/>
        <w:sz w:val="16"/>
        <w:lang w:val="en-US"/>
      </w:rPr>
      <w:t xml:space="preserve">Department: </w:t>
    </w:r>
    <w:r w:rsidR="00B9729D">
      <w:rPr>
        <w:rFonts w:ascii="Arial" w:hAnsi="Arial"/>
        <w:sz w:val="16"/>
        <w:lang w:val="en-US"/>
      </w:rPr>
      <w:t>Executive Governance</w:t>
    </w:r>
    <w:r>
      <w:rPr>
        <w:rFonts w:ascii="Arial" w:hAnsi="Arial"/>
        <w:sz w:val="16"/>
        <w:lang w:val="en-US"/>
      </w:rPr>
      <w:tab/>
      <w:t>Document No:</w:t>
    </w:r>
    <w:r w:rsidR="00E07BBE" w:rsidRPr="00E07BBE">
      <w:t xml:space="preserve"> </w:t>
    </w:r>
    <w:r w:rsidR="00E07BBE" w:rsidRPr="00E07BBE">
      <w:rPr>
        <w:rFonts w:ascii="Arial" w:hAnsi="Arial"/>
        <w:sz w:val="16"/>
        <w:lang w:val="en-US"/>
      </w:rPr>
      <w:t>Exec-Gov-PP37</w:t>
    </w:r>
  </w:p>
  <w:p w14:paraId="5BF4BB57" w14:textId="2B2EFA47" w:rsidR="00E736E3" w:rsidRDefault="00E736E3" w:rsidP="00E736E3">
    <w:pPr>
      <w:pStyle w:val="Header"/>
      <w:tabs>
        <w:tab w:val="clear" w:pos="4153"/>
        <w:tab w:val="clear" w:pos="8306"/>
        <w:tab w:val="right" w:pos="9214"/>
      </w:tabs>
      <w:rPr>
        <w:rFonts w:ascii="Arial" w:hAnsi="Arial"/>
        <w:sz w:val="16"/>
        <w:lang w:val="en-US"/>
      </w:rPr>
    </w:pPr>
    <w:r>
      <w:rPr>
        <w:rFonts w:ascii="Arial" w:hAnsi="Arial"/>
        <w:sz w:val="16"/>
        <w:lang w:val="en-US"/>
      </w:rPr>
      <w:tab/>
      <w:t xml:space="preserve">Document Name: Human Rights and Development </w:t>
    </w:r>
  </w:p>
  <w:p w14:paraId="56C3F283" w14:textId="2735589F" w:rsidR="00E736E3" w:rsidRDefault="00E736E3" w:rsidP="00E736E3">
    <w:pPr>
      <w:pStyle w:val="Header"/>
      <w:tabs>
        <w:tab w:val="clear" w:pos="4153"/>
        <w:tab w:val="clear" w:pos="8306"/>
        <w:tab w:val="right" w:pos="8364"/>
      </w:tabs>
      <w:rPr>
        <w:lang w:val="en-US"/>
      </w:rPr>
    </w:pPr>
    <w:r>
      <w:rPr>
        <w:noProof/>
      </w:rPr>
      <mc:AlternateContent>
        <mc:Choice Requires="wps">
          <w:drawing>
            <wp:anchor distT="0" distB="0" distL="114300" distR="114300" simplePos="0" relativeHeight="251658241" behindDoc="0" locked="1" layoutInCell="0" allowOverlap="1" wp14:anchorId="24668983" wp14:editId="7A018417">
              <wp:simplePos x="0" y="0"/>
              <wp:positionH relativeFrom="column">
                <wp:posOffset>-41275</wp:posOffset>
              </wp:positionH>
              <wp:positionV relativeFrom="paragraph">
                <wp:posOffset>91440</wp:posOffset>
              </wp:positionV>
              <wp:extent cx="5943600" cy="0"/>
              <wp:effectExtent l="0" t="0" r="0" b="0"/>
              <wp:wrapTopAndBottom/>
              <wp:docPr id="77885018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B9986C4"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7.2pt" to="464.7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" o:allowincell="f">
              <w10:wrap type="topAndBottom"/>
              <w10:anchorlock/>
            </v:line>
          </w:pict>
        </mc:Fallback>
      </mc:AlternateContent>
    </w:r>
    <w:r>
      <w:rPr>
        <w:noProof/>
      </w:rPr>
      <mc:AlternateContent>
        <mc:Choice Requires="wps">
          <w:drawing>
            <wp:anchor distT="0" distB="0" distL="114300" distR="114300" simplePos="0" relativeHeight="251658242" behindDoc="0" locked="1" layoutInCell="0" allowOverlap="1" wp14:anchorId="0CB624C9" wp14:editId="74739226">
              <wp:simplePos x="0" y="0"/>
              <wp:positionH relativeFrom="column">
                <wp:posOffset>-683260</wp:posOffset>
              </wp:positionH>
              <wp:positionV relativeFrom="paragraph">
                <wp:posOffset>2278380</wp:posOffset>
              </wp:positionV>
              <wp:extent cx="548640" cy="5577840"/>
              <wp:effectExtent l="0" t="0" r="0" b="0"/>
              <wp:wrapTopAndBottom/>
              <wp:docPr id="3703751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557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DDD5B" w14:textId="77777777" w:rsidR="00E736E3" w:rsidRDefault="00E736E3" w:rsidP="00E736E3">
                          <w:pPr>
                            <w:jc w:val="center"/>
                            <w:rPr>
                              <w:rFonts w:ascii="Arial" w:hAnsi="Arial"/>
                              <w:color w:val="C0C0C0"/>
                              <w:sz w:val="36"/>
                              <w:lang w:val="en-US"/>
                            </w:rPr>
                          </w:pPr>
                          <w:r>
                            <w:rPr>
                              <w:rFonts w:ascii="Arial" w:hAnsi="Arial"/>
                              <w:color w:val="C0C0C0"/>
                              <w:sz w:val="36"/>
                              <w:lang w:val="en-US"/>
                            </w:rPr>
                            <w:t>UNAUTHORISED COPIES ARE NOT PERMITTED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624C9" id="_x0000_t202" coordsize="21600,21600" o:spt="202" path="m,l,21600r21600,l21600,xe">
              <v:stroke joinstyle="miter"/>
              <v:path gradientshapeok="t" o:connecttype="rect"/>
            </v:shapetype>
            <v:shape id="Text Box 1" o:spid="_x0000_s1026" type="#_x0000_t202" style="position:absolute;margin-left:-53.8pt;margin-top:179.4pt;width:43.2pt;height:43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" o:allowincell="f" filled="f" stroked="f">
              <v:textbox style="layout-flow:vertical;mso-layout-flow-alt:bottom-to-top">
                <w:txbxContent>
                  <w:p w14:paraId="42ADDD5B" w14:textId="77777777" w:rsidR="00E736E3" w:rsidRDefault="00E736E3" w:rsidP="00E736E3">
                    <w:pPr>
                      <w:jc w:val="center"/>
                      <w:rPr>
                        <w:rFonts w:ascii="Arial" w:hAnsi="Arial"/>
                        <w:color w:val="C0C0C0"/>
                        <w:sz w:val="36"/>
                        <w:lang w:val="en-US"/>
                      </w:rPr>
                    </w:pPr>
                    <w:r>
                      <w:rPr>
                        <w:rFonts w:ascii="Arial" w:hAnsi="Arial"/>
                        <w:color w:val="C0C0C0"/>
                        <w:sz w:val="36"/>
                        <w:lang w:val="en-US"/>
                      </w:rPr>
                      <w:t>UNAUTHORISED COPIES ARE NOT PERMITTED</w:t>
                    </w:r>
                  </w:p>
                </w:txbxContent>
              </v:textbox>
              <w10:wrap type="topAndBottom"/>
              <w10:anchorlock/>
            </v:shape>
          </w:pict>
        </mc:Fallback>
      </mc:AlternateContent>
    </w:r>
  </w:p>
  <w:p w14:paraId="62B10E60" w14:textId="77777777" w:rsidR="00E736E3" w:rsidRDefault="00E736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C04C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43AF6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8824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B89F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221A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BA81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9AC90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487F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72AE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F9E3E2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BE5CF8"/>
    <w:multiLevelType w:val="hybridMultilevel"/>
    <w:tmpl w:val="2D987120"/>
    <w:lvl w:ilvl="0" w:tplc="04090017">
      <w:start w:val="1"/>
      <w:numFmt w:val="lowerLetter"/>
      <w:lvlText w:val="%1)"/>
      <w:lvlJc w:val="left"/>
      <w:pPr>
        <w:ind w:left="839" w:hanging="360"/>
      </w:pPr>
    </w:lvl>
    <w:lvl w:ilvl="1" w:tplc="39E8C2AC">
      <w:start w:val="1"/>
      <w:numFmt w:val="lowerRoman"/>
      <w:lvlText w:val="(%2)"/>
      <w:lvlJc w:val="left"/>
      <w:pPr>
        <w:ind w:left="1559" w:hanging="360"/>
      </w:pPr>
      <w:rPr>
        <w:rFonts w:ascii="Arial" w:eastAsia="Arial" w:hAnsi="Arial" w:cs="Arial"/>
      </w:r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1" w15:restartNumberingAfterBreak="0">
    <w:nsid w:val="09D30889"/>
    <w:multiLevelType w:val="multilevel"/>
    <w:tmpl w:val="2D40439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Arial" w:hAnsi="Calibri" w:cs="Calibri" w:hint="default"/>
      </w:rPr>
    </w:lvl>
    <w:lvl w:ilv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886832"/>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5C2143"/>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C608D9"/>
    <w:multiLevelType w:val="hybridMultilevel"/>
    <w:tmpl w:val="8AF425CA"/>
    <w:lvl w:ilvl="0" w:tplc="26E2F520">
      <w:start w:val="1"/>
      <w:numFmt w:val="bullet"/>
      <w:pStyle w:val="bullets"/>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24214AB"/>
    <w:multiLevelType w:val="multilevel"/>
    <w:tmpl w:val="4574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140F23"/>
    <w:multiLevelType w:val="multilevel"/>
    <w:tmpl w:val="D366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DC7B49"/>
    <w:multiLevelType w:val="hybridMultilevel"/>
    <w:tmpl w:val="E3ACE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A66BEF"/>
    <w:multiLevelType w:val="multilevel"/>
    <w:tmpl w:val="DD1C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E604C3"/>
    <w:multiLevelType w:val="multilevel"/>
    <w:tmpl w:val="D8F8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6728E0"/>
    <w:multiLevelType w:val="multilevel"/>
    <w:tmpl w:val="AC90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B90C89"/>
    <w:multiLevelType w:val="singleLevel"/>
    <w:tmpl w:val="0C090001"/>
    <w:lvl w:ilvl="0">
      <w:start w:val="1"/>
      <w:numFmt w:val="bullet"/>
      <w:pStyle w:val="bullet-space"/>
      <w:lvlText w:val=""/>
      <w:lvlJc w:val="left"/>
      <w:pPr>
        <w:tabs>
          <w:tab w:val="num" w:pos="360"/>
        </w:tabs>
        <w:ind w:left="360" w:hanging="360"/>
      </w:pPr>
      <w:rPr>
        <w:rFonts w:ascii="Symbol" w:hAnsi="Symbol" w:hint="default"/>
      </w:rPr>
    </w:lvl>
  </w:abstractNum>
  <w:abstractNum w:abstractNumId="22" w15:restartNumberingAfterBreak="0">
    <w:nsid w:val="39B802DC"/>
    <w:multiLevelType w:val="multilevel"/>
    <w:tmpl w:val="A660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C1379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38B5213"/>
    <w:multiLevelType w:val="multilevel"/>
    <w:tmpl w:val="F46C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0924B6"/>
    <w:multiLevelType w:val="multilevel"/>
    <w:tmpl w:val="49C2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5C1548"/>
    <w:multiLevelType w:val="hybridMultilevel"/>
    <w:tmpl w:val="20C8EC78"/>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7" w15:restartNumberingAfterBreak="0">
    <w:nsid w:val="6C2878A5"/>
    <w:multiLevelType w:val="hybridMultilevel"/>
    <w:tmpl w:val="5DD89FC4"/>
    <w:lvl w:ilvl="0" w:tplc="A6F0DA12">
      <w:numFmt w:val="bullet"/>
      <w:lvlText w:val=""/>
      <w:lvlJc w:val="left"/>
      <w:pPr>
        <w:ind w:left="635" w:hanging="361"/>
      </w:pPr>
      <w:rPr>
        <w:rFonts w:ascii="Symbol" w:eastAsia="Symbol" w:hAnsi="Symbol" w:cs="Symbol" w:hint="default"/>
        <w:b w:val="0"/>
        <w:bCs w:val="0"/>
        <w:i w:val="0"/>
        <w:iCs w:val="0"/>
        <w:spacing w:val="0"/>
        <w:w w:val="100"/>
        <w:sz w:val="22"/>
        <w:szCs w:val="22"/>
        <w:lang w:val="en-US" w:eastAsia="en-US" w:bidi="ar-SA"/>
      </w:rPr>
    </w:lvl>
    <w:lvl w:ilvl="1" w:tplc="9E083906">
      <w:numFmt w:val="bullet"/>
      <w:lvlText w:val="o"/>
      <w:lvlJc w:val="left"/>
      <w:pPr>
        <w:ind w:left="1715" w:hanging="721"/>
      </w:pPr>
      <w:rPr>
        <w:rFonts w:ascii="Courier New" w:eastAsia="Courier New" w:hAnsi="Courier New" w:cs="Courier New" w:hint="default"/>
        <w:b w:val="0"/>
        <w:bCs w:val="0"/>
        <w:i w:val="0"/>
        <w:iCs w:val="0"/>
        <w:spacing w:val="0"/>
        <w:w w:val="100"/>
        <w:sz w:val="22"/>
        <w:szCs w:val="22"/>
        <w:lang w:val="en-US" w:eastAsia="en-US" w:bidi="ar-SA"/>
      </w:rPr>
    </w:lvl>
    <w:lvl w:ilvl="2" w:tplc="FC90E6D8">
      <w:numFmt w:val="bullet"/>
      <w:lvlText w:val="•"/>
      <w:lvlJc w:val="left"/>
      <w:pPr>
        <w:ind w:left="2495" w:hanging="721"/>
      </w:pPr>
      <w:rPr>
        <w:rFonts w:hint="default"/>
        <w:lang w:val="en-US" w:eastAsia="en-US" w:bidi="ar-SA"/>
      </w:rPr>
    </w:lvl>
    <w:lvl w:ilvl="3" w:tplc="6D585B8E">
      <w:numFmt w:val="bullet"/>
      <w:lvlText w:val="•"/>
      <w:lvlJc w:val="left"/>
      <w:pPr>
        <w:ind w:left="3276" w:hanging="721"/>
      </w:pPr>
      <w:rPr>
        <w:rFonts w:hint="default"/>
        <w:lang w:val="en-US" w:eastAsia="en-US" w:bidi="ar-SA"/>
      </w:rPr>
    </w:lvl>
    <w:lvl w:ilvl="4" w:tplc="EEFCFB30">
      <w:numFmt w:val="bullet"/>
      <w:lvlText w:val="•"/>
      <w:lvlJc w:val="left"/>
      <w:pPr>
        <w:ind w:left="4057" w:hanging="721"/>
      </w:pPr>
      <w:rPr>
        <w:rFonts w:hint="default"/>
        <w:lang w:val="en-US" w:eastAsia="en-US" w:bidi="ar-SA"/>
      </w:rPr>
    </w:lvl>
    <w:lvl w:ilvl="5" w:tplc="00146DE0">
      <w:numFmt w:val="bullet"/>
      <w:lvlText w:val="•"/>
      <w:lvlJc w:val="left"/>
      <w:pPr>
        <w:ind w:left="4837" w:hanging="721"/>
      </w:pPr>
      <w:rPr>
        <w:rFonts w:hint="default"/>
        <w:lang w:val="en-US" w:eastAsia="en-US" w:bidi="ar-SA"/>
      </w:rPr>
    </w:lvl>
    <w:lvl w:ilvl="6" w:tplc="A34E8F62">
      <w:numFmt w:val="bullet"/>
      <w:lvlText w:val="•"/>
      <w:lvlJc w:val="left"/>
      <w:pPr>
        <w:ind w:left="5618" w:hanging="721"/>
      </w:pPr>
      <w:rPr>
        <w:rFonts w:hint="default"/>
        <w:lang w:val="en-US" w:eastAsia="en-US" w:bidi="ar-SA"/>
      </w:rPr>
    </w:lvl>
    <w:lvl w:ilvl="7" w:tplc="2A52F29C">
      <w:numFmt w:val="bullet"/>
      <w:lvlText w:val="•"/>
      <w:lvlJc w:val="left"/>
      <w:pPr>
        <w:ind w:left="6399" w:hanging="721"/>
      </w:pPr>
      <w:rPr>
        <w:rFonts w:hint="default"/>
        <w:lang w:val="en-US" w:eastAsia="en-US" w:bidi="ar-SA"/>
      </w:rPr>
    </w:lvl>
    <w:lvl w:ilvl="8" w:tplc="DA6E5A22">
      <w:numFmt w:val="bullet"/>
      <w:lvlText w:val="•"/>
      <w:lvlJc w:val="left"/>
      <w:pPr>
        <w:ind w:left="7179" w:hanging="721"/>
      </w:pPr>
      <w:rPr>
        <w:rFonts w:hint="default"/>
        <w:lang w:val="en-US" w:eastAsia="en-US" w:bidi="ar-SA"/>
      </w:rPr>
    </w:lvl>
  </w:abstractNum>
  <w:abstractNum w:abstractNumId="28" w15:restartNumberingAfterBreak="0">
    <w:nsid w:val="6DFE6972"/>
    <w:multiLevelType w:val="multilevel"/>
    <w:tmpl w:val="28CE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C6608A"/>
    <w:multiLevelType w:val="multilevel"/>
    <w:tmpl w:val="B7F4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D15147"/>
    <w:multiLevelType w:val="multilevel"/>
    <w:tmpl w:val="9280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C97B16"/>
    <w:multiLevelType w:val="singleLevel"/>
    <w:tmpl w:val="4A5E55EA"/>
    <w:lvl w:ilvl="0">
      <w:start w:val="1"/>
      <w:numFmt w:val="bullet"/>
      <w:pStyle w:val="ListParagraph"/>
      <w:lvlText w:val=""/>
      <w:lvlJc w:val="left"/>
      <w:pPr>
        <w:tabs>
          <w:tab w:val="num" w:pos="360"/>
        </w:tabs>
        <w:ind w:left="1080" w:hanging="360"/>
      </w:pPr>
      <w:rPr>
        <w:rFonts w:ascii="Symbol" w:hAnsi="Symbol" w:hint="default"/>
        <w:sz w:val="20"/>
        <w:szCs w:val="20"/>
      </w:rPr>
    </w:lvl>
  </w:abstractNum>
  <w:abstractNum w:abstractNumId="32" w15:restartNumberingAfterBreak="0">
    <w:nsid w:val="79FC11F8"/>
    <w:multiLevelType w:val="hybridMultilevel"/>
    <w:tmpl w:val="000AE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3203CE"/>
    <w:multiLevelType w:val="hybridMultilevel"/>
    <w:tmpl w:val="295C2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4050205">
    <w:abstractNumId w:val="21"/>
  </w:num>
  <w:num w:numId="2" w16cid:durableId="1019085752">
    <w:abstractNumId w:val="31"/>
  </w:num>
  <w:num w:numId="3" w16cid:durableId="913781591">
    <w:abstractNumId w:val="7"/>
  </w:num>
  <w:num w:numId="4" w16cid:durableId="2009091972">
    <w:abstractNumId w:val="14"/>
  </w:num>
  <w:num w:numId="5" w16cid:durableId="1786347354">
    <w:abstractNumId w:val="12"/>
  </w:num>
  <w:num w:numId="6" w16cid:durableId="559095474">
    <w:abstractNumId w:val="13"/>
  </w:num>
  <w:num w:numId="7" w16cid:durableId="726297704">
    <w:abstractNumId w:val="23"/>
  </w:num>
  <w:num w:numId="8" w16cid:durableId="1957561835">
    <w:abstractNumId w:val="9"/>
  </w:num>
  <w:num w:numId="9" w16cid:durableId="475268119">
    <w:abstractNumId w:val="6"/>
  </w:num>
  <w:num w:numId="10" w16cid:durableId="1898591052">
    <w:abstractNumId w:val="5"/>
  </w:num>
  <w:num w:numId="11" w16cid:durableId="1106076124">
    <w:abstractNumId w:val="4"/>
  </w:num>
  <w:num w:numId="12" w16cid:durableId="1942372829">
    <w:abstractNumId w:val="8"/>
  </w:num>
  <w:num w:numId="13" w16cid:durableId="474566191">
    <w:abstractNumId w:val="3"/>
  </w:num>
  <w:num w:numId="14" w16cid:durableId="202909517">
    <w:abstractNumId w:val="2"/>
  </w:num>
  <w:num w:numId="15" w16cid:durableId="1987782826">
    <w:abstractNumId w:val="1"/>
  </w:num>
  <w:num w:numId="16" w16cid:durableId="1480540996">
    <w:abstractNumId w:val="0"/>
  </w:num>
  <w:num w:numId="17" w16cid:durableId="1459487847">
    <w:abstractNumId w:val="33"/>
  </w:num>
  <w:num w:numId="18" w16cid:durableId="1251113418">
    <w:abstractNumId w:val="10"/>
  </w:num>
  <w:num w:numId="19" w16cid:durableId="1582183372">
    <w:abstractNumId w:val="22"/>
  </w:num>
  <w:num w:numId="20" w16cid:durableId="1292632440">
    <w:abstractNumId w:val="25"/>
  </w:num>
  <w:num w:numId="21" w16cid:durableId="30543770">
    <w:abstractNumId w:val="30"/>
  </w:num>
  <w:num w:numId="22" w16cid:durableId="219631552">
    <w:abstractNumId w:val="11"/>
  </w:num>
  <w:num w:numId="23" w16cid:durableId="662202991">
    <w:abstractNumId w:val="20"/>
  </w:num>
  <w:num w:numId="24" w16cid:durableId="1911847488">
    <w:abstractNumId w:val="27"/>
  </w:num>
  <w:num w:numId="25" w16cid:durableId="974989816">
    <w:abstractNumId w:val="26"/>
  </w:num>
  <w:num w:numId="26" w16cid:durableId="1886524700">
    <w:abstractNumId w:val="31"/>
  </w:num>
  <w:num w:numId="27" w16cid:durableId="1376392491">
    <w:abstractNumId w:val="31"/>
  </w:num>
  <w:num w:numId="28" w16cid:durableId="1965038683">
    <w:abstractNumId w:val="32"/>
  </w:num>
  <w:num w:numId="29" w16cid:durableId="628559723">
    <w:abstractNumId w:val="17"/>
  </w:num>
  <w:num w:numId="30" w16cid:durableId="112290207">
    <w:abstractNumId w:val="16"/>
  </w:num>
  <w:num w:numId="31" w16cid:durableId="2023436804">
    <w:abstractNumId w:val="24"/>
  </w:num>
  <w:num w:numId="32" w16cid:durableId="469174660">
    <w:abstractNumId w:val="29"/>
  </w:num>
  <w:num w:numId="33" w16cid:durableId="1727021957">
    <w:abstractNumId w:val="19"/>
  </w:num>
  <w:num w:numId="34" w16cid:durableId="1009596340">
    <w:abstractNumId w:val="15"/>
  </w:num>
  <w:num w:numId="35" w16cid:durableId="582111163">
    <w:abstractNumId w:val="18"/>
  </w:num>
  <w:num w:numId="36" w16cid:durableId="1360087640">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22D"/>
    <w:rsid w:val="00000B11"/>
    <w:rsid w:val="0000194F"/>
    <w:rsid w:val="00002703"/>
    <w:rsid w:val="00003119"/>
    <w:rsid w:val="0000355C"/>
    <w:rsid w:val="00005899"/>
    <w:rsid w:val="00006B9B"/>
    <w:rsid w:val="000106AF"/>
    <w:rsid w:val="000127A8"/>
    <w:rsid w:val="00012986"/>
    <w:rsid w:val="00013709"/>
    <w:rsid w:val="00013B7B"/>
    <w:rsid w:val="0001487B"/>
    <w:rsid w:val="00015B38"/>
    <w:rsid w:val="0001762A"/>
    <w:rsid w:val="0002290E"/>
    <w:rsid w:val="0002572E"/>
    <w:rsid w:val="000257FE"/>
    <w:rsid w:val="00025827"/>
    <w:rsid w:val="00026D14"/>
    <w:rsid w:val="00030223"/>
    <w:rsid w:val="000324ED"/>
    <w:rsid w:val="000344E8"/>
    <w:rsid w:val="00034B5E"/>
    <w:rsid w:val="000370C6"/>
    <w:rsid w:val="00037109"/>
    <w:rsid w:val="00037158"/>
    <w:rsid w:val="00042C9A"/>
    <w:rsid w:val="00046E55"/>
    <w:rsid w:val="0004786F"/>
    <w:rsid w:val="00047EB8"/>
    <w:rsid w:val="00051128"/>
    <w:rsid w:val="00051D3D"/>
    <w:rsid w:val="00052520"/>
    <w:rsid w:val="000530F6"/>
    <w:rsid w:val="0005359B"/>
    <w:rsid w:val="000541B5"/>
    <w:rsid w:val="000541C8"/>
    <w:rsid w:val="0005731B"/>
    <w:rsid w:val="00060A67"/>
    <w:rsid w:val="00061940"/>
    <w:rsid w:val="00062297"/>
    <w:rsid w:val="0006276D"/>
    <w:rsid w:val="00065770"/>
    <w:rsid w:val="00070CB0"/>
    <w:rsid w:val="00071F71"/>
    <w:rsid w:val="000723DB"/>
    <w:rsid w:val="00073F24"/>
    <w:rsid w:val="00081914"/>
    <w:rsid w:val="00084CAD"/>
    <w:rsid w:val="00090886"/>
    <w:rsid w:val="00090C4F"/>
    <w:rsid w:val="00091C29"/>
    <w:rsid w:val="00093B0B"/>
    <w:rsid w:val="000963B9"/>
    <w:rsid w:val="0009756D"/>
    <w:rsid w:val="00097B3C"/>
    <w:rsid w:val="000A1A33"/>
    <w:rsid w:val="000A249C"/>
    <w:rsid w:val="000A2DBF"/>
    <w:rsid w:val="000A31CE"/>
    <w:rsid w:val="000A52D6"/>
    <w:rsid w:val="000B1980"/>
    <w:rsid w:val="000B65FB"/>
    <w:rsid w:val="000B6FC0"/>
    <w:rsid w:val="000B720E"/>
    <w:rsid w:val="000C4652"/>
    <w:rsid w:val="000C60F8"/>
    <w:rsid w:val="000C6739"/>
    <w:rsid w:val="000C7ABA"/>
    <w:rsid w:val="000D1BC2"/>
    <w:rsid w:val="000D2EB1"/>
    <w:rsid w:val="000D3A14"/>
    <w:rsid w:val="000D5E94"/>
    <w:rsid w:val="000E06AC"/>
    <w:rsid w:val="000E165E"/>
    <w:rsid w:val="000E19EF"/>
    <w:rsid w:val="000E214A"/>
    <w:rsid w:val="000E242D"/>
    <w:rsid w:val="000E355E"/>
    <w:rsid w:val="000E3A88"/>
    <w:rsid w:val="000E456B"/>
    <w:rsid w:val="000E6595"/>
    <w:rsid w:val="000E6F55"/>
    <w:rsid w:val="000E7205"/>
    <w:rsid w:val="000F1E0E"/>
    <w:rsid w:val="000F1FAB"/>
    <w:rsid w:val="000F3CC1"/>
    <w:rsid w:val="000F535A"/>
    <w:rsid w:val="000F5740"/>
    <w:rsid w:val="000F6FA6"/>
    <w:rsid w:val="000F72BC"/>
    <w:rsid w:val="0010040E"/>
    <w:rsid w:val="001008BA"/>
    <w:rsid w:val="001009A5"/>
    <w:rsid w:val="001018F2"/>
    <w:rsid w:val="00102581"/>
    <w:rsid w:val="0010648F"/>
    <w:rsid w:val="00109110"/>
    <w:rsid w:val="00111461"/>
    <w:rsid w:val="00111E76"/>
    <w:rsid w:val="00115B05"/>
    <w:rsid w:val="00115D83"/>
    <w:rsid w:val="00116BF5"/>
    <w:rsid w:val="00117750"/>
    <w:rsid w:val="00123AC4"/>
    <w:rsid w:val="001268E9"/>
    <w:rsid w:val="00127E1D"/>
    <w:rsid w:val="0013073B"/>
    <w:rsid w:val="0013120B"/>
    <w:rsid w:val="00132ED3"/>
    <w:rsid w:val="0013328A"/>
    <w:rsid w:val="00134B92"/>
    <w:rsid w:val="0013737D"/>
    <w:rsid w:val="00137B8F"/>
    <w:rsid w:val="001413E4"/>
    <w:rsid w:val="00142309"/>
    <w:rsid w:val="0014279E"/>
    <w:rsid w:val="00145005"/>
    <w:rsid w:val="001474A8"/>
    <w:rsid w:val="0015490D"/>
    <w:rsid w:val="001561AA"/>
    <w:rsid w:val="0015634B"/>
    <w:rsid w:val="0015790A"/>
    <w:rsid w:val="0016200C"/>
    <w:rsid w:val="00167F08"/>
    <w:rsid w:val="00174D16"/>
    <w:rsid w:val="00176D1A"/>
    <w:rsid w:val="0017765C"/>
    <w:rsid w:val="00184E63"/>
    <w:rsid w:val="00184EA0"/>
    <w:rsid w:val="001857B5"/>
    <w:rsid w:val="00187B7D"/>
    <w:rsid w:val="00187D46"/>
    <w:rsid w:val="00192B96"/>
    <w:rsid w:val="00192C1B"/>
    <w:rsid w:val="00193487"/>
    <w:rsid w:val="001A1F5B"/>
    <w:rsid w:val="001A1FB1"/>
    <w:rsid w:val="001A4803"/>
    <w:rsid w:val="001A4924"/>
    <w:rsid w:val="001A54D0"/>
    <w:rsid w:val="001A76FF"/>
    <w:rsid w:val="001B12F1"/>
    <w:rsid w:val="001B1614"/>
    <w:rsid w:val="001B4B3E"/>
    <w:rsid w:val="001B575F"/>
    <w:rsid w:val="001C0A83"/>
    <w:rsid w:val="001C1322"/>
    <w:rsid w:val="001C26B8"/>
    <w:rsid w:val="001C563F"/>
    <w:rsid w:val="001C6162"/>
    <w:rsid w:val="001D5359"/>
    <w:rsid w:val="001D5497"/>
    <w:rsid w:val="001E1302"/>
    <w:rsid w:val="001E2A46"/>
    <w:rsid w:val="001E2C04"/>
    <w:rsid w:val="001E3AD9"/>
    <w:rsid w:val="001E3D43"/>
    <w:rsid w:val="001E44C3"/>
    <w:rsid w:val="001F1539"/>
    <w:rsid w:val="001F1A66"/>
    <w:rsid w:val="001F1EA9"/>
    <w:rsid w:val="001F2A0D"/>
    <w:rsid w:val="001F2D1D"/>
    <w:rsid w:val="001F4ED5"/>
    <w:rsid w:val="00201F84"/>
    <w:rsid w:val="002028A0"/>
    <w:rsid w:val="00202FCC"/>
    <w:rsid w:val="00206C5D"/>
    <w:rsid w:val="00210A33"/>
    <w:rsid w:val="002123C8"/>
    <w:rsid w:val="00216011"/>
    <w:rsid w:val="0021676F"/>
    <w:rsid w:val="00217547"/>
    <w:rsid w:val="00223C91"/>
    <w:rsid w:val="002247C9"/>
    <w:rsid w:val="00227B9B"/>
    <w:rsid w:val="00230648"/>
    <w:rsid w:val="0023343A"/>
    <w:rsid w:val="00233651"/>
    <w:rsid w:val="00234CE1"/>
    <w:rsid w:val="00237D30"/>
    <w:rsid w:val="002404EC"/>
    <w:rsid w:val="00241C29"/>
    <w:rsid w:val="00241C49"/>
    <w:rsid w:val="00244A2B"/>
    <w:rsid w:val="002454F9"/>
    <w:rsid w:val="002465A0"/>
    <w:rsid w:val="002542C9"/>
    <w:rsid w:val="0025464B"/>
    <w:rsid w:val="0026299A"/>
    <w:rsid w:val="00263C4E"/>
    <w:rsid w:val="00267ED7"/>
    <w:rsid w:val="00280D78"/>
    <w:rsid w:val="00280FF6"/>
    <w:rsid w:val="00281DBE"/>
    <w:rsid w:val="00290343"/>
    <w:rsid w:val="002910BE"/>
    <w:rsid w:val="002926CA"/>
    <w:rsid w:val="002A2BB9"/>
    <w:rsid w:val="002A50C6"/>
    <w:rsid w:val="002A5451"/>
    <w:rsid w:val="002A7CA4"/>
    <w:rsid w:val="002B2E88"/>
    <w:rsid w:val="002B4866"/>
    <w:rsid w:val="002B7375"/>
    <w:rsid w:val="002C0CB0"/>
    <w:rsid w:val="002C18AA"/>
    <w:rsid w:val="002C2EC0"/>
    <w:rsid w:val="002C3DFC"/>
    <w:rsid w:val="002C4800"/>
    <w:rsid w:val="002C54AD"/>
    <w:rsid w:val="002C7A61"/>
    <w:rsid w:val="002D1610"/>
    <w:rsid w:val="002D255B"/>
    <w:rsid w:val="002D4BA2"/>
    <w:rsid w:val="002D71BB"/>
    <w:rsid w:val="002D7690"/>
    <w:rsid w:val="002E3170"/>
    <w:rsid w:val="002E69A6"/>
    <w:rsid w:val="002E7956"/>
    <w:rsid w:val="002F0434"/>
    <w:rsid w:val="002F4479"/>
    <w:rsid w:val="002F6B84"/>
    <w:rsid w:val="002F6EEE"/>
    <w:rsid w:val="002F7B95"/>
    <w:rsid w:val="002F7FD2"/>
    <w:rsid w:val="00303D78"/>
    <w:rsid w:val="0030406C"/>
    <w:rsid w:val="00304FDC"/>
    <w:rsid w:val="00305117"/>
    <w:rsid w:val="00305C16"/>
    <w:rsid w:val="00307935"/>
    <w:rsid w:val="0031118C"/>
    <w:rsid w:val="00311B66"/>
    <w:rsid w:val="003139C1"/>
    <w:rsid w:val="00314913"/>
    <w:rsid w:val="003179FC"/>
    <w:rsid w:val="00320658"/>
    <w:rsid w:val="00320861"/>
    <w:rsid w:val="00320CD3"/>
    <w:rsid w:val="0032103E"/>
    <w:rsid w:val="003327DE"/>
    <w:rsid w:val="003346C7"/>
    <w:rsid w:val="003347BA"/>
    <w:rsid w:val="003367D7"/>
    <w:rsid w:val="00337295"/>
    <w:rsid w:val="0034089F"/>
    <w:rsid w:val="00340E9E"/>
    <w:rsid w:val="0034347A"/>
    <w:rsid w:val="00345F20"/>
    <w:rsid w:val="00346FDC"/>
    <w:rsid w:val="00350333"/>
    <w:rsid w:val="00350FC1"/>
    <w:rsid w:val="0036269E"/>
    <w:rsid w:val="003632D9"/>
    <w:rsid w:val="00363389"/>
    <w:rsid w:val="00363C52"/>
    <w:rsid w:val="00363D99"/>
    <w:rsid w:val="00363F79"/>
    <w:rsid w:val="00365F37"/>
    <w:rsid w:val="003747E6"/>
    <w:rsid w:val="003837BC"/>
    <w:rsid w:val="00383FA6"/>
    <w:rsid w:val="0038502D"/>
    <w:rsid w:val="00385F4D"/>
    <w:rsid w:val="00391741"/>
    <w:rsid w:val="00392D74"/>
    <w:rsid w:val="003952F9"/>
    <w:rsid w:val="0039571E"/>
    <w:rsid w:val="003A01BF"/>
    <w:rsid w:val="003A4438"/>
    <w:rsid w:val="003A58F2"/>
    <w:rsid w:val="003A6432"/>
    <w:rsid w:val="003B0B7F"/>
    <w:rsid w:val="003B2114"/>
    <w:rsid w:val="003B22DC"/>
    <w:rsid w:val="003B4180"/>
    <w:rsid w:val="003C3DF7"/>
    <w:rsid w:val="003C6A43"/>
    <w:rsid w:val="003C7B6C"/>
    <w:rsid w:val="003D0F7A"/>
    <w:rsid w:val="003D1A77"/>
    <w:rsid w:val="003D1BE4"/>
    <w:rsid w:val="003E0ACB"/>
    <w:rsid w:val="003E1CD1"/>
    <w:rsid w:val="003E21A3"/>
    <w:rsid w:val="003E2A47"/>
    <w:rsid w:val="003E37B6"/>
    <w:rsid w:val="003E40BA"/>
    <w:rsid w:val="003E5EA5"/>
    <w:rsid w:val="003E7261"/>
    <w:rsid w:val="003F0D5B"/>
    <w:rsid w:val="003F3372"/>
    <w:rsid w:val="003F4874"/>
    <w:rsid w:val="003F6897"/>
    <w:rsid w:val="003F6DD5"/>
    <w:rsid w:val="003F7FA4"/>
    <w:rsid w:val="00401B8E"/>
    <w:rsid w:val="00401D54"/>
    <w:rsid w:val="00402015"/>
    <w:rsid w:val="004025FF"/>
    <w:rsid w:val="00403898"/>
    <w:rsid w:val="00404A87"/>
    <w:rsid w:val="00404EA6"/>
    <w:rsid w:val="0041014F"/>
    <w:rsid w:val="0041162B"/>
    <w:rsid w:val="00416695"/>
    <w:rsid w:val="004211BE"/>
    <w:rsid w:val="00422370"/>
    <w:rsid w:val="004230A3"/>
    <w:rsid w:val="004253D7"/>
    <w:rsid w:val="004258A9"/>
    <w:rsid w:val="00426203"/>
    <w:rsid w:val="00436B23"/>
    <w:rsid w:val="00441D44"/>
    <w:rsid w:val="00444B6E"/>
    <w:rsid w:val="00444EC6"/>
    <w:rsid w:val="004510AC"/>
    <w:rsid w:val="00452BC5"/>
    <w:rsid w:val="00453279"/>
    <w:rsid w:val="004550B4"/>
    <w:rsid w:val="00456434"/>
    <w:rsid w:val="00460504"/>
    <w:rsid w:val="004620CE"/>
    <w:rsid w:val="00464DEA"/>
    <w:rsid w:val="00470864"/>
    <w:rsid w:val="00471339"/>
    <w:rsid w:val="00472D5F"/>
    <w:rsid w:val="0047347B"/>
    <w:rsid w:val="00475D15"/>
    <w:rsid w:val="00476DE7"/>
    <w:rsid w:val="00484CF7"/>
    <w:rsid w:val="00487563"/>
    <w:rsid w:val="00490EE7"/>
    <w:rsid w:val="004947D9"/>
    <w:rsid w:val="00494F7B"/>
    <w:rsid w:val="00496567"/>
    <w:rsid w:val="00496A63"/>
    <w:rsid w:val="004A67CD"/>
    <w:rsid w:val="004A7458"/>
    <w:rsid w:val="004A76F7"/>
    <w:rsid w:val="004B235C"/>
    <w:rsid w:val="004B2543"/>
    <w:rsid w:val="004B282F"/>
    <w:rsid w:val="004B2D66"/>
    <w:rsid w:val="004C0389"/>
    <w:rsid w:val="004C1F2B"/>
    <w:rsid w:val="004C38B9"/>
    <w:rsid w:val="004D1533"/>
    <w:rsid w:val="004D3C72"/>
    <w:rsid w:val="004D4277"/>
    <w:rsid w:val="004E2B3D"/>
    <w:rsid w:val="004E746D"/>
    <w:rsid w:val="004E75A1"/>
    <w:rsid w:val="004F282B"/>
    <w:rsid w:val="004F4830"/>
    <w:rsid w:val="004F4ABE"/>
    <w:rsid w:val="004F6166"/>
    <w:rsid w:val="005020A8"/>
    <w:rsid w:val="00502AF7"/>
    <w:rsid w:val="00503705"/>
    <w:rsid w:val="005044D6"/>
    <w:rsid w:val="005049DA"/>
    <w:rsid w:val="0050596B"/>
    <w:rsid w:val="005065C2"/>
    <w:rsid w:val="0051010D"/>
    <w:rsid w:val="005124D6"/>
    <w:rsid w:val="0051480B"/>
    <w:rsid w:val="005210BF"/>
    <w:rsid w:val="005240DB"/>
    <w:rsid w:val="00525A19"/>
    <w:rsid w:val="00530576"/>
    <w:rsid w:val="00530D18"/>
    <w:rsid w:val="005338D4"/>
    <w:rsid w:val="0053646A"/>
    <w:rsid w:val="00540936"/>
    <w:rsid w:val="00541F65"/>
    <w:rsid w:val="00541F6F"/>
    <w:rsid w:val="00542402"/>
    <w:rsid w:val="00543257"/>
    <w:rsid w:val="005442F7"/>
    <w:rsid w:val="005461B7"/>
    <w:rsid w:val="0055071C"/>
    <w:rsid w:val="00551660"/>
    <w:rsid w:val="00552FA4"/>
    <w:rsid w:val="005615F8"/>
    <w:rsid w:val="00562440"/>
    <w:rsid w:val="00565C33"/>
    <w:rsid w:val="00573F73"/>
    <w:rsid w:val="00575212"/>
    <w:rsid w:val="00577825"/>
    <w:rsid w:val="005809F6"/>
    <w:rsid w:val="00581110"/>
    <w:rsid w:val="00582DE7"/>
    <w:rsid w:val="00584513"/>
    <w:rsid w:val="005856F1"/>
    <w:rsid w:val="00585C0C"/>
    <w:rsid w:val="0059261E"/>
    <w:rsid w:val="00592938"/>
    <w:rsid w:val="00597A01"/>
    <w:rsid w:val="005A0DBD"/>
    <w:rsid w:val="005A15E5"/>
    <w:rsid w:val="005A1C8F"/>
    <w:rsid w:val="005A5D62"/>
    <w:rsid w:val="005B3B1C"/>
    <w:rsid w:val="005B48DB"/>
    <w:rsid w:val="005B5035"/>
    <w:rsid w:val="005B558D"/>
    <w:rsid w:val="005C0D5B"/>
    <w:rsid w:val="005C23C2"/>
    <w:rsid w:val="005C353D"/>
    <w:rsid w:val="005C41B8"/>
    <w:rsid w:val="005C4D5E"/>
    <w:rsid w:val="005C6612"/>
    <w:rsid w:val="005C6911"/>
    <w:rsid w:val="005C7D6B"/>
    <w:rsid w:val="005D15C6"/>
    <w:rsid w:val="005D1D8E"/>
    <w:rsid w:val="005D47F1"/>
    <w:rsid w:val="005D538F"/>
    <w:rsid w:val="005D5CCA"/>
    <w:rsid w:val="005D605F"/>
    <w:rsid w:val="005D6144"/>
    <w:rsid w:val="005E16A4"/>
    <w:rsid w:val="005E6607"/>
    <w:rsid w:val="005E7333"/>
    <w:rsid w:val="005E74F4"/>
    <w:rsid w:val="005E7E0E"/>
    <w:rsid w:val="005F0F9C"/>
    <w:rsid w:val="005F1BE6"/>
    <w:rsid w:val="005F6478"/>
    <w:rsid w:val="005F6597"/>
    <w:rsid w:val="005F669E"/>
    <w:rsid w:val="005F67A9"/>
    <w:rsid w:val="00600A69"/>
    <w:rsid w:val="0060265B"/>
    <w:rsid w:val="0060278A"/>
    <w:rsid w:val="006058D8"/>
    <w:rsid w:val="0061179A"/>
    <w:rsid w:val="00611B5C"/>
    <w:rsid w:val="00612E61"/>
    <w:rsid w:val="00617EF8"/>
    <w:rsid w:val="006233F8"/>
    <w:rsid w:val="006247CA"/>
    <w:rsid w:val="0062487A"/>
    <w:rsid w:val="00624DCE"/>
    <w:rsid w:val="00631F8A"/>
    <w:rsid w:val="006325EF"/>
    <w:rsid w:val="00633B8C"/>
    <w:rsid w:val="00634900"/>
    <w:rsid w:val="00635D91"/>
    <w:rsid w:val="0063628E"/>
    <w:rsid w:val="00636E39"/>
    <w:rsid w:val="006429D1"/>
    <w:rsid w:val="00643AEE"/>
    <w:rsid w:val="0064610F"/>
    <w:rsid w:val="006502E8"/>
    <w:rsid w:val="00655AFB"/>
    <w:rsid w:val="0065607D"/>
    <w:rsid w:val="0065743B"/>
    <w:rsid w:val="006612A9"/>
    <w:rsid w:val="00661E9C"/>
    <w:rsid w:val="00662A17"/>
    <w:rsid w:val="00663991"/>
    <w:rsid w:val="006644EF"/>
    <w:rsid w:val="006649FE"/>
    <w:rsid w:val="00671C27"/>
    <w:rsid w:val="00672459"/>
    <w:rsid w:val="00672EAD"/>
    <w:rsid w:val="00673F4B"/>
    <w:rsid w:val="00677552"/>
    <w:rsid w:val="00680386"/>
    <w:rsid w:val="00680C54"/>
    <w:rsid w:val="00681C69"/>
    <w:rsid w:val="00685B8D"/>
    <w:rsid w:val="00686C7B"/>
    <w:rsid w:val="00690498"/>
    <w:rsid w:val="0069297D"/>
    <w:rsid w:val="00693D35"/>
    <w:rsid w:val="0069420B"/>
    <w:rsid w:val="006965FE"/>
    <w:rsid w:val="006970B6"/>
    <w:rsid w:val="0069745F"/>
    <w:rsid w:val="006A701E"/>
    <w:rsid w:val="006B00DC"/>
    <w:rsid w:val="006B2637"/>
    <w:rsid w:val="006B316E"/>
    <w:rsid w:val="006B3D28"/>
    <w:rsid w:val="006B4AD9"/>
    <w:rsid w:val="006B73FA"/>
    <w:rsid w:val="006C352A"/>
    <w:rsid w:val="006C5196"/>
    <w:rsid w:val="006C53C9"/>
    <w:rsid w:val="006C5577"/>
    <w:rsid w:val="006C6AF4"/>
    <w:rsid w:val="006C7E74"/>
    <w:rsid w:val="006D18B8"/>
    <w:rsid w:val="006D3D6D"/>
    <w:rsid w:val="006D4CEB"/>
    <w:rsid w:val="006D5EB7"/>
    <w:rsid w:val="006D77FF"/>
    <w:rsid w:val="006E03D1"/>
    <w:rsid w:val="006E12C7"/>
    <w:rsid w:val="006E24DB"/>
    <w:rsid w:val="006E316B"/>
    <w:rsid w:val="006E3DD7"/>
    <w:rsid w:val="006E61AA"/>
    <w:rsid w:val="006F2924"/>
    <w:rsid w:val="006F739E"/>
    <w:rsid w:val="006F758A"/>
    <w:rsid w:val="007009C6"/>
    <w:rsid w:val="00701828"/>
    <w:rsid w:val="00702C72"/>
    <w:rsid w:val="00703856"/>
    <w:rsid w:val="00703E75"/>
    <w:rsid w:val="00705DE0"/>
    <w:rsid w:val="00707000"/>
    <w:rsid w:val="007073BD"/>
    <w:rsid w:val="00707434"/>
    <w:rsid w:val="00707C47"/>
    <w:rsid w:val="00707E84"/>
    <w:rsid w:val="00710FA4"/>
    <w:rsid w:val="007134F0"/>
    <w:rsid w:val="00714EEB"/>
    <w:rsid w:val="007158D6"/>
    <w:rsid w:val="0071610E"/>
    <w:rsid w:val="0071678A"/>
    <w:rsid w:val="007179DE"/>
    <w:rsid w:val="00721172"/>
    <w:rsid w:val="00725974"/>
    <w:rsid w:val="00726298"/>
    <w:rsid w:val="00727035"/>
    <w:rsid w:val="007277A4"/>
    <w:rsid w:val="00730C4A"/>
    <w:rsid w:val="00735053"/>
    <w:rsid w:val="00735057"/>
    <w:rsid w:val="00735CC5"/>
    <w:rsid w:val="00741DF0"/>
    <w:rsid w:val="00742B01"/>
    <w:rsid w:val="007446CC"/>
    <w:rsid w:val="00745CBB"/>
    <w:rsid w:val="00746E65"/>
    <w:rsid w:val="007517A5"/>
    <w:rsid w:val="007535DC"/>
    <w:rsid w:val="0075393E"/>
    <w:rsid w:val="0075652A"/>
    <w:rsid w:val="00764286"/>
    <w:rsid w:val="00764443"/>
    <w:rsid w:val="0076538C"/>
    <w:rsid w:val="0076D7CF"/>
    <w:rsid w:val="007703A8"/>
    <w:rsid w:val="00771DE2"/>
    <w:rsid w:val="00773C50"/>
    <w:rsid w:val="007758A0"/>
    <w:rsid w:val="0078074C"/>
    <w:rsid w:val="007830BB"/>
    <w:rsid w:val="00783EB3"/>
    <w:rsid w:val="0078738B"/>
    <w:rsid w:val="0078759B"/>
    <w:rsid w:val="007914E8"/>
    <w:rsid w:val="00795BF2"/>
    <w:rsid w:val="00795E29"/>
    <w:rsid w:val="007A04A1"/>
    <w:rsid w:val="007A16AA"/>
    <w:rsid w:val="007A471A"/>
    <w:rsid w:val="007A6957"/>
    <w:rsid w:val="007A6ADF"/>
    <w:rsid w:val="007B03F9"/>
    <w:rsid w:val="007B51D0"/>
    <w:rsid w:val="007B553B"/>
    <w:rsid w:val="007B589D"/>
    <w:rsid w:val="007B64F0"/>
    <w:rsid w:val="007C06F7"/>
    <w:rsid w:val="007C0873"/>
    <w:rsid w:val="007C3CAD"/>
    <w:rsid w:val="007C4535"/>
    <w:rsid w:val="007C55CD"/>
    <w:rsid w:val="007C691B"/>
    <w:rsid w:val="007C76A4"/>
    <w:rsid w:val="007D1164"/>
    <w:rsid w:val="007D2234"/>
    <w:rsid w:val="007D22AB"/>
    <w:rsid w:val="007D60D5"/>
    <w:rsid w:val="007D7F2D"/>
    <w:rsid w:val="007E2642"/>
    <w:rsid w:val="007E4AFE"/>
    <w:rsid w:val="007E584C"/>
    <w:rsid w:val="007F0AC6"/>
    <w:rsid w:val="007F133D"/>
    <w:rsid w:val="007F245B"/>
    <w:rsid w:val="007F327B"/>
    <w:rsid w:val="007F4E0F"/>
    <w:rsid w:val="007F618C"/>
    <w:rsid w:val="00800892"/>
    <w:rsid w:val="00803C72"/>
    <w:rsid w:val="0080429E"/>
    <w:rsid w:val="00804CDB"/>
    <w:rsid w:val="00810275"/>
    <w:rsid w:val="0081050F"/>
    <w:rsid w:val="00811241"/>
    <w:rsid w:val="00811E60"/>
    <w:rsid w:val="00814371"/>
    <w:rsid w:val="008173C8"/>
    <w:rsid w:val="00820D7B"/>
    <w:rsid w:val="0082318F"/>
    <w:rsid w:val="008303B0"/>
    <w:rsid w:val="00831159"/>
    <w:rsid w:val="00831DCC"/>
    <w:rsid w:val="00832241"/>
    <w:rsid w:val="008326C4"/>
    <w:rsid w:val="0083305B"/>
    <w:rsid w:val="00833F36"/>
    <w:rsid w:val="0083751C"/>
    <w:rsid w:val="0084017E"/>
    <w:rsid w:val="008401A9"/>
    <w:rsid w:val="00842B65"/>
    <w:rsid w:val="00843F34"/>
    <w:rsid w:val="00844A6E"/>
    <w:rsid w:val="00844FCF"/>
    <w:rsid w:val="00846AA9"/>
    <w:rsid w:val="00847D67"/>
    <w:rsid w:val="00850A0E"/>
    <w:rsid w:val="008536DF"/>
    <w:rsid w:val="008536FD"/>
    <w:rsid w:val="00854133"/>
    <w:rsid w:val="008545EC"/>
    <w:rsid w:val="00854909"/>
    <w:rsid w:val="00862D36"/>
    <w:rsid w:val="008651F0"/>
    <w:rsid w:val="00871273"/>
    <w:rsid w:val="008712C1"/>
    <w:rsid w:val="0087338D"/>
    <w:rsid w:val="00874513"/>
    <w:rsid w:val="00877489"/>
    <w:rsid w:val="00880576"/>
    <w:rsid w:val="008836DF"/>
    <w:rsid w:val="00884E80"/>
    <w:rsid w:val="00887811"/>
    <w:rsid w:val="00890274"/>
    <w:rsid w:val="008905EC"/>
    <w:rsid w:val="00890F6C"/>
    <w:rsid w:val="00890FEF"/>
    <w:rsid w:val="00891F0A"/>
    <w:rsid w:val="00893CBB"/>
    <w:rsid w:val="00894223"/>
    <w:rsid w:val="00895D23"/>
    <w:rsid w:val="008970D5"/>
    <w:rsid w:val="008A31AE"/>
    <w:rsid w:val="008A40D9"/>
    <w:rsid w:val="008A6719"/>
    <w:rsid w:val="008A6EF2"/>
    <w:rsid w:val="008A72E5"/>
    <w:rsid w:val="008A7335"/>
    <w:rsid w:val="008B17E1"/>
    <w:rsid w:val="008B23DA"/>
    <w:rsid w:val="008B2E52"/>
    <w:rsid w:val="008B7A77"/>
    <w:rsid w:val="008C09B4"/>
    <w:rsid w:val="008C0AF5"/>
    <w:rsid w:val="008C218B"/>
    <w:rsid w:val="008C5D62"/>
    <w:rsid w:val="008C68BD"/>
    <w:rsid w:val="008C7C3B"/>
    <w:rsid w:val="008D0C89"/>
    <w:rsid w:val="008D0D94"/>
    <w:rsid w:val="008D207A"/>
    <w:rsid w:val="008D301E"/>
    <w:rsid w:val="008D319C"/>
    <w:rsid w:val="008D4838"/>
    <w:rsid w:val="008E1AB2"/>
    <w:rsid w:val="008E41FE"/>
    <w:rsid w:val="008E553D"/>
    <w:rsid w:val="008F2A42"/>
    <w:rsid w:val="008F4C29"/>
    <w:rsid w:val="0090031A"/>
    <w:rsid w:val="00900C24"/>
    <w:rsid w:val="0090AB52"/>
    <w:rsid w:val="00910A63"/>
    <w:rsid w:val="0091434B"/>
    <w:rsid w:val="009158AA"/>
    <w:rsid w:val="00916F70"/>
    <w:rsid w:val="00917769"/>
    <w:rsid w:val="00922AE5"/>
    <w:rsid w:val="00923C74"/>
    <w:rsid w:val="00924EBC"/>
    <w:rsid w:val="0092579A"/>
    <w:rsid w:val="00926E30"/>
    <w:rsid w:val="00930AE3"/>
    <w:rsid w:val="009316FB"/>
    <w:rsid w:val="0093454E"/>
    <w:rsid w:val="009369EA"/>
    <w:rsid w:val="00936D57"/>
    <w:rsid w:val="009370A8"/>
    <w:rsid w:val="00937641"/>
    <w:rsid w:val="00937DC6"/>
    <w:rsid w:val="00940D91"/>
    <w:rsid w:val="00941783"/>
    <w:rsid w:val="00942DB7"/>
    <w:rsid w:val="00944916"/>
    <w:rsid w:val="0094635F"/>
    <w:rsid w:val="00951F54"/>
    <w:rsid w:val="0095209B"/>
    <w:rsid w:val="0095363F"/>
    <w:rsid w:val="00954CF4"/>
    <w:rsid w:val="00955DFB"/>
    <w:rsid w:val="0095627F"/>
    <w:rsid w:val="0096512E"/>
    <w:rsid w:val="00965DA4"/>
    <w:rsid w:val="00972520"/>
    <w:rsid w:val="0097432A"/>
    <w:rsid w:val="00977C26"/>
    <w:rsid w:val="00977F7B"/>
    <w:rsid w:val="00980E10"/>
    <w:rsid w:val="00981462"/>
    <w:rsid w:val="0098334A"/>
    <w:rsid w:val="00986CB8"/>
    <w:rsid w:val="009916C5"/>
    <w:rsid w:val="00993747"/>
    <w:rsid w:val="00997B93"/>
    <w:rsid w:val="009A00D4"/>
    <w:rsid w:val="009A10FE"/>
    <w:rsid w:val="009A27FF"/>
    <w:rsid w:val="009A4508"/>
    <w:rsid w:val="009A512E"/>
    <w:rsid w:val="009A5C09"/>
    <w:rsid w:val="009B03AF"/>
    <w:rsid w:val="009B151C"/>
    <w:rsid w:val="009B2DFA"/>
    <w:rsid w:val="009B3241"/>
    <w:rsid w:val="009B3563"/>
    <w:rsid w:val="009B3AC6"/>
    <w:rsid w:val="009B3C6F"/>
    <w:rsid w:val="009B45D6"/>
    <w:rsid w:val="009C47EA"/>
    <w:rsid w:val="009C5630"/>
    <w:rsid w:val="009D0D99"/>
    <w:rsid w:val="009D2241"/>
    <w:rsid w:val="009D2536"/>
    <w:rsid w:val="009D36F6"/>
    <w:rsid w:val="009D393C"/>
    <w:rsid w:val="009D4ACF"/>
    <w:rsid w:val="009E0676"/>
    <w:rsid w:val="009E17BA"/>
    <w:rsid w:val="009E1C0A"/>
    <w:rsid w:val="009E2512"/>
    <w:rsid w:val="009E2ACF"/>
    <w:rsid w:val="009E2CD8"/>
    <w:rsid w:val="009E3A73"/>
    <w:rsid w:val="009E617B"/>
    <w:rsid w:val="009E63D9"/>
    <w:rsid w:val="009E72A1"/>
    <w:rsid w:val="009F17B9"/>
    <w:rsid w:val="009F2B2D"/>
    <w:rsid w:val="009F6600"/>
    <w:rsid w:val="009F691A"/>
    <w:rsid w:val="009F77EE"/>
    <w:rsid w:val="00A0099E"/>
    <w:rsid w:val="00A01F03"/>
    <w:rsid w:val="00A04C3E"/>
    <w:rsid w:val="00A10A11"/>
    <w:rsid w:val="00A10B01"/>
    <w:rsid w:val="00A10F42"/>
    <w:rsid w:val="00A14ED7"/>
    <w:rsid w:val="00A247AE"/>
    <w:rsid w:val="00A25570"/>
    <w:rsid w:val="00A2607A"/>
    <w:rsid w:val="00A27C2F"/>
    <w:rsid w:val="00A30F6C"/>
    <w:rsid w:val="00A31295"/>
    <w:rsid w:val="00A35106"/>
    <w:rsid w:val="00A41F35"/>
    <w:rsid w:val="00A45736"/>
    <w:rsid w:val="00A46AEB"/>
    <w:rsid w:val="00A46FC2"/>
    <w:rsid w:val="00A47A06"/>
    <w:rsid w:val="00A47FF9"/>
    <w:rsid w:val="00A52976"/>
    <w:rsid w:val="00A552EF"/>
    <w:rsid w:val="00A55E04"/>
    <w:rsid w:val="00A56279"/>
    <w:rsid w:val="00A56404"/>
    <w:rsid w:val="00A566FD"/>
    <w:rsid w:val="00A600F4"/>
    <w:rsid w:val="00A60379"/>
    <w:rsid w:val="00A62786"/>
    <w:rsid w:val="00A653E6"/>
    <w:rsid w:val="00A65E23"/>
    <w:rsid w:val="00A66428"/>
    <w:rsid w:val="00A66B81"/>
    <w:rsid w:val="00A75803"/>
    <w:rsid w:val="00A773F1"/>
    <w:rsid w:val="00A82D1A"/>
    <w:rsid w:val="00A843E3"/>
    <w:rsid w:val="00A8466D"/>
    <w:rsid w:val="00A84B24"/>
    <w:rsid w:val="00A8721F"/>
    <w:rsid w:val="00A9138F"/>
    <w:rsid w:val="00A93484"/>
    <w:rsid w:val="00A94579"/>
    <w:rsid w:val="00A959BF"/>
    <w:rsid w:val="00AA0121"/>
    <w:rsid w:val="00AA2324"/>
    <w:rsid w:val="00AA426B"/>
    <w:rsid w:val="00AA5E0A"/>
    <w:rsid w:val="00AB2112"/>
    <w:rsid w:val="00AB224C"/>
    <w:rsid w:val="00AB2833"/>
    <w:rsid w:val="00AB342C"/>
    <w:rsid w:val="00AB4EC8"/>
    <w:rsid w:val="00AB57C4"/>
    <w:rsid w:val="00AB6720"/>
    <w:rsid w:val="00AC01C2"/>
    <w:rsid w:val="00AC17CC"/>
    <w:rsid w:val="00AC3171"/>
    <w:rsid w:val="00AC3AB9"/>
    <w:rsid w:val="00AC4B23"/>
    <w:rsid w:val="00AC5F9C"/>
    <w:rsid w:val="00AC7076"/>
    <w:rsid w:val="00AC7765"/>
    <w:rsid w:val="00AD1860"/>
    <w:rsid w:val="00AD2D61"/>
    <w:rsid w:val="00AD4B87"/>
    <w:rsid w:val="00AD64A6"/>
    <w:rsid w:val="00AD658D"/>
    <w:rsid w:val="00AD6FE3"/>
    <w:rsid w:val="00AE1ACA"/>
    <w:rsid w:val="00AE58F3"/>
    <w:rsid w:val="00AE62AF"/>
    <w:rsid w:val="00AF0A0D"/>
    <w:rsid w:val="00AF0EA2"/>
    <w:rsid w:val="00AF1A7F"/>
    <w:rsid w:val="00AF2DBB"/>
    <w:rsid w:val="00B015C4"/>
    <w:rsid w:val="00B01C7E"/>
    <w:rsid w:val="00B10B9A"/>
    <w:rsid w:val="00B10E11"/>
    <w:rsid w:val="00B11F76"/>
    <w:rsid w:val="00B13182"/>
    <w:rsid w:val="00B131BF"/>
    <w:rsid w:val="00B13324"/>
    <w:rsid w:val="00B1372F"/>
    <w:rsid w:val="00B16669"/>
    <w:rsid w:val="00B16B17"/>
    <w:rsid w:val="00B177D0"/>
    <w:rsid w:val="00B21029"/>
    <w:rsid w:val="00B22400"/>
    <w:rsid w:val="00B2668B"/>
    <w:rsid w:val="00B30647"/>
    <w:rsid w:val="00B32054"/>
    <w:rsid w:val="00B32405"/>
    <w:rsid w:val="00B32CBE"/>
    <w:rsid w:val="00B33937"/>
    <w:rsid w:val="00B369AC"/>
    <w:rsid w:val="00B41083"/>
    <w:rsid w:val="00B41CD6"/>
    <w:rsid w:val="00B431AD"/>
    <w:rsid w:val="00B4762E"/>
    <w:rsid w:val="00B47D01"/>
    <w:rsid w:val="00B504E6"/>
    <w:rsid w:val="00B538D6"/>
    <w:rsid w:val="00B53CEE"/>
    <w:rsid w:val="00B54F18"/>
    <w:rsid w:val="00B60556"/>
    <w:rsid w:val="00B615F3"/>
    <w:rsid w:val="00B627CE"/>
    <w:rsid w:val="00B66906"/>
    <w:rsid w:val="00B66D53"/>
    <w:rsid w:val="00B7086B"/>
    <w:rsid w:val="00B74A66"/>
    <w:rsid w:val="00B75136"/>
    <w:rsid w:val="00B76A58"/>
    <w:rsid w:val="00B820B9"/>
    <w:rsid w:val="00B85185"/>
    <w:rsid w:val="00B90C20"/>
    <w:rsid w:val="00B92B4B"/>
    <w:rsid w:val="00B94199"/>
    <w:rsid w:val="00B9625A"/>
    <w:rsid w:val="00B97061"/>
    <w:rsid w:val="00B9729D"/>
    <w:rsid w:val="00BA0263"/>
    <w:rsid w:val="00BA22BB"/>
    <w:rsid w:val="00BA22F8"/>
    <w:rsid w:val="00BA26FF"/>
    <w:rsid w:val="00BA3DE1"/>
    <w:rsid w:val="00BA51EF"/>
    <w:rsid w:val="00BA5FD0"/>
    <w:rsid w:val="00BA6129"/>
    <w:rsid w:val="00BB2888"/>
    <w:rsid w:val="00BB477C"/>
    <w:rsid w:val="00BB5C33"/>
    <w:rsid w:val="00BB6521"/>
    <w:rsid w:val="00BB7F8A"/>
    <w:rsid w:val="00BC0F94"/>
    <w:rsid w:val="00BC5CA7"/>
    <w:rsid w:val="00BC604D"/>
    <w:rsid w:val="00BC65F8"/>
    <w:rsid w:val="00BC7E1B"/>
    <w:rsid w:val="00BD067D"/>
    <w:rsid w:val="00BD1458"/>
    <w:rsid w:val="00BD2BC2"/>
    <w:rsid w:val="00BD76DD"/>
    <w:rsid w:val="00BD78DB"/>
    <w:rsid w:val="00BE042A"/>
    <w:rsid w:val="00BE1528"/>
    <w:rsid w:val="00BF3973"/>
    <w:rsid w:val="00BF3E72"/>
    <w:rsid w:val="00BF4869"/>
    <w:rsid w:val="00C0091E"/>
    <w:rsid w:val="00C00A68"/>
    <w:rsid w:val="00C043F6"/>
    <w:rsid w:val="00C05312"/>
    <w:rsid w:val="00C1251E"/>
    <w:rsid w:val="00C14324"/>
    <w:rsid w:val="00C15A2F"/>
    <w:rsid w:val="00C15C62"/>
    <w:rsid w:val="00C30BDA"/>
    <w:rsid w:val="00C31073"/>
    <w:rsid w:val="00C311F9"/>
    <w:rsid w:val="00C31696"/>
    <w:rsid w:val="00C351F7"/>
    <w:rsid w:val="00C35DE5"/>
    <w:rsid w:val="00C472B0"/>
    <w:rsid w:val="00C47C10"/>
    <w:rsid w:val="00C50116"/>
    <w:rsid w:val="00C533E1"/>
    <w:rsid w:val="00C5468A"/>
    <w:rsid w:val="00C5530E"/>
    <w:rsid w:val="00C5565C"/>
    <w:rsid w:val="00C560D2"/>
    <w:rsid w:val="00C64E25"/>
    <w:rsid w:val="00C65BCE"/>
    <w:rsid w:val="00C6729B"/>
    <w:rsid w:val="00C7443A"/>
    <w:rsid w:val="00C75F9E"/>
    <w:rsid w:val="00C77A47"/>
    <w:rsid w:val="00C82161"/>
    <w:rsid w:val="00C8292E"/>
    <w:rsid w:val="00C83453"/>
    <w:rsid w:val="00C8512D"/>
    <w:rsid w:val="00C85F1D"/>
    <w:rsid w:val="00C90D83"/>
    <w:rsid w:val="00C90DCC"/>
    <w:rsid w:val="00C92946"/>
    <w:rsid w:val="00C936BA"/>
    <w:rsid w:val="00C94A1A"/>
    <w:rsid w:val="00CA1EE4"/>
    <w:rsid w:val="00CA3549"/>
    <w:rsid w:val="00CA4105"/>
    <w:rsid w:val="00CA65A5"/>
    <w:rsid w:val="00CA71AD"/>
    <w:rsid w:val="00CB19BE"/>
    <w:rsid w:val="00CB1E1C"/>
    <w:rsid w:val="00CB2230"/>
    <w:rsid w:val="00CC1149"/>
    <w:rsid w:val="00CC2D8B"/>
    <w:rsid w:val="00CC4832"/>
    <w:rsid w:val="00CD422C"/>
    <w:rsid w:val="00CD4ED7"/>
    <w:rsid w:val="00CD59E0"/>
    <w:rsid w:val="00CE00B6"/>
    <w:rsid w:val="00CE3A53"/>
    <w:rsid w:val="00CE49CC"/>
    <w:rsid w:val="00CF1DB0"/>
    <w:rsid w:val="00CF3853"/>
    <w:rsid w:val="00CF57A4"/>
    <w:rsid w:val="00CF6F56"/>
    <w:rsid w:val="00D01132"/>
    <w:rsid w:val="00D02D76"/>
    <w:rsid w:val="00D0556F"/>
    <w:rsid w:val="00D07107"/>
    <w:rsid w:val="00D11DF3"/>
    <w:rsid w:val="00D13CDD"/>
    <w:rsid w:val="00D14238"/>
    <w:rsid w:val="00D14938"/>
    <w:rsid w:val="00D15440"/>
    <w:rsid w:val="00D16A4A"/>
    <w:rsid w:val="00D17D5A"/>
    <w:rsid w:val="00D20260"/>
    <w:rsid w:val="00D20AB4"/>
    <w:rsid w:val="00D22BCC"/>
    <w:rsid w:val="00D26F19"/>
    <w:rsid w:val="00D270EB"/>
    <w:rsid w:val="00D30ACB"/>
    <w:rsid w:val="00D30BE6"/>
    <w:rsid w:val="00D32EB1"/>
    <w:rsid w:val="00D33C3C"/>
    <w:rsid w:val="00D3415B"/>
    <w:rsid w:val="00D37AEB"/>
    <w:rsid w:val="00D40D97"/>
    <w:rsid w:val="00D429E9"/>
    <w:rsid w:val="00D4467D"/>
    <w:rsid w:val="00D4600E"/>
    <w:rsid w:val="00D4694F"/>
    <w:rsid w:val="00D50953"/>
    <w:rsid w:val="00D51F31"/>
    <w:rsid w:val="00D53839"/>
    <w:rsid w:val="00D53FDB"/>
    <w:rsid w:val="00D546B9"/>
    <w:rsid w:val="00D5488D"/>
    <w:rsid w:val="00D55ACB"/>
    <w:rsid w:val="00D57CA1"/>
    <w:rsid w:val="00D60ACE"/>
    <w:rsid w:val="00D66C53"/>
    <w:rsid w:val="00D67F05"/>
    <w:rsid w:val="00D7191C"/>
    <w:rsid w:val="00D72CB7"/>
    <w:rsid w:val="00D7306B"/>
    <w:rsid w:val="00D73A0C"/>
    <w:rsid w:val="00D76190"/>
    <w:rsid w:val="00D817B0"/>
    <w:rsid w:val="00D826EF"/>
    <w:rsid w:val="00D82BCE"/>
    <w:rsid w:val="00D85408"/>
    <w:rsid w:val="00D863F8"/>
    <w:rsid w:val="00D8649D"/>
    <w:rsid w:val="00D901E5"/>
    <w:rsid w:val="00D91178"/>
    <w:rsid w:val="00D9545C"/>
    <w:rsid w:val="00D97B7E"/>
    <w:rsid w:val="00DA4D01"/>
    <w:rsid w:val="00DA5336"/>
    <w:rsid w:val="00DB04B2"/>
    <w:rsid w:val="00DB2249"/>
    <w:rsid w:val="00DB3061"/>
    <w:rsid w:val="00DB3886"/>
    <w:rsid w:val="00DB4270"/>
    <w:rsid w:val="00DC0C74"/>
    <w:rsid w:val="00DC2723"/>
    <w:rsid w:val="00DC2776"/>
    <w:rsid w:val="00DC3695"/>
    <w:rsid w:val="00DC36D8"/>
    <w:rsid w:val="00DC394D"/>
    <w:rsid w:val="00DC5577"/>
    <w:rsid w:val="00DC563A"/>
    <w:rsid w:val="00DC7473"/>
    <w:rsid w:val="00DD0C35"/>
    <w:rsid w:val="00DD13F3"/>
    <w:rsid w:val="00DD6BCC"/>
    <w:rsid w:val="00DD7192"/>
    <w:rsid w:val="00DE0BE5"/>
    <w:rsid w:val="00DE2A20"/>
    <w:rsid w:val="00DE2ADE"/>
    <w:rsid w:val="00DE439C"/>
    <w:rsid w:val="00DE4CD4"/>
    <w:rsid w:val="00DF09B6"/>
    <w:rsid w:val="00DF0BA6"/>
    <w:rsid w:val="00DF187F"/>
    <w:rsid w:val="00DF22F4"/>
    <w:rsid w:val="00DF2B95"/>
    <w:rsid w:val="00DF2C52"/>
    <w:rsid w:val="00DF56C8"/>
    <w:rsid w:val="00DF6C63"/>
    <w:rsid w:val="00DF6D33"/>
    <w:rsid w:val="00E00B35"/>
    <w:rsid w:val="00E02587"/>
    <w:rsid w:val="00E02AF2"/>
    <w:rsid w:val="00E04C1F"/>
    <w:rsid w:val="00E05298"/>
    <w:rsid w:val="00E05C3E"/>
    <w:rsid w:val="00E07BBE"/>
    <w:rsid w:val="00E10C9A"/>
    <w:rsid w:val="00E12926"/>
    <w:rsid w:val="00E14DFC"/>
    <w:rsid w:val="00E2038D"/>
    <w:rsid w:val="00E20DB8"/>
    <w:rsid w:val="00E225A9"/>
    <w:rsid w:val="00E241B1"/>
    <w:rsid w:val="00E30116"/>
    <w:rsid w:val="00E31B06"/>
    <w:rsid w:val="00E32B5F"/>
    <w:rsid w:val="00E37C8F"/>
    <w:rsid w:val="00E41A1B"/>
    <w:rsid w:val="00E41FC7"/>
    <w:rsid w:val="00E44F7A"/>
    <w:rsid w:val="00E47A79"/>
    <w:rsid w:val="00E47C96"/>
    <w:rsid w:val="00E51C93"/>
    <w:rsid w:val="00E51D99"/>
    <w:rsid w:val="00E533BC"/>
    <w:rsid w:val="00E5387E"/>
    <w:rsid w:val="00E538F9"/>
    <w:rsid w:val="00E53BB9"/>
    <w:rsid w:val="00E54429"/>
    <w:rsid w:val="00E55163"/>
    <w:rsid w:val="00E5527D"/>
    <w:rsid w:val="00E555FB"/>
    <w:rsid w:val="00E5763D"/>
    <w:rsid w:val="00E623BB"/>
    <w:rsid w:val="00E62FA7"/>
    <w:rsid w:val="00E648E5"/>
    <w:rsid w:val="00E6782D"/>
    <w:rsid w:val="00E71FA6"/>
    <w:rsid w:val="00E729D2"/>
    <w:rsid w:val="00E72BD7"/>
    <w:rsid w:val="00E736E3"/>
    <w:rsid w:val="00E73B97"/>
    <w:rsid w:val="00E77C25"/>
    <w:rsid w:val="00E8079A"/>
    <w:rsid w:val="00E81014"/>
    <w:rsid w:val="00E855D5"/>
    <w:rsid w:val="00E86EC2"/>
    <w:rsid w:val="00E86F0E"/>
    <w:rsid w:val="00E93A0C"/>
    <w:rsid w:val="00E94ED3"/>
    <w:rsid w:val="00E9647A"/>
    <w:rsid w:val="00EA2EC4"/>
    <w:rsid w:val="00EA2FBE"/>
    <w:rsid w:val="00EA3FD9"/>
    <w:rsid w:val="00EA57B5"/>
    <w:rsid w:val="00EB1C39"/>
    <w:rsid w:val="00EB222D"/>
    <w:rsid w:val="00EB3227"/>
    <w:rsid w:val="00EB3435"/>
    <w:rsid w:val="00EB4EA0"/>
    <w:rsid w:val="00EB796E"/>
    <w:rsid w:val="00EC0F93"/>
    <w:rsid w:val="00EC126A"/>
    <w:rsid w:val="00EC1BD3"/>
    <w:rsid w:val="00EC1D7A"/>
    <w:rsid w:val="00EC2FEF"/>
    <w:rsid w:val="00EC7A13"/>
    <w:rsid w:val="00EC7D64"/>
    <w:rsid w:val="00ED105B"/>
    <w:rsid w:val="00ED2FA4"/>
    <w:rsid w:val="00ED4305"/>
    <w:rsid w:val="00ED6B67"/>
    <w:rsid w:val="00ED7913"/>
    <w:rsid w:val="00ED7B75"/>
    <w:rsid w:val="00ED7C6B"/>
    <w:rsid w:val="00EE2B5B"/>
    <w:rsid w:val="00EE4264"/>
    <w:rsid w:val="00EE461B"/>
    <w:rsid w:val="00EF30CF"/>
    <w:rsid w:val="00EF3D1F"/>
    <w:rsid w:val="00EF4B72"/>
    <w:rsid w:val="00EF5853"/>
    <w:rsid w:val="00EF5F4B"/>
    <w:rsid w:val="00EF6322"/>
    <w:rsid w:val="00EF6FD0"/>
    <w:rsid w:val="00EF7A40"/>
    <w:rsid w:val="00F00860"/>
    <w:rsid w:val="00F01746"/>
    <w:rsid w:val="00F01C06"/>
    <w:rsid w:val="00F03DF4"/>
    <w:rsid w:val="00F04CFF"/>
    <w:rsid w:val="00F06BC5"/>
    <w:rsid w:val="00F071AA"/>
    <w:rsid w:val="00F07F37"/>
    <w:rsid w:val="00F1042C"/>
    <w:rsid w:val="00F205A7"/>
    <w:rsid w:val="00F21420"/>
    <w:rsid w:val="00F2423C"/>
    <w:rsid w:val="00F24E1C"/>
    <w:rsid w:val="00F25B97"/>
    <w:rsid w:val="00F260D3"/>
    <w:rsid w:val="00F263A2"/>
    <w:rsid w:val="00F3140E"/>
    <w:rsid w:val="00F3145C"/>
    <w:rsid w:val="00F32397"/>
    <w:rsid w:val="00F32B06"/>
    <w:rsid w:val="00F333B5"/>
    <w:rsid w:val="00F3345A"/>
    <w:rsid w:val="00F36DBE"/>
    <w:rsid w:val="00F41D6B"/>
    <w:rsid w:val="00F43B81"/>
    <w:rsid w:val="00F44104"/>
    <w:rsid w:val="00F44F70"/>
    <w:rsid w:val="00F47645"/>
    <w:rsid w:val="00F47A74"/>
    <w:rsid w:val="00F509C4"/>
    <w:rsid w:val="00F53424"/>
    <w:rsid w:val="00F53B7D"/>
    <w:rsid w:val="00F546AD"/>
    <w:rsid w:val="00F56252"/>
    <w:rsid w:val="00F57ADB"/>
    <w:rsid w:val="00F57C96"/>
    <w:rsid w:val="00F61170"/>
    <w:rsid w:val="00F6151C"/>
    <w:rsid w:val="00F616D3"/>
    <w:rsid w:val="00F64FDD"/>
    <w:rsid w:val="00F6696A"/>
    <w:rsid w:val="00F671EA"/>
    <w:rsid w:val="00F70D37"/>
    <w:rsid w:val="00F71C76"/>
    <w:rsid w:val="00F73867"/>
    <w:rsid w:val="00F74084"/>
    <w:rsid w:val="00F75FCA"/>
    <w:rsid w:val="00F76847"/>
    <w:rsid w:val="00F81DAA"/>
    <w:rsid w:val="00F821EB"/>
    <w:rsid w:val="00F855D9"/>
    <w:rsid w:val="00F90D7D"/>
    <w:rsid w:val="00F95614"/>
    <w:rsid w:val="00FA07DE"/>
    <w:rsid w:val="00FA0CCB"/>
    <w:rsid w:val="00FA11E5"/>
    <w:rsid w:val="00FA248D"/>
    <w:rsid w:val="00FA2A8F"/>
    <w:rsid w:val="00FA3240"/>
    <w:rsid w:val="00FB2717"/>
    <w:rsid w:val="00FB34D9"/>
    <w:rsid w:val="00FB393A"/>
    <w:rsid w:val="00FB3FB1"/>
    <w:rsid w:val="00FB5472"/>
    <w:rsid w:val="00FB6879"/>
    <w:rsid w:val="00FB7768"/>
    <w:rsid w:val="00FC11B7"/>
    <w:rsid w:val="00FC1D3B"/>
    <w:rsid w:val="00FC1F7F"/>
    <w:rsid w:val="00FC37B7"/>
    <w:rsid w:val="00FC484B"/>
    <w:rsid w:val="00FD05A7"/>
    <w:rsid w:val="00FD56F4"/>
    <w:rsid w:val="00FE13CC"/>
    <w:rsid w:val="00FE1CC1"/>
    <w:rsid w:val="00FE50D7"/>
    <w:rsid w:val="00FE5D46"/>
    <w:rsid w:val="00FE6091"/>
    <w:rsid w:val="00FE70CB"/>
    <w:rsid w:val="00FE7332"/>
    <w:rsid w:val="00FF414D"/>
    <w:rsid w:val="00FF7B66"/>
    <w:rsid w:val="011AC591"/>
    <w:rsid w:val="015EA9A2"/>
    <w:rsid w:val="02303037"/>
    <w:rsid w:val="02CADA9F"/>
    <w:rsid w:val="039C4161"/>
    <w:rsid w:val="04361E4D"/>
    <w:rsid w:val="0459011F"/>
    <w:rsid w:val="04E19335"/>
    <w:rsid w:val="0507DE63"/>
    <w:rsid w:val="060CB67F"/>
    <w:rsid w:val="062E32C9"/>
    <w:rsid w:val="0706BAF6"/>
    <w:rsid w:val="07F7B43C"/>
    <w:rsid w:val="083EFD05"/>
    <w:rsid w:val="085194A2"/>
    <w:rsid w:val="098D62B7"/>
    <w:rsid w:val="09FCC53C"/>
    <w:rsid w:val="0A125EB1"/>
    <w:rsid w:val="0A749A1C"/>
    <w:rsid w:val="0AA09FB8"/>
    <w:rsid w:val="0B08C111"/>
    <w:rsid w:val="0BBEF073"/>
    <w:rsid w:val="0D915B78"/>
    <w:rsid w:val="0DAB3924"/>
    <w:rsid w:val="0DCEDD4F"/>
    <w:rsid w:val="0E5B0191"/>
    <w:rsid w:val="0EE7ABF9"/>
    <w:rsid w:val="0EFBB011"/>
    <w:rsid w:val="0F93D3B4"/>
    <w:rsid w:val="108C82B5"/>
    <w:rsid w:val="10C34620"/>
    <w:rsid w:val="10CAA354"/>
    <w:rsid w:val="10FF1C66"/>
    <w:rsid w:val="10FF4105"/>
    <w:rsid w:val="1239D460"/>
    <w:rsid w:val="12F80528"/>
    <w:rsid w:val="1357FE8B"/>
    <w:rsid w:val="1372E740"/>
    <w:rsid w:val="1398C4AD"/>
    <w:rsid w:val="157DB929"/>
    <w:rsid w:val="1840CF73"/>
    <w:rsid w:val="185836DB"/>
    <w:rsid w:val="19841618"/>
    <w:rsid w:val="1994DE7F"/>
    <w:rsid w:val="19C5433F"/>
    <w:rsid w:val="19CC7F5B"/>
    <w:rsid w:val="1BCCD92F"/>
    <w:rsid w:val="1BE6B66F"/>
    <w:rsid w:val="1C782BA7"/>
    <w:rsid w:val="1D1D8A73"/>
    <w:rsid w:val="1D5202CE"/>
    <w:rsid w:val="1D5A1AED"/>
    <w:rsid w:val="1F505E5C"/>
    <w:rsid w:val="204E6F86"/>
    <w:rsid w:val="208471EA"/>
    <w:rsid w:val="2146DB57"/>
    <w:rsid w:val="225E9FED"/>
    <w:rsid w:val="22C249F7"/>
    <w:rsid w:val="23722DC4"/>
    <w:rsid w:val="243B4A1B"/>
    <w:rsid w:val="251E57B1"/>
    <w:rsid w:val="25543498"/>
    <w:rsid w:val="25E930B3"/>
    <w:rsid w:val="25FDCCA5"/>
    <w:rsid w:val="260F2CFD"/>
    <w:rsid w:val="26385685"/>
    <w:rsid w:val="27AC99C5"/>
    <w:rsid w:val="27B38946"/>
    <w:rsid w:val="28DCD0F1"/>
    <w:rsid w:val="28E537EB"/>
    <w:rsid w:val="28E674F4"/>
    <w:rsid w:val="29273708"/>
    <w:rsid w:val="298D656A"/>
    <w:rsid w:val="29F1A375"/>
    <w:rsid w:val="2A110A9C"/>
    <w:rsid w:val="2A7727ED"/>
    <w:rsid w:val="2A7D78CA"/>
    <w:rsid w:val="2AD272D6"/>
    <w:rsid w:val="2AF9682E"/>
    <w:rsid w:val="2B987A9D"/>
    <w:rsid w:val="2CAA0FE1"/>
    <w:rsid w:val="2D2CAC75"/>
    <w:rsid w:val="2D50DC51"/>
    <w:rsid w:val="2E780673"/>
    <w:rsid w:val="3008A622"/>
    <w:rsid w:val="30EBE002"/>
    <w:rsid w:val="313BD8BB"/>
    <w:rsid w:val="314B8F96"/>
    <w:rsid w:val="31D949BF"/>
    <w:rsid w:val="3225A026"/>
    <w:rsid w:val="33B417BE"/>
    <w:rsid w:val="34B0888F"/>
    <w:rsid w:val="35AC67B1"/>
    <w:rsid w:val="35AE5008"/>
    <w:rsid w:val="35B83D0A"/>
    <w:rsid w:val="36D9D142"/>
    <w:rsid w:val="3704F517"/>
    <w:rsid w:val="379AA345"/>
    <w:rsid w:val="379D0DAD"/>
    <w:rsid w:val="37EE8208"/>
    <w:rsid w:val="38ACBC7F"/>
    <w:rsid w:val="38DF751B"/>
    <w:rsid w:val="394B6158"/>
    <w:rsid w:val="39EE7B76"/>
    <w:rsid w:val="3A2017B1"/>
    <w:rsid w:val="3A825A48"/>
    <w:rsid w:val="3B2D99F9"/>
    <w:rsid w:val="3BA30B4C"/>
    <w:rsid w:val="3BD78063"/>
    <w:rsid w:val="3CCB235C"/>
    <w:rsid w:val="3D005467"/>
    <w:rsid w:val="3DF7F6B9"/>
    <w:rsid w:val="3E09FED8"/>
    <w:rsid w:val="3E0A3DBF"/>
    <w:rsid w:val="3E52E6ED"/>
    <w:rsid w:val="3E58D1D0"/>
    <w:rsid w:val="3EB2D4FE"/>
    <w:rsid w:val="3EE151A2"/>
    <w:rsid w:val="403C5955"/>
    <w:rsid w:val="406F4822"/>
    <w:rsid w:val="4110BB6C"/>
    <w:rsid w:val="41A57EF1"/>
    <w:rsid w:val="426ED527"/>
    <w:rsid w:val="4325F1BF"/>
    <w:rsid w:val="43298EA6"/>
    <w:rsid w:val="432A5F7A"/>
    <w:rsid w:val="43496786"/>
    <w:rsid w:val="4504795A"/>
    <w:rsid w:val="458EA5EC"/>
    <w:rsid w:val="45E3FFBA"/>
    <w:rsid w:val="460ED2F4"/>
    <w:rsid w:val="4684EAF1"/>
    <w:rsid w:val="46911AF1"/>
    <w:rsid w:val="47CA5ED3"/>
    <w:rsid w:val="488E5538"/>
    <w:rsid w:val="491755C0"/>
    <w:rsid w:val="493E8E35"/>
    <w:rsid w:val="4A5BBDEB"/>
    <w:rsid w:val="4A635C71"/>
    <w:rsid w:val="4A664B1B"/>
    <w:rsid w:val="4A6FA60D"/>
    <w:rsid w:val="4CA69FD2"/>
    <w:rsid w:val="4CD306BD"/>
    <w:rsid w:val="4D4F371C"/>
    <w:rsid w:val="4D87CCB8"/>
    <w:rsid w:val="4DE00181"/>
    <w:rsid w:val="4EC1A3BC"/>
    <w:rsid w:val="4EE91510"/>
    <w:rsid w:val="4FB85619"/>
    <w:rsid w:val="50A0A562"/>
    <w:rsid w:val="50A3E172"/>
    <w:rsid w:val="50D12B1F"/>
    <w:rsid w:val="515C5AB4"/>
    <w:rsid w:val="515D27FB"/>
    <w:rsid w:val="525A0007"/>
    <w:rsid w:val="528A42C9"/>
    <w:rsid w:val="52ADC191"/>
    <w:rsid w:val="531D718C"/>
    <w:rsid w:val="5367474E"/>
    <w:rsid w:val="53A13D27"/>
    <w:rsid w:val="547B5248"/>
    <w:rsid w:val="553AEBAF"/>
    <w:rsid w:val="5567FFFD"/>
    <w:rsid w:val="56FE023F"/>
    <w:rsid w:val="5739462F"/>
    <w:rsid w:val="57A8ACBE"/>
    <w:rsid w:val="58CC2D98"/>
    <w:rsid w:val="58D31F74"/>
    <w:rsid w:val="59705D4C"/>
    <w:rsid w:val="59E8CEA5"/>
    <w:rsid w:val="5A0B0BF6"/>
    <w:rsid w:val="5A1D7887"/>
    <w:rsid w:val="5A3D2F00"/>
    <w:rsid w:val="5A61CBEA"/>
    <w:rsid w:val="5AC73290"/>
    <w:rsid w:val="5BB4F7CD"/>
    <w:rsid w:val="5BD36485"/>
    <w:rsid w:val="5C225AD5"/>
    <w:rsid w:val="5C392850"/>
    <w:rsid w:val="5CF4471F"/>
    <w:rsid w:val="5CF76C9D"/>
    <w:rsid w:val="5D381C39"/>
    <w:rsid w:val="5D603655"/>
    <w:rsid w:val="5DF95590"/>
    <w:rsid w:val="5E694E08"/>
    <w:rsid w:val="5F8498E6"/>
    <w:rsid w:val="5FDEE2A6"/>
    <w:rsid w:val="602A6839"/>
    <w:rsid w:val="6055B103"/>
    <w:rsid w:val="60AE927F"/>
    <w:rsid w:val="60D2F3B7"/>
    <w:rsid w:val="6147361B"/>
    <w:rsid w:val="63251522"/>
    <w:rsid w:val="633F6AF7"/>
    <w:rsid w:val="6397D2D7"/>
    <w:rsid w:val="63AE0C1E"/>
    <w:rsid w:val="63D1BC43"/>
    <w:rsid w:val="643D4289"/>
    <w:rsid w:val="65ABBD1C"/>
    <w:rsid w:val="664138E8"/>
    <w:rsid w:val="67350932"/>
    <w:rsid w:val="677DACB3"/>
    <w:rsid w:val="6784E7D1"/>
    <w:rsid w:val="67C11168"/>
    <w:rsid w:val="68047A76"/>
    <w:rsid w:val="68D244C2"/>
    <w:rsid w:val="68E85CB3"/>
    <w:rsid w:val="6B84FF83"/>
    <w:rsid w:val="6BF4AE42"/>
    <w:rsid w:val="6DE4A740"/>
    <w:rsid w:val="6E8A5997"/>
    <w:rsid w:val="6E8B0807"/>
    <w:rsid w:val="6F16EF8E"/>
    <w:rsid w:val="6F2F601D"/>
    <w:rsid w:val="6F93F17F"/>
    <w:rsid w:val="6FB7A1FB"/>
    <w:rsid w:val="700137F3"/>
    <w:rsid w:val="70F3D965"/>
    <w:rsid w:val="70F4A27A"/>
    <w:rsid w:val="7288CDF0"/>
    <w:rsid w:val="72BF4A15"/>
    <w:rsid w:val="7358E7AC"/>
    <w:rsid w:val="73A6AED1"/>
    <w:rsid w:val="7475B5C6"/>
    <w:rsid w:val="74947750"/>
    <w:rsid w:val="76D2F85B"/>
    <w:rsid w:val="78A9A426"/>
    <w:rsid w:val="78C0774F"/>
    <w:rsid w:val="78C335D0"/>
    <w:rsid w:val="78ECEDDE"/>
    <w:rsid w:val="79E40567"/>
    <w:rsid w:val="79FDDE75"/>
    <w:rsid w:val="7A1FF267"/>
    <w:rsid w:val="7A4C74FA"/>
    <w:rsid w:val="7B4159A6"/>
    <w:rsid w:val="7D29B11F"/>
    <w:rsid w:val="7EBBF060"/>
    <w:rsid w:val="7EEC446B"/>
    <w:rsid w:val="7EFF6CD4"/>
    <w:rsid w:val="7F0EF660"/>
    <w:rsid w:val="7F4B8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95139"/>
  <w15:docId w15:val="{39A50497-5692-4504-BCD5-976058273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3" w:qFormat="1"/>
    <w:lsdException w:name="heading 3" w:uiPriority="4" w:qFormat="1"/>
    <w:lsdException w:name="heading 4" w:semiHidden="1" w:uiPriority="4" w:unhideWhenUsed="1" w:qFormat="1"/>
    <w:lsdException w:name="heading 5" w:semiHidden="1" w:uiPriority="4"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3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uiPriority w:val="2"/>
    <w:qFormat/>
    <w:pPr>
      <w:keepNext/>
      <w:spacing w:before="240" w:after="60"/>
      <w:outlineLvl w:val="0"/>
    </w:pPr>
    <w:rPr>
      <w:rFonts w:ascii="Arial" w:hAnsi="Arial"/>
      <w:b/>
      <w:kern w:val="28"/>
      <w:sz w:val="28"/>
    </w:rPr>
  </w:style>
  <w:style w:type="paragraph" w:styleId="Heading2">
    <w:name w:val="heading 2"/>
    <w:basedOn w:val="Normal"/>
    <w:next w:val="Normal"/>
    <w:uiPriority w:val="3"/>
    <w:qFormat/>
    <w:pPr>
      <w:keepNext/>
      <w:spacing w:before="240" w:after="60"/>
      <w:outlineLvl w:val="1"/>
    </w:pPr>
    <w:rPr>
      <w:rFonts w:ascii="Arial" w:hAnsi="Arial"/>
      <w:b/>
      <w:i/>
      <w:sz w:val="24"/>
    </w:rPr>
  </w:style>
  <w:style w:type="paragraph" w:styleId="Heading3">
    <w:name w:val="heading 3"/>
    <w:basedOn w:val="Normal"/>
    <w:next w:val="Normal"/>
    <w:uiPriority w:val="4"/>
    <w:qFormat/>
    <w:pPr>
      <w:keepNext/>
      <w:widowControl w:val="0"/>
      <w:autoSpaceDE w:val="0"/>
      <w:autoSpaceDN w:val="0"/>
      <w:adjustRightInd w:val="0"/>
      <w:jc w:val="both"/>
      <w:outlineLvl w:val="2"/>
    </w:pPr>
    <w:rPr>
      <w:b/>
      <w:sz w:val="24"/>
    </w:rPr>
  </w:style>
  <w:style w:type="paragraph" w:styleId="Heading4">
    <w:name w:val="heading 4"/>
    <w:basedOn w:val="Normal"/>
    <w:next w:val="Normal"/>
    <w:link w:val="Heading4Char"/>
    <w:uiPriority w:val="4"/>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4"/>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uiPriority w:val="39"/>
    <w:pPr>
      <w:tabs>
        <w:tab w:val="center" w:pos="4153"/>
        <w:tab w:val="right" w:pos="8306"/>
      </w:tabs>
    </w:pPr>
  </w:style>
  <w:style w:type="character" w:styleId="PageNumber">
    <w:name w:val="page number"/>
    <w:basedOn w:val="DefaultParagraphFont"/>
    <w:uiPriority w:val="39"/>
  </w:style>
  <w:style w:type="paragraph" w:styleId="Title">
    <w:name w:val="Title"/>
    <w:basedOn w:val="Normal"/>
    <w:pPr>
      <w:jc w:val="center"/>
    </w:pPr>
    <w:rPr>
      <w:b/>
      <w:lang w:val="en-US"/>
    </w:rPr>
  </w:style>
  <w:style w:type="paragraph" w:styleId="BodyText">
    <w:name w:val="Body Text"/>
    <w:basedOn w:val="Normal"/>
    <w:link w:val="BodyTextChar"/>
    <w:pPr>
      <w:jc w:val="both"/>
    </w:pPr>
    <w:rPr>
      <w:sz w:val="24"/>
    </w:rPr>
  </w:style>
  <w:style w:type="paragraph" w:customStyle="1" w:styleId="DocumentTitle">
    <w:name w:val="DocumentTitle"/>
    <w:basedOn w:val="Normal"/>
    <w:pPr>
      <w:jc w:val="center"/>
    </w:pPr>
    <w:rPr>
      <w:rFonts w:ascii="Arial" w:hAnsi="Arial"/>
      <w:b/>
      <w:sz w:val="28"/>
    </w:rPr>
  </w:style>
  <w:style w:type="paragraph" w:styleId="BodyTextIndent">
    <w:name w:val="Body Text Indent"/>
    <w:basedOn w:val="Normal"/>
    <w:link w:val="BodyTextIndentChar"/>
    <w:pPr>
      <w:ind w:left="720"/>
      <w:jc w:val="both"/>
    </w:pPr>
    <w:rPr>
      <w:i/>
    </w:rPr>
  </w:style>
  <w:style w:type="paragraph" w:styleId="BodyText2">
    <w:name w:val="Body Text 2"/>
    <w:basedOn w:val="Normal"/>
    <w:rPr>
      <w:b/>
      <w:sz w:val="24"/>
    </w:rPr>
  </w:style>
  <w:style w:type="character" w:styleId="CommentReference">
    <w:name w:val="annotation reference"/>
    <w:basedOn w:val="DefaultParagraphFont"/>
    <w:semiHidden/>
    <w:rPr>
      <w:sz w:val="16"/>
    </w:rPr>
  </w:style>
  <w:style w:type="paragraph" w:styleId="CommentText">
    <w:name w:val="annotation text"/>
    <w:basedOn w:val="Normal"/>
    <w:semiHidden/>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bullet-space">
    <w:name w:val="bullet - space"/>
    <w:basedOn w:val="Normal"/>
    <w:pPr>
      <w:numPr>
        <w:numId w:val="1"/>
      </w:numPr>
      <w:spacing w:before="60" w:after="60"/>
      <w:ind w:left="567" w:hanging="567"/>
      <w:jc w:val="both"/>
    </w:pPr>
    <w:rPr>
      <w:rFonts w:ascii="Arial" w:hAnsi="Arial"/>
      <w:sz w:val="22"/>
    </w:rPr>
  </w:style>
  <w:style w:type="paragraph" w:customStyle="1" w:styleId="Bullet">
    <w:name w:val="Bullet"/>
    <w:basedOn w:val="Normal"/>
    <w:pPr>
      <w:tabs>
        <w:tab w:val="num" w:pos="720"/>
      </w:tabs>
      <w:spacing w:before="240"/>
      <w:ind w:left="720" w:hanging="360"/>
      <w:jc w:val="both"/>
    </w:pPr>
    <w:rPr>
      <w:rFonts w:ascii="Tahoma" w:hAnsi="Tahoma" w:cs="Tahoma"/>
      <w:sz w:val="22"/>
      <w:szCs w:val="22"/>
    </w:rPr>
  </w:style>
  <w:style w:type="paragraph" w:customStyle="1" w:styleId="bullets">
    <w:name w:val="bullets"/>
    <w:basedOn w:val="BodyText"/>
    <w:pPr>
      <w:numPr>
        <w:numId w:val="4"/>
      </w:numPr>
      <w:tabs>
        <w:tab w:val="clear" w:pos="360"/>
        <w:tab w:val="num" w:pos="540"/>
      </w:tabs>
      <w:ind w:left="540" w:hanging="540"/>
    </w:pPr>
    <w:rPr>
      <w:rFonts w:ascii="Century Gothic" w:hAnsi="Century Gothic" w:cs="Tahoma"/>
      <w:bCs/>
      <w:sz w:val="20"/>
      <w:szCs w:val="22"/>
      <w:lang w:val="en-US"/>
    </w:rPr>
  </w:style>
  <w:style w:type="paragraph" w:styleId="ListParagraph">
    <w:name w:val="List Paragraph"/>
    <w:basedOn w:val="Normal"/>
    <w:uiPriority w:val="34"/>
    <w:qFormat/>
    <w:pPr>
      <w:numPr>
        <w:numId w:val="2"/>
      </w:numPr>
      <w:tabs>
        <w:tab w:val="left" w:pos="1134"/>
      </w:tabs>
      <w:spacing w:before="120" w:after="120" w:line="276" w:lineRule="auto"/>
      <w:contextualSpacing/>
      <w:jc w:val="both"/>
    </w:pPr>
    <w:rPr>
      <w:rFonts w:ascii="Arial" w:hAnsi="Arial" w:cs="Arial"/>
    </w:rPr>
  </w:style>
  <w:style w:type="paragraph" w:styleId="Revision">
    <w:name w:val="Revision"/>
    <w:hidden/>
    <w:uiPriority w:val="99"/>
    <w:semiHidden/>
    <w:rPr>
      <w:lang w:eastAsia="en-US"/>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lang w:eastAsia="en-US"/>
    </w:rPr>
  </w:style>
  <w:style w:type="paragraph" w:customStyle="1" w:styleId="sc-jfgfw">
    <w:name w:val="sc-jfgfw"/>
    <w:basedOn w:val="Normal"/>
    <w:pPr>
      <w:spacing w:before="100" w:beforeAutospacing="1" w:after="100" w:afterAutospacing="1"/>
    </w:pPr>
    <w:rPr>
      <w:sz w:val="24"/>
      <w:szCs w:val="24"/>
      <w:lang w:eastAsia="en-AU"/>
    </w:rPr>
  </w:style>
  <w:style w:type="character" w:styleId="Strong">
    <w:name w:val="Strong"/>
    <w:basedOn w:val="DefaultParagraphFont"/>
    <w:uiPriority w:val="22"/>
    <w:rPr>
      <w:b/>
      <w:bCs/>
    </w:rPr>
  </w:style>
  <w:style w:type="paragraph" w:customStyle="1" w:styleId="sc-lnnytw">
    <w:name w:val="sc-lnnytw"/>
    <w:basedOn w:val="Normal"/>
    <w:pPr>
      <w:spacing w:before="100" w:beforeAutospacing="1" w:after="100" w:afterAutospacing="1"/>
    </w:pPr>
    <w:rPr>
      <w:sz w:val="24"/>
      <w:szCs w:val="24"/>
      <w:lang w:eastAsia="en-AU"/>
    </w:rPr>
  </w:style>
  <w:style w:type="character" w:customStyle="1" w:styleId="BodyTextChar">
    <w:name w:val="Body Text Char"/>
    <w:basedOn w:val="DefaultParagraphFont"/>
    <w:link w:val="BodyText"/>
    <w:rPr>
      <w:sz w:val="24"/>
      <w:lang w:eastAsia="en-US"/>
    </w:rPr>
  </w:style>
  <w:style w:type="numbering" w:styleId="111111">
    <w:name w:val="Outline List 2"/>
    <w:basedOn w:val="NoList"/>
    <w:semiHidden/>
    <w:unhideWhenUsed/>
    <w:pPr>
      <w:numPr>
        <w:numId w:val="5"/>
      </w:numPr>
    </w:pPr>
  </w:style>
  <w:style w:type="numbering" w:styleId="1ai">
    <w:name w:val="Outline List 1"/>
    <w:basedOn w:val="NoList"/>
    <w:semiHidden/>
    <w:unhideWhenUsed/>
    <w:pPr>
      <w:numPr>
        <w:numId w:val="6"/>
      </w:numPr>
    </w:p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eastAsia="en-US"/>
    </w:rPr>
  </w:style>
  <w:style w:type="numbering" w:styleId="ArticleSection">
    <w:name w:val="Outline List 3"/>
    <w:basedOn w:val="NoList"/>
    <w:semiHidden/>
    <w:unhideWhenUsed/>
    <w:pPr>
      <w:numPr>
        <w:numId w:val="7"/>
      </w:numPr>
    </w:p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sz w:val="16"/>
      <w:szCs w:val="16"/>
      <w:lang w:eastAsia="en-US"/>
    </w:rPr>
  </w:style>
  <w:style w:type="paragraph" w:styleId="BodyTextFirstIndent">
    <w:name w:val="Body Text First Indent"/>
    <w:basedOn w:val="BodyText"/>
    <w:link w:val="BodyTextFirstIndentChar"/>
    <w:pPr>
      <w:ind w:firstLine="360"/>
      <w:jc w:val="left"/>
    </w:pPr>
    <w:rPr>
      <w:sz w:val="20"/>
    </w:rPr>
  </w:style>
  <w:style w:type="character" w:customStyle="1" w:styleId="BodyTextFirstIndentChar">
    <w:name w:val="Body Text First Indent Char"/>
    <w:basedOn w:val="BodyTextChar"/>
    <w:link w:val="BodyTextFirstIndent"/>
    <w:rPr>
      <w:sz w:val="24"/>
      <w:lang w:eastAsia="en-US"/>
    </w:rPr>
  </w:style>
  <w:style w:type="paragraph" w:styleId="BodyTextFirstIndent2">
    <w:name w:val="Body Text First Indent 2"/>
    <w:basedOn w:val="BodyTextIndent"/>
    <w:link w:val="BodyTextFirstIndent2Char"/>
    <w:semiHidden/>
    <w:unhideWhenUsed/>
    <w:pPr>
      <w:ind w:left="360" w:firstLine="360"/>
      <w:jc w:val="left"/>
    </w:pPr>
    <w:rPr>
      <w:i w:val="0"/>
    </w:rPr>
  </w:style>
  <w:style w:type="character" w:customStyle="1" w:styleId="BodyTextIndentChar">
    <w:name w:val="Body Text Indent Char"/>
    <w:basedOn w:val="DefaultParagraphFont"/>
    <w:link w:val="BodyTextIndent"/>
    <w:rPr>
      <w:i/>
      <w:lang w:eastAsia="en-US"/>
    </w:rPr>
  </w:style>
  <w:style w:type="character" w:customStyle="1" w:styleId="BodyTextFirstIndent2Char">
    <w:name w:val="Body Text First Indent 2 Char"/>
    <w:basedOn w:val="BodyTextIndentChar"/>
    <w:link w:val="BodyTextFirstIndent2"/>
    <w:semiHidden/>
    <w:rPr>
      <w:i w:val="0"/>
      <w:lang w:eastAsia="en-US"/>
    </w:rPr>
  </w:style>
  <w:style w:type="paragraph" w:styleId="BodyTextIndent2">
    <w:name w:val="Body Text Indent 2"/>
    <w:basedOn w:val="Normal"/>
    <w:link w:val="BodyTextIndent2Char"/>
    <w:unhideWhenUsed/>
    <w:pPr>
      <w:spacing w:after="120" w:line="480" w:lineRule="auto"/>
      <w:ind w:left="283"/>
    </w:pPr>
  </w:style>
  <w:style w:type="character" w:customStyle="1" w:styleId="BodyTextIndent2Char">
    <w:name w:val="Body Text Indent 2 Char"/>
    <w:basedOn w:val="DefaultParagraphFont"/>
    <w:link w:val="BodyTextIndent2"/>
    <w:rPr>
      <w:lang w:eastAsia="en-US"/>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sz w:val="16"/>
      <w:szCs w:val="16"/>
      <w:lang w:eastAsia="en-US"/>
    </w:rPr>
  </w:style>
  <w:style w:type="character" w:styleId="BookTitle">
    <w:name w:val="Book Title"/>
    <w:basedOn w:val="DefaultParagraphFont"/>
    <w:uiPriority w:val="33"/>
    <w:rPr>
      <w:b/>
      <w:bCs/>
      <w:i/>
      <w:iCs/>
      <w:spacing w:val="5"/>
    </w:rPr>
  </w:style>
  <w:style w:type="paragraph" w:styleId="Caption">
    <w:name w:val="caption"/>
    <w:basedOn w:val="Normal"/>
    <w:next w:val="Normal"/>
    <w:semiHidden/>
    <w:unhideWhenUsed/>
    <w:pPr>
      <w:spacing w:after="200"/>
    </w:pPr>
    <w:rPr>
      <w:i/>
      <w:iCs/>
      <w:color w:val="1F497D" w:themeColor="text2"/>
      <w:sz w:val="18"/>
      <w:szCs w:val="18"/>
    </w:rPr>
  </w:style>
  <w:style w:type="paragraph" w:styleId="Closing">
    <w:name w:val="Closing"/>
    <w:basedOn w:val="Normal"/>
    <w:link w:val="ClosingChar"/>
    <w:semiHidden/>
    <w:unhideWhenUsed/>
    <w:pPr>
      <w:ind w:left="4252"/>
    </w:pPr>
  </w:style>
  <w:style w:type="character" w:customStyle="1" w:styleId="ClosingChar">
    <w:name w:val="Closing Char"/>
    <w:basedOn w:val="DefaultParagraphFont"/>
    <w:link w:val="Closing"/>
    <w:semiHidden/>
    <w:rPr>
      <w:lang w:eastAsia="en-US"/>
    </w:rPr>
  </w:style>
  <w:style w:type="table" w:styleId="ColorfulGrid">
    <w:name w:val="Colorful Grid"/>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tyle>
  <w:style w:type="character" w:customStyle="1" w:styleId="DateChar">
    <w:name w:val="Date Char"/>
    <w:basedOn w:val="DefaultParagraphFont"/>
    <w:link w:val="Date"/>
    <w:rPr>
      <w:lang w:eastAsia="en-US"/>
    </w:rPr>
  </w:style>
  <w:style w:type="paragraph" w:styleId="DocumentMap">
    <w:name w:val="Document Map"/>
    <w:basedOn w:val="Normal"/>
    <w:link w:val="DocumentMapChar"/>
    <w:semiHidden/>
    <w:unhideWhenUsed/>
    <w:rPr>
      <w:rFonts w:ascii="Segoe UI" w:hAnsi="Segoe UI" w:cs="Segoe UI"/>
      <w:sz w:val="16"/>
      <w:szCs w:val="16"/>
    </w:rPr>
  </w:style>
  <w:style w:type="character" w:customStyle="1" w:styleId="DocumentMapChar">
    <w:name w:val="Document Map Char"/>
    <w:basedOn w:val="DefaultParagraphFont"/>
    <w:link w:val="DocumentMap"/>
    <w:semiHidden/>
    <w:rPr>
      <w:rFonts w:ascii="Segoe UI" w:hAnsi="Segoe UI" w:cs="Segoe UI"/>
      <w:sz w:val="16"/>
      <w:szCs w:val="16"/>
      <w:lang w:eastAsia="en-US"/>
    </w:rPr>
  </w:style>
  <w:style w:type="paragraph" w:styleId="E-mailSignature">
    <w:name w:val="E-mail Signature"/>
    <w:basedOn w:val="Normal"/>
    <w:link w:val="E-mailSignatureChar"/>
    <w:semiHidden/>
    <w:unhideWhenUsed/>
  </w:style>
  <w:style w:type="character" w:customStyle="1" w:styleId="E-mailSignatureChar">
    <w:name w:val="E-mail Signature Char"/>
    <w:basedOn w:val="DefaultParagraphFont"/>
    <w:link w:val="E-mailSignature"/>
    <w:semiHidden/>
    <w:rPr>
      <w:lang w:eastAsia="en-US"/>
    </w:rPr>
  </w:style>
  <w:style w:type="character" w:styleId="Emphasis">
    <w:name w:val="Emphasis"/>
    <w:basedOn w:val="DefaultParagraphFont"/>
    <w:rPr>
      <w:i/>
      <w:iCs/>
    </w:rPr>
  </w:style>
  <w:style w:type="character" w:styleId="EndnoteReference">
    <w:name w:val="endnote reference"/>
    <w:basedOn w:val="DefaultParagraphFont"/>
    <w:semiHidden/>
    <w:unhideWhenUsed/>
    <w:rPr>
      <w:vertAlign w:val="superscript"/>
    </w:rPr>
  </w:style>
  <w:style w:type="paragraph" w:styleId="EndnoteText">
    <w:name w:val="endnote text"/>
    <w:basedOn w:val="Normal"/>
    <w:link w:val="EndnoteTextChar"/>
    <w:semiHidden/>
    <w:unhideWhenUsed/>
  </w:style>
  <w:style w:type="character" w:customStyle="1" w:styleId="EndnoteTextChar">
    <w:name w:val="Endnote Text Char"/>
    <w:basedOn w:val="DefaultParagraphFont"/>
    <w:link w:val="EndnoteText"/>
    <w:semiHidden/>
    <w:rPr>
      <w:lang w:eastAsia="en-US"/>
    </w:rPr>
  </w:style>
  <w:style w:type="paragraph" w:styleId="EnvelopeAddress">
    <w:name w:val="envelope address"/>
    <w:basedOn w:val="Normal"/>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Pr>
      <w:rFonts w:asciiTheme="majorHAnsi" w:eastAsiaTheme="majorEastAsia" w:hAnsiTheme="majorHAnsi" w:cstheme="majorBidi"/>
    </w:rPr>
  </w:style>
  <w:style w:type="character" w:styleId="FollowedHyperlink">
    <w:name w:val="FollowedHyperlink"/>
    <w:basedOn w:val="DefaultParagraphFont"/>
    <w:semiHidden/>
    <w:unhideWhenUsed/>
    <w:rPr>
      <w:color w:val="800080" w:themeColor="followedHyperlink"/>
      <w:u w:val="single"/>
    </w:rPr>
  </w:style>
  <w:style w:type="character" w:styleId="FootnoteReference">
    <w:name w:val="footnote reference"/>
    <w:basedOn w:val="DefaultParagraphFont"/>
    <w:semiHidden/>
    <w:unhideWhenUsed/>
    <w:rPr>
      <w:vertAlign w:val="superscript"/>
    </w:rPr>
  </w:style>
  <w:style w:type="paragraph" w:styleId="FootnoteText">
    <w:name w:val="footnote text"/>
    <w:basedOn w:val="Normal"/>
    <w:link w:val="FootnoteTextChar"/>
    <w:semiHidden/>
    <w:unhideWhenUsed/>
  </w:style>
  <w:style w:type="character" w:customStyle="1" w:styleId="FootnoteTextChar">
    <w:name w:val="Footnote Text Char"/>
    <w:basedOn w:val="DefaultParagraphFont"/>
    <w:link w:val="FootnoteText"/>
    <w:semiHidden/>
    <w:rPr>
      <w:lang w:eastAsia="en-US"/>
    </w:rPr>
  </w:style>
  <w:style w:type="table" w:styleId="GridTable1Light">
    <w:name w:val="Grid Table 1 Light"/>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semiHidden/>
    <w:unhideWhenUsed/>
  </w:style>
  <w:style w:type="paragraph" w:styleId="HTMLAddress">
    <w:name w:val="HTML Address"/>
    <w:basedOn w:val="Normal"/>
    <w:link w:val="HTMLAddressChar"/>
    <w:semiHidden/>
    <w:unhideWhenUsed/>
    <w:rPr>
      <w:i/>
      <w:iCs/>
    </w:rPr>
  </w:style>
  <w:style w:type="character" w:customStyle="1" w:styleId="HTMLAddressChar">
    <w:name w:val="HTML Address Char"/>
    <w:basedOn w:val="DefaultParagraphFont"/>
    <w:link w:val="HTMLAddress"/>
    <w:semiHidden/>
    <w:rPr>
      <w:i/>
      <w:iCs/>
      <w:lang w:eastAsia="en-US"/>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nsolas" w:hAnsi="Consolas"/>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nsolas" w:hAnsi="Consolas"/>
      <w:sz w:val="20"/>
      <w:szCs w:val="20"/>
    </w:rPr>
  </w:style>
  <w:style w:type="paragraph" w:styleId="HTMLPreformatted">
    <w:name w:val="HTML Preformatted"/>
    <w:basedOn w:val="Normal"/>
    <w:link w:val="HTMLPreformattedChar"/>
    <w:semiHidden/>
    <w:unhideWhenUsed/>
    <w:rPr>
      <w:rFonts w:ascii="Consolas" w:hAnsi="Consolas"/>
    </w:rPr>
  </w:style>
  <w:style w:type="character" w:customStyle="1" w:styleId="HTMLPreformattedChar">
    <w:name w:val="HTML Preformatted Char"/>
    <w:basedOn w:val="DefaultParagraphFont"/>
    <w:link w:val="HTMLPreformatted"/>
    <w:semiHidden/>
    <w:rPr>
      <w:rFonts w:ascii="Consolas" w:hAnsi="Consolas"/>
      <w:lang w:eastAsia="en-US"/>
    </w:rPr>
  </w:style>
  <w:style w:type="character" w:styleId="HTMLSample">
    <w:name w:val="HTML Sample"/>
    <w:basedOn w:val="DefaultParagraphFont"/>
    <w:semiHidden/>
    <w:unhideWhenUsed/>
    <w:rPr>
      <w:rFonts w:ascii="Consolas" w:hAnsi="Consolas"/>
      <w:sz w:val="24"/>
      <w:szCs w:val="24"/>
    </w:rPr>
  </w:style>
  <w:style w:type="character" w:styleId="HTMLTypewriter">
    <w:name w:val="HTML Typewriter"/>
    <w:basedOn w:val="DefaultParagraphFont"/>
    <w:semiHidden/>
    <w:unhideWhenUsed/>
    <w:rPr>
      <w:rFonts w:ascii="Consolas" w:hAnsi="Consolas"/>
      <w:sz w:val="20"/>
      <w:szCs w:val="20"/>
    </w:rPr>
  </w:style>
  <w:style w:type="character" w:styleId="HTMLVariable">
    <w:name w:val="HTML Variable"/>
    <w:basedOn w:val="DefaultParagraphFont"/>
    <w:semiHidden/>
    <w:unhideWhenUsed/>
    <w:rPr>
      <w:i/>
      <w:iCs/>
    </w:rPr>
  </w:style>
  <w:style w:type="character" w:styleId="Hyperlink">
    <w:name w:val="Hyperlink"/>
    <w:basedOn w:val="DefaultParagraphFont"/>
    <w:uiPriority w:val="99"/>
    <w:unhideWhenUsed/>
    <w:rPr>
      <w:color w:val="0000FF" w:themeColor="hyperlink"/>
      <w:u w:val="single"/>
    </w:rPr>
  </w:style>
  <w:style w:type="paragraph" w:styleId="Index1">
    <w:name w:val="index 1"/>
    <w:basedOn w:val="Normal"/>
    <w:next w:val="Normal"/>
    <w:autoRedefine/>
    <w:semiHidden/>
    <w:unhideWhenUsed/>
    <w:pPr>
      <w:ind w:left="200" w:hanging="200"/>
    </w:pPr>
  </w:style>
  <w:style w:type="paragraph" w:styleId="Index2">
    <w:name w:val="index 2"/>
    <w:basedOn w:val="Normal"/>
    <w:next w:val="Normal"/>
    <w:autoRedefine/>
    <w:semiHidden/>
    <w:unhideWhenUsed/>
    <w:pPr>
      <w:ind w:left="400" w:hanging="200"/>
    </w:pPr>
  </w:style>
  <w:style w:type="paragraph" w:styleId="Index3">
    <w:name w:val="index 3"/>
    <w:basedOn w:val="Normal"/>
    <w:next w:val="Normal"/>
    <w:autoRedefine/>
    <w:semiHidden/>
    <w:unhideWhenUsed/>
    <w:pPr>
      <w:ind w:left="600" w:hanging="200"/>
    </w:pPr>
  </w:style>
  <w:style w:type="paragraph" w:styleId="Index4">
    <w:name w:val="index 4"/>
    <w:basedOn w:val="Normal"/>
    <w:next w:val="Normal"/>
    <w:autoRedefine/>
    <w:semiHidden/>
    <w:unhideWhenUsed/>
    <w:pPr>
      <w:ind w:left="800" w:hanging="200"/>
    </w:pPr>
  </w:style>
  <w:style w:type="paragraph" w:styleId="Index5">
    <w:name w:val="index 5"/>
    <w:basedOn w:val="Normal"/>
    <w:next w:val="Normal"/>
    <w:autoRedefine/>
    <w:semiHidden/>
    <w:unhideWhenUsed/>
    <w:pPr>
      <w:ind w:left="1000" w:hanging="200"/>
    </w:pPr>
  </w:style>
  <w:style w:type="paragraph" w:styleId="Index6">
    <w:name w:val="index 6"/>
    <w:basedOn w:val="Normal"/>
    <w:next w:val="Normal"/>
    <w:autoRedefine/>
    <w:semiHidden/>
    <w:unhideWhenUsed/>
    <w:pPr>
      <w:ind w:left="1200" w:hanging="200"/>
    </w:pPr>
  </w:style>
  <w:style w:type="paragraph" w:styleId="Index7">
    <w:name w:val="index 7"/>
    <w:basedOn w:val="Normal"/>
    <w:next w:val="Normal"/>
    <w:autoRedefine/>
    <w:semiHidden/>
    <w:unhideWhenUsed/>
    <w:pPr>
      <w:ind w:left="1400" w:hanging="200"/>
    </w:pPr>
  </w:style>
  <w:style w:type="paragraph" w:styleId="Index8">
    <w:name w:val="index 8"/>
    <w:basedOn w:val="Normal"/>
    <w:next w:val="Normal"/>
    <w:autoRedefine/>
    <w:semiHidden/>
    <w:unhideWhenUsed/>
    <w:pPr>
      <w:ind w:left="1600" w:hanging="200"/>
    </w:pPr>
  </w:style>
  <w:style w:type="paragraph" w:styleId="Index9">
    <w:name w:val="index 9"/>
    <w:basedOn w:val="Normal"/>
    <w:next w:val="Normal"/>
    <w:autoRedefine/>
    <w:semiHidden/>
    <w:unhideWhenUsed/>
    <w:pPr>
      <w:ind w:left="1800" w:hanging="20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character" w:styleId="IntenseEmphasis">
    <w:name w:val="Intense Emphasis"/>
    <w:basedOn w:val="DefaultParagraphFont"/>
    <w:uiPriority w:val="21"/>
    <w:rPr>
      <w:i/>
      <w:iCs/>
      <w:color w:val="4F81BD" w:themeColor="accent1"/>
    </w:rPr>
  </w:style>
  <w:style w:type="paragraph" w:styleId="IntenseQuote">
    <w:name w:val="Intense Quote"/>
    <w:basedOn w:val="Normal"/>
    <w:next w:val="Normal"/>
    <w:link w:val="IntenseQuoteChar"/>
    <w:uiPriority w:val="3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lang w:eastAsia="en-US"/>
    </w:rPr>
  </w:style>
  <w:style w:type="character" w:styleId="IntenseReference">
    <w:name w:val="Intense Reference"/>
    <w:basedOn w:val="DefaultParagraphFont"/>
    <w:uiPriority w:val="32"/>
    <w:rPr>
      <w:b/>
      <w:bCs/>
      <w:smallCaps/>
      <w:color w:val="4F81BD" w:themeColor="accent1"/>
      <w:spacing w:val="5"/>
    </w:rPr>
  </w:style>
  <w:style w:type="table" w:styleId="LightGrid">
    <w:name w:val="Light Grid"/>
    <w:basedOn w:val="TableNormal"/>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style>
  <w:style w:type="paragraph" w:styleId="List">
    <w:name w:val="List"/>
    <w:basedOn w:val="Normal"/>
    <w:semiHidden/>
    <w:unhideWhenUsed/>
    <w:pPr>
      <w:ind w:left="283" w:hanging="283"/>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semiHidden/>
    <w:unhideWhenUsed/>
    <w:pPr>
      <w:numPr>
        <w:numId w:val="8"/>
      </w:numPr>
      <w:contextualSpacing/>
    </w:pPr>
  </w:style>
  <w:style w:type="paragraph" w:styleId="ListBullet2">
    <w:name w:val="List Bullet 2"/>
    <w:basedOn w:val="Normal"/>
    <w:semiHidden/>
    <w:unhideWhenUsed/>
    <w:pPr>
      <w:numPr>
        <w:numId w:val="3"/>
      </w:numPr>
      <w:contextualSpacing/>
    </w:pPr>
  </w:style>
  <w:style w:type="paragraph" w:styleId="ListBullet3">
    <w:name w:val="List Bullet 3"/>
    <w:basedOn w:val="Normal"/>
    <w:semiHidden/>
    <w:unhideWhenUsed/>
    <w:pPr>
      <w:numPr>
        <w:numId w:val="9"/>
      </w:numPr>
      <w:contextualSpacing/>
    </w:pPr>
  </w:style>
  <w:style w:type="paragraph" w:styleId="ListBullet4">
    <w:name w:val="List Bullet 4"/>
    <w:basedOn w:val="Normal"/>
    <w:semiHidden/>
    <w:unhideWhenUsed/>
    <w:pPr>
      <w:numPr>
        <w:numId w:val="10"/>
      </w:numPr>
      <w:contextualSpacing/>
    </w:pPr>
  </w:style>
  <w:style w:type="paragraph" w:styleId="ListBullet5">
    <w:name w:val="List Bullet 5"/>
    <w:basedOn w:val="Normal"/>
    <w:semiHidden/>
    <w:unhideWhenUsed/>
    <w:pPr>
      <w:numPr>
        <w:numId w:val="11"/>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semiHidden/>
    <w:unhideWhenUsed/>
    <w:pPr>
      <w:spacing w:after="120"/>
      <w:ind w:left="1132"/>
      <w:contextualSpacing/>
    </w:pPr>
  </w:style>
  <w:style w:type="paragraph" w:styleId="ListContinue5">
    <w:name w:val="List Continue 5"/>
    <w:basedOn w:val="Normal"/>
    <w:semiHidden/>
    <w:unhideWhenUsed/>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semiHidden/>
    <w:unhideWhenUsed/>
    <w:pPr>
      <w:numPr>
        <w:numId w:val="13"/>
      </w:numPr>
      <w:contextualSpacing/>
    </w:pPr>
  </w:style>
  <w:style w:type="paragraph" w:styleId="ListNumber3">
    <w:name w:val="List Number 3"/>
    <w:basedOn w:val="Normal"/>
    <w:semiHidden/>
    <w:unhideWhenUsed/>
    <w:pPr>
      <w:numPr>
        <w:numId w:val="14"/>
      </w:numPr>
      <w:contextualSpacing/>
    </w:pPr>
  </w:style>
  <w:style w:type="paragraph" w:styleId="ListNumber4">
    <w:name w:val="List Number 4"/>
    <w:basedOn w:val="Normal"/>
    <w:semiHidden/>
    <w:unhideWhenUsed/>
    <w:pPr>
      <w:numPr>
        <w:numId w:val="15"/>
      </w:numPr>
      <w:contextualSpacing/>
    </w:pPr>
  </w:style>
  <w:style w:type="paragraph" w:styleId="ListNumber5">
    <w:name w:val="List Number 5"/>
    <w:basedOn w:val="Normal"/>
    <w:semiHidden/>
    <w:unhideWhenUsed/>
    <w:pPr>
      <w:numPr>
        <w:numId w:val="16"/>
      </w:numPr>
      <w:contextualSpacing/>
    </w:pPr>
  </w:style>
  <w:style w:type="table" w:styleId="ListTable1Light">
    <w:name w:val="List Table 1 Light"/>
    <w:basedOn w:val="TableNormal"/>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semiHidden/>
    <w:rPr>
      <w:rFonts w:ascii="Consolas" w:hAnsi="Consolas"/>
      <w:lang w:eastAsia="en-US"/>
    </w:rPr>
  </w:style>
  <w:style w:type="table" w:styleId="MediumGrid1">
    <w:name w:val="Medium Grid 1"/>
    <w:basedOn w:val="TableNormal"/>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lang w:eastAsia="en-US"/>
    </w:rPr>
  </w:style>
  <w:style w:type="paragraph" w:styleId="NoSpacing">
    <w:name w:val="No Spacing"/>
    <w:aliases w:val="normal"/>
    <w:uiPriority w:val="1"/>
    <w:qFormat/>
    <w:rPr>
      <w:lang w:eastAsia="en-US"/>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680"/>
    </w:pPr>
  </w:style>
  <w:style w:type="paragraph" w:styleId="NoteHeading">
    <w:name w:val="Note Heading"/>
    <w:basedOn w:val="Normal"/>
    <w:next w:val="Normal"/>
    <w:link w:val="NoteHeadingChar"/>
    <w:semiHidden/>
    <w:unhideWhenUsed/>
  </w:style>
  <w:style w:type="character" w:customStyle="1" w:styleId="NoteHeadingChar">
    <w:name w:val="Note Heading Char"/>
    <w:basedOn w:val="DefaultParagraphFont"/>
    <w:link w:val="NoteHeading"/>
    <w:semiHidden/>
    <w:rPr>
      <w:lang w:eastAsia="en-US"/>
    </w:rPr>
  </w:style>
  <w:style w:type="character" w:styleId="PlaceholderText">
    <w:name w:val="Placeholder Text"/>
    <w:basedOn w:val="DefaultParagraphFont"/>
    <w:uiPriority w:val="99"/>
    <w:semiHidden/>
    <w:rPr>
      <w:color w:val="808080"/>
    </w:r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Pr>
      <w:rFonts w:ascii="Consolas" w:hAnsi="Consolas"/>
      <w:sz w:val="21"/>
      <w:szCs w:val="21"/>
    </w:rPr>
  </w:style>
  <w:style w:type="character" w:customStyle="1" w:styleId="PlainTextChar">
    <w:name w:val="Plain Text Char"/>
    <w:basedOn w:val="DefaultParagraphFont"/>
    <w:link w:val="PlainText"/>
    <w:semiHidden/>
    <w:rPr>
      <w:rFonts w:ascii="Consolas" w:hAnsi="Consolas"/>
      <w:sz w:val="21"/>
      <w:szCs w:val="21"/>
      <w:lang w:eastAsia="en-US"/>
    </w:rPr>
  </w:style>
  <w:style w:type="paragraph" w:styleId="Quote">
    <w:name w:val="Quote"/>
    <w:basedOn w:val="Normal"/>
    <w:next w:val="Normal"/>
    <w:link w:val="QuoteChar"/>
    <w:uiPriority w:val="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lang w:eastAsia="en-US"/>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lang w:eastAsia="en-US"/>
    </w:rPr>
  </w:style>
  <w:style w:type="paragraph" w:styleId="Signature">
    <w:name w:val="Signature"/>
    <w:basedOn w:val="Normal"/>
    <w:link w:val="SignatureChar"/>
    <w:semiHidden/>
    <w:unhideWhenUsed/>
    <w:pPr>
      <w:ind w:left="4252"/>
    </w:pPr>
  </w:style>
  <w:style w:type="character" w:customStyle="1" w:styleId="SignatureChar">
    <w:name w:val="Signature Char"/>
    <w:basedOn w:val="DefaultParagraphFont"/>
    <w:link w:val="Signature"/>
    <w:semiHidden/>
    <w:rPr>
      <w:lang w:eastAsia="en-US"/>
    </w:rPr>
  </w:style>
  <w:style w:type="paragraph" w:styleId="Subtitle">
    <w:name w:val="Subtitle"/>
    <w:basedOn w:val="Normal"/>
    <w:next w:val="Normal"/>
    <w:link w:val="SubtitleChar"/>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rPr>
      <w:i/>
      <w:iCs/>
      <w:color w:val="404040" w:themeColor="text1" w:themeTint="BF"/>
    </w:rPr>
  </w:style>
  <w:style w:type="character" w:styleId="SubtleReference">
    <w:name w:val="Subtle Reference"/>
    <w:basedOn w:val="DefaultParagraphFont"/>
    <w:uiPriority w:val="31"/>
    <w:rPr>
      <w:smallCaps/>
      <w:color w:val="5A5A5A" w:themeColor="text1" w:themeTint="A5"/>
    </w:rPr>
  </w:style>
  <w:style w:type="table" w:styleId="Table3Deffects1">
    <w:name w:val="Table 3D effects 1"/>
    <w:basedOn w:val="TableNormal"/>
    <w:semiHidden/>
    <w:unhideWhenUs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pPr>
      <w:ind w:left="200" w:hanging="200"/>
    </w:pPr>
  </w:style>
  <w:style w:type="paragraph" w:styleId="TableofFigures">
    <w:name w:val="table of figures"/>
    <w:basedOn w:val="Normal"/>
    <w:next w:val="Normal"/>
    <w:semiHidden/>
    <w:unhideWhenUsed/>
  </w:style>
  <w:style w:type="table" w:styleId="TableProfessional">
    <w:name w:val="Table Professional"/>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pPr>
      <w:spacing w:after="100"/>
    </w:pPr>
  </w:style>
  <w:style w:type="paragraph" w:styleId="TOC2">
    <w:name w:val="toc 2"/>
    <w:basedOn w:val="Normal"/>
    <w:next w:val="Normal"/>
    <w:autoRedefine/>
    <w:semiHidden/>
    <w:unhideWhenUsed/>
    <w:pPr>
      <w:spacing w:after="100"/>
      <w:ind w:left="200"/>
    </w:pPr>
  </w:style>
  <w:style w:type="paragraph" w:styleId="TOC3">
    <w:name w:val="toc 3"/>
    <w:basedOn w:val="Normal"/>
    <w:next w:val="Normal"/>
    <w:autoRedefine/>
    <w:semiHidden/>
    <w:unhideWhenUsed/>
    <w:pPr>
      <w:spacing w:after="100"/>
      <w:ind w:left="400"/>
    </w:pPr>
  </w:style>
  <w:style w:type="paragraph" w:styleId="TOC4">
    <w:name w:val="toc 4"/>
    <w:basedOn w:val="Normal"/>
    <w:next w:val="Normal"/>
    <w:autoRedefine/>
    <w:semiHidden/>
    <w:unhideWhenUsed/>
    <w:pPr>
      <w:spacing w:after="100"/>
      <w:ind w:left="600"/>
    </w:pPr>
  </w:style>
  <w:style w:type="paragraph" w:styleId="TOC5">
    <w:name w:val="toc 5"/>
    <w:basedOn w:val="Normal"/>
    <w:next w:val="Normal"/>
    <w:autoRedefine/>
    <w:semiHidden/>
    <w:unhideWhenUsed/>
    <w:pPr>
      <w:spacing w:after="100"/>
      <w:ind w:left="800"/>
    </w:pPr>
  </w:style>
  <w:style w:type="paragraph" w:styleId="TOC6">
    <w:name w:val="toc 6"/>
    <w:basedOn w:val="Normal"/>
    <w:next w:val="Normal"/>
    <w:autoRedefine/>
    <w:semiHidden/>
    <w:unhideWhenUsed/>
    <w:pPr>
      <w:spacing w:after="100"/>
      <w:ind w:left="1000"/>
    </w:pPr>
  </w:style>
  <w:style w:type="paragraph" w:styleId="TOC7">
    <w:name w:val="toc 7"/>
    <w:basedOn w:val="Normal"/>
    <w:next w:val="Normal"/>
    <w:autoRedefine/>
    <w:semiHidden/>
    <w:unhideWhenUsed/>
    <w:pPr>
      <w:spacing w:after="100"/>
      <w:ind w:left="1200"/>
    </w:pPr>
  </w:style>
  <w:style w:type="paragraph" w:styleId="TOC8">
    <w:name w:val="toc 8"/>
    <w:basedOn w:val="Normal"/>
    <w:next w:val="Normal"/>
    <w:autoRedefine/>
    <w:semiHidden/>
    <w:unhideWhenUsed/>
    <w:pPr>
      <w:spacing w:after="100"/>
      <w:ind w:left="1400"/>
    </w:pPr>
  </w:style>
  <w:style w:type="paragraph" w:styleId="TOC9">
    <w:name w:val="toc 9"/>
    <w:basedOn w:val="Normal"/>
    <w:next w:val="Normal"/>
    <w:autoRedefine/>
    <w:semiHidden/>
    <w:unhideWhenUsed/>
    <w:pPr>
      <w:spacing w:after="100"/>
      <w:ind w:left="1600"/>
    </w:pPr>
  </w:style>
  <w:style w:type="paragraph" w:styleId="TOCHeading">
    <w:name w:val="TOC Heading"/>
    <w:basedOn w:val="Heading1"/>
    <w:next w:val="Normal"/>
    <w:uiPriority w:val="39"/>
    <w:semiHidden/>
    <w:unhideWhenUsed/>
    <w:pPr>
      <w:keepLines/>
      <w:spacing w:after="0"/>
      <w:outlineLvl w:val="9"/>
    </w:pPr>
    <w:rPr>
      <w:rFonts w:asciiTheme="majorHAnsi" w:eastAsiaTheme="majorEastAsia" w:hAnsiTheme="majorHAnsi" w:cstheme="majorBidi"/>
      <w:b w:val="0"/>
      <w:color w:val="365F91" w:themeColor="accent1" w:themeShade="BF"/>
      <w:kern w:val="0"/>
      <w:sz w:val="32"/>
      <w:szCs w:val="32"/>
    </w:rPr>
  </w:style>
  <w:style w:type="paragraph" w:customStyle="1" w:styleId="TableParagraph">
    <w:name w:val="Table Paragraph"/>
    <w:basedOn w:val="Normal"/>
    <w:uiPriority w:val="1"/>
    <w:qFormat/>
    <w:rsid w:val="00202FCC"/>
    <w:pPr>
      <w:widowControl w:val="0"/>
      <w:autoSpaceDE w:val="0"/>
      <w:autoSpaceDN w:val="0"/>
      <w:ind w:left="107"/>
    </w:pPr>
    <w:rPr>
      <w:rFonts w:ascii="Century Gothic" w:eastAsia="Century Gothic" w:hAnsi="Century Gothic" w:cs="Century Gothic"/>
      <w:sz w:val="22"/>
      <w:szCs w:val="22"/>
      <w:lang w:val="en-US"/>
    </w:rPr>
  </w:style>
  <w:style w:type="character" w:customStyle="1" w:styleId="HeaderChar">
    <w:name w:val="Header Char"/>
    <w:basedOn w:val="DefaultParagraphFont"/>
    <w:link w:val="Header"/>
    <w:uiPriority w:val="99"/>
    <w:rsid w:val="00D817B0"/>
    <w:rPr>
      <w:lang w:eastAsia="en-US"/>
    </w:rPr>
  </w:style>
  <w:style w:type="character" w:styleId="UnresolvedMention">
    <w:name w:val="Unresolved Mention"/>
    <w:basedOn w:val="DefaultParagraphFont"/>
    <w:uiPriority w:val="99"/>
    <w:semiHidden/>
    <w:unhideWhenUsed/>
    <w:rsid w:val="00680386"/>
    <w:rPr>
      <w:color w:val="605E5C"/>
      <w:shd w:val="clear" w:color="auto" w:fill="E1DFDD"/>
    </w:rPr>
  </w:style>
  <w:style w:type="paragraph" w:customStyle="1" w:styleId="Introductionlastpara">
    <w:name w:val="Introduction last para"/>
    <w:basedOn w:val="Normal"/>
    <w:link w:val="IntroductionlastparaChar"/>
    <w:rsid w:val="005D15C6"/>
    <w:pPr>
      <w:spacing w:before="120" w:after="240" w:line="260" w:lineRule="exact"/>
    </w:pPr>
    <w:rPr>
      <w:rFonts w:ascii="Arial" w:hAnsi="Arial" w:cs="Arial"/>
      <w:lang w:val="en-US"/>
    </w:rPr>
  </w:style>
  <w:style w:type="character" w:customStyle="1" w:styleId="IntroductionlastparaChar">
    <w:name w:val="Introduction last para Char"/>
    <w:basedOn w:val="DefaultParagraphFont"/>
    <w:link w:val="Introductionlastpara"/>
    <w:rsid w:val="005D15C6"/>
    <w:rPr>
      <w:rFonts w:ascii="Arial" w:hAnsi="Arial" w:cs="Arial"/>
      <w:lang w:val="en-US" w:eastAsia="en-US"/>
    </w:rPr>
  </w:style>
  <w:style w:type="character" w:styleId="Mention">
    <w:name w:val="Mention"/>
    <w:basedOn w:val="DefaultParagraphFont"/>
    <w:uiPriority w:val="99"/>
    <w:unhideWhenUsed/>
    <w:rsid w:val="00B21029"/>
    <w:rPr>
      <w:color w:val="2B579A"/>
      <w:shd w:val="clear" w:color="auto" w:fill="E1DFDD"/>
    </w:rPr>
  </w:style>
  <w:style w:type="character" w:customStyle="1" w:styleId="normaltextrun">
    <w:name w:val="normaltextrun"/>
    <w:basedOn w:val="DefaultParagraphFont"/>
    <w:rsid w:val="00ED7913"/>
  </w:style>
  <w:style w:type="character" w:customStyle="1" w:styleId="eop">
    <w:name w:val="eop"/>
    <w:basedOn w:val="DefaultParagraphFont"/>
    <w:rsid w:val="00ED7913"/>
  </w:style>
  <w:style w:type="paragraph" w:customStyle="1" w:styleId="paragraph">
    <w:name w:val="paragraph"/>
    <w:basedOn w:val="Normal"/>
    <w:rsid w:val="00DF6D33"/>
    <w:pPr>
      <w:spacing w:before="100" w:beforeAutospacing="1" w:after="100" w:afterAutospacing="1"/>
    </w:pPr>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0684">
      <w:bodyDiv w:val="1"/>
      <w:marLeft w:val="0"/>
      <w:marRight w:val="0"/>
      <w:marTop w:val="0"/>
      <w:marBottom w:val="0"/>
      <w:divBdr>
        <w:top w:val="none" w:sz="0" w:space="0" w:color="auto"/>
        <w:left w:val="none" w:sz="0" w:space="0" w:color="auto"/>
        <w:bottom w:val="none" w:sz="0" w:space="0" w:color="auto"/>
        <w:right w:val="none" w:sz="0" w:space="0" w:color="auto"/>
      </w:divBdr>
    </w:div>
    <w:div w:id="52001349">
      <w:bodyDiv w:val="1"/>
      <w:marLeft w:val="0"/>
      <w:marRight w:val="0"/>
      <w:marTop w:val="0"/>
      <w:marBottom w:val="0"/>
      <w:divBdr>
        <w:top w:val="none" w:sz="0" w:space="0" w:color="auto"/>
        <w:left w:val="none" w:sz="0" w:space="0" w:color="auto"/>
        <w:bottom w:val="none" w:sz="0" w:space="0" w:color="auto"/>
        <w:right w:val="none" w:sz="0" w:space="0" w:color="auto"/>
      </w:divBdr>
    </w:div>
    <w:div w:id="223177252">
      <w:bodyDiv w:val="1"/>
      <w:marLeft w:val="0"/>
      <w:marRight w:val="0"/>
      <w:marTop w:val="0"/>
      <w:marBottom w:val="0"/>
      <w:divBdr>
        <w:top w:val="none" w:sz="0" w:space="0" w:color="auto"/>
        <w:left w:val="none" w:sz="0" w:space="0" w:color="auto"/>
        <w:bottom w:val="none" w:sz="0" w:space="0" w:color="auto"/>
        <w:right w:val="none" w:sz="0" w:space="0" w:color="auto"/>
      </w:divBdr>
    </w:div>
    <w:div w:id="294409908">
      <w:bodyDiv w:val="1"/>
      <w:marLeft w:val="0"/>
      <w:marRight w:val="0"/>
      <w:marTop w:val="0"/>
      <w:marBottom w:val="0"/>
      <w:divBdr>
        <w:top w:val="none" w:sz="0" w:space="0" w:color="auto"/>
        <w:left w:val="none" w:sz="0" w:space="0" w:color="auto"/>
        <w:bottom w:val="none" w:sz="0" w:space="0" w:color="auto"/>
        <w:right w:val="none" w:sz="0" w:space="0" w:color="auto"/>
      </w:divBdr>
    </w:div>
    <w:div w:id="319358728">
      <w:bodyDiv w:val="1"/>
      <w:marLeft w:val="0"/>
      <w:marRight w:val="0"/>
      <w:marTop w:val="0"/>
      <w:marBottom w:val="0"/>
      <w:divBdr>
        <w:top w:val="none" w:sz="0" w:space="0" w:color="auto"/>
        <w:left w:val="none" w:sz="0" w:space="0" w:color="auto"/>
        <w:bottom w:val="none" w:sz="0" w:space="0" w:color="auto"/>
        <w:right w:val="none" w:sz="0" w:space="0" w:color="auto"/>
      </w:divBdr>
      <w:divsChild>
        <w:div w:id="533233436">
          <w:marLeft w:val="0"/>
          <w:marRight w:val="0"/>
          <w:marTop w:val="0"/>
          <w:marBottom w:val="0"/>
          <w:divBdr>
            <w:top w:val="none" w:sz="0" w:space="0" w:color="auto"/>
            <w:left w:val="none" w:sz="0" w:space="0" w:color="auto"/>
            <w:bottom w:val="none" w:sz="0" w:space="0" w:color="auto"/>
            <w:right w:val="none" w:sz="0" w:space="0" w:color="auto"/>
          </w:divBdr>
          <w:divsChild>
            <w:div w:id="26416380">
              <w:marLeft w:val="0"/>
              <w:marRight w:val="0"/>
              <w:marTop w:val="0"/>
              <w:marBottom w:val="0"/>
              <w:divBdr>
                <w:top w:val="none" w:sz="0" w:space="0" w:color="auto"/>
                <w:left w:val="none" w:sz="0" w:space="0" w:color="auto"/>
                <w:bottom w:val="none" w:sz="0" w:space="0" w:color="auto"/>
                <w:right w:val="none" w:sz="0" w:space="0" w:color="auto"/>
              </w:divBdr>
              <w:divsChild>
                <w:div w:id="2079552357">
                  <w:marLeft w:val="0"/>
                  <w:marRight w:val="0"/>
                  <w:marTop w:val="0"/>
                  <w:marBottom w:val="0"/>
                  <w:divBdr>
                    <w:top w:val="none" w:sz="0" w:space="0" w:color="auto"/>
                    <w:left w:val="none" w:sz="0" w:space="0" w:color="auto"/>
                    <w:bottom w:val="none" w:sz="0" w:space="0" w:color="auto"/>
                    <w:right w:val="none" w:sz="0" w:space="0" w:color="auto"/>
                  </w:divBdr>
                  <w:divsChild>
                    <w:div w:id="15602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46199">
          <w:marLeft w:val="0"/>
          <w:marRight w:val="0"/>
          <w:marTop w:val="0"/>
          <w:marBottom w:val="0"/>
          <w:divBdr>
            <w:top w:val="none" w:sz="0" w:space="0" w:color="auto"/>
            <w:left w:val="none" w:sz="0" w:space="0" w:color="auto"/>
            <w:bottom w:val="none" w:sz="0" w:space="0" w:color="auto"/>
            <w:right w:val="none" w:sz="0" w:space="0" w:color="auto"/>
          </w:divBdr>
          <w:divsChild>
            <w:div w:id="660082151">
              <w:marLeft w:val="0"/>
              <w:marRight w:val="0"/>
              <w:marTop w:val="0"/>
              <w:marBottom w:val="0"/>
              <w:divBdr>
                <w:top w:val="none" w:sz="0" w:space="0" w:color="auto"/>
                <w:left w:val="none" w:sz="0" w:space="0" w:color="auto"/>
                <w:bottom w:val="none" w:sz="0" w:space="0" w:color="auto"/>
                <w:right w:val="none" w:sz="0" w:space="0" w:color="auto"/>
              </w:divBdr>
              <w:divsChild>
                <w:div w:id="789517391">
                  <w:marLeft w:val="0"/>
                  <w:marRight w:val="0"/>
                  <w:marTop w:val="0"/>
                  <w:marBottom w:val="0"/>
                  <w:divBdr>
                    <w:top w:val="none" w:sz="0" w:space="0" w:color="auto"/>
                    <w:left w:val="none" w:sz="0" w:space="0" w:color="auto"/>
                    <w:bottom w:val="none" w:sz="0" w:space="0" w:color="auto"/>
                    <w:right w:val="none" w:sz="0" w:space="0" w:color="auto"/>
                  </w:divBdr>
                  <w:divsChild>
                    <w:div w:id="1852448434">
                      <w:marLeft w:val="0"/>
                      <w:marRight w:val="0"/>
                      <w:marTop w:val="0"/>
                      <w:marBottom w:val="0"/>
                      <w:divBdr>
                        <w:top w:val="none" w:sz="0" w:space="0" w:color="auto"/>
                        <w:left w:val="none" w:sz="0" w:space="0" w:color="auto"/>
                        <w:bottom w:val="none" w:sz="0" w:space="0" w:color="auto"/>
                        <w:right w:val="none" w:sz="0" w:space="0" w:color="auto"/>
                      </w:divBdr>
                      <w:divsChild>
                        <w:div w:id="149410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993522">
      <w:bodyDiv w:val="1"/>
      <w:marLeft w:val="0"/>
      <w:marRight w:val="0"/>
      <w:marTop w:val="0"/>
      <w:marBottom w:val="0"/>
      <w:divBdr>
        <w:top w:val="none" w:sz="0" w:space="0" w:color="auto"/>
        <w:left w:val="none" w:sz="0" w:space="0" w:color="auto"/>
        <w:bottom w:val="none" w:sz="0" w:space="0" w:color="auto"/>
        <w:right w:val="none" w:sz="0" w:space="0" w:color="auto"/>
      </w:divBdr>
    </w:div>
    <w:div w:id="558518837">
      <w:bodyDiv w:val="1"/>
      <w:marLeft w:val="0"/>
      <w:marRight w:val="0"/>
      <w:marTop w:val="0"/>
      <w:marBottom w:val="0"/>
      <w:divBdr>
        <w:top w:val="none" w:sz="0" w:space="0" w:color="auto"/>
        <w:left w:val="none" w:sz="0" w:space="0" w:color="auto"/>
        <w:bottom w:val="none" w:sz="0" w:space="0" w:color="auto"/>
        <w:right w:val="none" w:sz="0" w:space="0" w:color="auto"/>
      </w:divBdr>
    </w:div>
    <w:div w:id="883253572">
      <w:bodyDiv w:val="1"/>
      <w:marLeft w:val="0"/>
      <w:marRight w:val="0"/>
      <w:marTop w:val="0"/>
      <w:marBottom w:val="0"/>
      <w:divBdr>
        <w:top w:val="none" w:sz="0" w:space="0" w:color="auto"/>
        <w:left w:val="none" w:sz="0" w:space="0" w:color="auto"/>
        <w:bottom w:val="none" w:sz="0" w:space="0" w:color="auto"/>
        <w:right w:val="none" w:sz="0" w:space="0" w:color="auto"/>
      </w:divBdr>
    </w:div>
    <w:div w:id="1023559262">
      <w:bodyDiv w:val="1"/>
      <w:marLeft w:val="0"/>
      <w:marRight w:val="0"/>
      <w:marTop w:val="0"/>
      <w:marBottom w:val="0"/>
      <w:divBdr>
        <w:top w:val="none" w:sz="0" w:space="0" w:color="auto"/>
        <w:left w:val="none" w:sz="0" w:space="0" w:color="auto"/>
        <w:bottom w:val="none" w:sz="0" w:space="0" w:color="auto"/>
        <w:right w:val="none" w:sz="0" w:space="0" w:color="auto"/>
      </w:divBdr>
      <w:divsChild>
        <w:div w:id="1283731574">
          <w:marLeft w:val="0"/>
          <w:marRight w:val="0"/>
          <w:marTop w:val="0"/>
          <w:marBottom w:val="0"/>
          <w:divBdr>
            <w:top w:val="none" w:sz="0" w:space="0" w:color="auto"/>
            <w:left w:val="none" w:sz="0" w:space="0" w:color="auto"/>
            <w:bottom w:val="none" w:sz="0" w:space="0" w:color="auto"/>
            <w:right w:val="none" w:sz="0" w:space="0" w:color="auto"/>
          </w:divBdr>
        </w:div>
        <w:div w:id="1325746416">
          <w:marLeft w:val="0"/>
          <w:marRight w:val="0"/>
          <w:marTop w:val="0"/>
          <w:marBottom w:val="0"/>
          <w:divBdr>
            <w:top w:val="none" w:sz="0" w:space="0" w:color="auto"/>
            <w:left w:val="none" w:sz="0" w:space="0" w:color="auto"/>
            <w:bottom w:val="none" w:sz="0" w:space="0" w:color="auto"/>
            <w:right w:val="none" w:sz="0" w:space="0" w:color="auto"/>
          </w:divBdr>
        </w:div>
      </w:divsChild>
    </w:div>
    <w:div w:id="1209493848">
      <w:bodyDiv w:val="1"/>
      <w:marLeft w:val="0"/>
      <w:marRight w:val="0"/>
      <w:marTop w:val="0"/>
      <w:marBottom w:val="0"/>
      <w:divBdr>
        <w:top w:val="none" w:sz="0" w:space="0" w:color="auto"/>
        <w:left w:val="none" w:sz="0" w:space="0" w:color="auto"/>
        <w:bottom w:val="none" w:sz="0" w:space="0" w:color="auto"/>
        <w:right w:val="none" w:sz="0" w:space="0" w:color="auto"/>
      </w:divBdr>
    </w:div>
    <w:div w:id="1247375595">
      <w:bodyDiv w:val="1"/>
      <w:marLeft w:val="0"/>
      <w:marRight w:val="0"/>
      <w:marTop w:val="0"/>
      <w:marBottom w:val="0"/>
      <w:divBdr>
        <w:top w:val="none" w:sz="0" w:space="0" w:color="auto"/>
        <w:left w:val="none" w:sz="0" w:space="0" w:color="auto"/>
        <w:bottom w:val="none" w:sz="0" w:space="0" w:color="auto"/>
        <w:right w:val="none" w:sz="0" w:space="0" w:color="auto"/>
      </w:divBdr>
    </w:div>
    <w:div w:id="1265268800">
      <w:bodyDiv w:val="1"/>
      <w:marLeft w:val="0"/>
      <w:marRight w:val="0"/>
      <w:marTop w:val="0"/>
      <w:marBottom w:val="0"/>
      <w:divBdr>
        <w:top w:val="none" w:sz="0" w:space="0" w:color="auto"/>
        <w:left w:val="none" w:sz="0" w:space="0" w:color="auto"/>
        <w:bottom w:val="none" w:sz="0" w:space="0" w:color="auto"/>
        <w:right w:val="none" w:sz="0" w:space="0" w:color="auto"/>
      </w:divBdr>
    </w:div>
    <w:div w:id="1395007446">
      <w:bodyDiv w:val="1"/>
      <w:marLeft w:val="0"/>
      <w:marRight w:val="0"/>
      <w:marTop w:val="0"/>
      <w:marBottom w:val="0"/>
      <w:divBdr>
        <w:top w:val="none" w:sz="0" w:space="0" w:color="auto"/>
        <w:left w:val="none" w:sz="0" w:space="0" w:color="auto"/>
        <w:bottom w:val="none" w:sz="0" w:space="0" w:color="auto"/>
        <w:right w:val="none" w:sz="0" w:space="0" w:color="auto"/>
      </w:divBdr>
    </w:div>
    <w:div w:id="1466198619">
      <w:bodyDiv w:val="1"/>
      <w:marLeft w:val="0"/>
      <w:marRight w:val="0"/>
      <w:marTop w:val="0"/>
      <w:marBottom w:val="0"/>
      <w:divBdr>
        <w:top w:val="none" w:sz="0" w:space="0" w:color="auto"/>
        <w:left w:val="none" w:sz="0" w:space="0" w:color="auto"/>
        <w:bottom w:val="none" w:sz="0" w:space="0" w:color="auto"/>
        <w:right w:val="none" w:sz="0" w:space="0" w:color="auto"/>
      </w:divBdr>
    </w:div>
    <w:div w:id="1473593263">
      <w:bodyDiv w:val="1"/>
      <w:marLeft w:val="0"/>
      <w:marRight w:val="0"/>
      <w:marTop w:val="0"/>
      <w:marBottom w:val="0"/>
      <w:divBdr>
        <w:top w:val="none" w:sz="0" w:space="0" w:color="auto"/>
        <w:left w:val="none" w:sz="0" w:space="0" w:color="auto"/>
        <w:bottom w:val="none" w:sz="0" w:space="0" w:color="auto"/>
        <w:right w:val="none" w:sz="0" w:space="0" w:color="auto"/>
      </w:divBdr>
      <w:divsChild>
        <w:div w:id="878005619">
          <w:marLeft w:val="0"/>
          <w:marRight w:val="0"/>
          <w:marTop w:val="0"/>
          <w:marBottom w:val="0"/>
          <w:divBdr>
            <w:top w:val="none" w:sz="0" w:space="0" w:color="auto"/>
            <w:left w:val="none" w:sz="0" w:space="0" w:color="auto"/>
            <w:bottom w:val="none" w:sz="0" w:space="0" w:color="auto"/>
            <w:right w:val="none" w:sz="0" w:space="0" w:color="auto"/>
          </w:divBdr>
        </w:div>
      </w:divsChild>
    </w:div>
    <w:div w:id="1474172545">
      <w:bodyDiv w:val="1"/>
      <w:marLeft w:val="0"/>
      <w:marRight w:val="0"/>
      <w:marTop w:val="0"/>
      <w:marBottom w:val="0"/>
      <w:divBdr>
        <w:top w:val="none" w:sz="0" w:space="0" w:color="auto"/>
        <w:left w:val="none" w:sz="0" w:space="0" w:color="auto"/>
        <w:bottom w:val="none" w:sz="0" w:space="0" w:color="auto"/>
        <w:right w:val="none" w:sz="0" w:space="0" w:color="auto"/>
      </w:divBdr>
    </w:div>
    <w:div w:id="1490052728">
      <w:bodyDiv w:val="1"/>
      <w:marLeft w:val="0"/>
      <w:marRight w:val="0"/>
      <w:marTop w:val="0"/>
      <w:marBottom w:val="0"/>
      <w:divBdr>
        <w:top w:val="none" w:sz="0" w:space="0" w:color="auto"/>
        <w:left w:val="none" w:sz="0" w:space="0" w:color="auto"/>
        <w:bottom w:val="none" w:sz="0" w:space="0" w:color="auto"/>
        <w:right w:val="none" w:sz="0" w:space="0" w:color="auto"/>
      </w:divBdr>
    </w:div>
    <w:div w:id="1554080044">
      <w:bodyDiv w:val="1"/>
      <w:marLeft w:val="0"/>
      <w:marRight w:val="0"/>
      <w:marTop w:val="0"/>
      <w:marBottom w:val="0"/>
      <w:divBdr>
        <w:top w:val="none" w:sz="0" w:space="0" w:color="auto"/>
        <w:left w:val="none" w:sz="0" w:space="0" w:color="auto"/>
        <w:bottom w:val="none" w:sz="0" w:space="0" w:color="auto"/>
        <w:right w:val="none" w:sz="0" w:space="0" w:color="auto"/>
      </w:divBdr>
    </w:div>
    <w:div w:id="1561478572">
      <w:bodyDiv w:val="1"/>
      <w:marLeft w:val="0"/>
      <w:marRight w:val="0"/>
      <w:marTop w:val="0"/>
      <w:marBottom w:val="0"/>
      <w:divBdr>
        <w:top w:val="none" w:sz="0" w:space="0" w:color="auto"/>
        <w:left w:val="none" w:sz="0" w:space="0" w:color="auto"/>
        <w:bottom w:val="none" w:sz="0" w:space="0" w:color="auto"/>
        <w:right w:val="none" w:sz="0" w:space="0" w:color="auto"/>
      </w:divBdr>
    </w:div>
    <w:div w:id="1617592009">
      <w:bodyDiv w:val="1"/>
      <w:marLeft w:val="0"/>
      <w:marRight w:val="0"/>
      <w:marTop w:val="0"/>
      <w:marBottom w:val="0"/>
      <w:divBdr>
        <w:top w:val="none" w:sz="0" w:space="0" w:color="auto"/>
        <w:left w:val="none" w:sz="0" w:space="0" w:color="auto"/>
        <w:bottom w:val="none" w:sz="0" w:space="0" w:color="auto"/>
        <w:right w:val="none" w:sz="0" w:space="0" w:color="auto"/>
      </w:divBdr>
    </w:div>
    <w:div w:id="1619993489">
      <w:bodyDiv w:val="1"/>
      <w:marLeft w:val="0"/>
      <w:marRight w:val="0"/>
      <w:marTop w:val="0"/>
      <w:marBottom w:val="0"/>
      <w:divBdr>
        <w:top w:val="none" w:sz="0" w:space="0" w:color="auto"/>
        <w:left w:val="none" w:sz="0" w:space="0" w:color="auto"/>
        <w:bottom w:val="none" w:sz="0" w:space="0" w:color="auto"/>
        <w:right w:val="none" w:sz="0" w:space="0" w:color="auto"/>
      </w:divBdr>
    </w:div>
    <w:div w:id="1706131113">
      <w:bodyDiv w:val="1"/>
      <w:marLeft w:val="0"/>
      <w:marRight w:val="0"/>
      <w:marTop w:val="0"/>
      <w:marBottom w:val="0"/>
      <w:divBdr>
        <w:top w:val="none" w:sz="0" w:space="0" w:color="auto"/>
        <w:left w:val="none" w:sz="0" w:space="0" w:color="auto"/>
        <w:bottom w:val="none" w:sz="0" w:space="0" w:color="auto"/>
        <w:right w:val="none" w:sz="0" w:space="0" w:color="auto"/>
      </w:divBdr>
    </w:div>
    <w:div w:id="1722902949">
      <w:bodyDiv w:val="1"/>
      <w:marLeft w:val="0"/>
      <w:marRight w:val="0"/>
      <w:marTop w:val="0"/>
      <w:marBottom w:val="0"/>
      <w:divBdr>
        <w:top w:val="none" w:sz="0" w:space="0" w:color="auto"/>
        <w:left w:val="none" w:sz="0" w:space="0" w:color="auto"/>
        <w:bottom w:val="none" w:sz="0" w:space="0" w:color="auto"/>
        <w:right w:val="none" w:sz="0" w:space="0" w:color="auto"/>
      </w:divBdr>
      <w:divsChild>
        <w:div w:id="2081949172">
          <w:marLeft w:val="0"/>
          <w:marRight w:val="0"/>
          <w:marTop w:val="0"/>
          <w:marBottom w:val="0"/>
          <w:divBdr>
            <w:top w:val="none" w:sz="0" w:space="0" w:color="auto"/>
            <w:left w:val="none" w:sz="0" w:space="0" w:color="auto"/>
            <w:bottom w:val="none" w:sz="0" w:space="0" w:color="auto"/>
            <w:right w:val="none" w:sz="0" w:space="0" w:color="auto"/>
          </w:divBdr>
        </w:div>
      </w:divsChild>
    </w:div>
    <w:div w:id="1730961245">
      <w:bodyDiv w:val="1"/>
      <w:marLeft w:val="0"/>
      <w:marRight w:val="0"/>
      <w:marTop w:val="0"/>
      <w:marBottom w:val="0"/>
      <w:divBdr>
        <w:top w:val="none" w:sz="0" w:space="0" w:color="auto"/>
        <w:left w:val="none" w:sz="0" w:space="0" w:color="auto"/>
        <w:bottom w:val="none" w:sz="0" w:space="0" w:color="auto"/>
        <w:right w:val="none" w:sz="0" w:space="0" w:color="auto"/>
      </w:divBdr>
    </w:div>
    <w:div w:id="1822649310">
      <w:bodyDiv w:val="1"/>
      <w:marLeft w:val="0"/>
      <w:marRight w:val="0"/>
      <w:marTop w:val="0"/>
      <w:marBottom w:val="0"/>
      <w:divBdr>
        <w:top w:val="none" w:sz="0" w:space="0" w:color="auto"/>
        <w:left w:val="none" w:sz="0" w:space="0" w:color="auto"/>
        <w:bottom w:val="none" w:sz="0" w:space="0" w:color="auto"/>
        <w:right w:val="none" w:sz="0" w:space="0" w:color="auto"/>
      </w:divBdr>
    </w:div>
    <w:div w:id="1946306824">
      <w:bodyDiv w:val="1"/>
      <w:marLeft w:val="0"/>
      <w:marRight w:val="0"/>
      <w:marTop w:val="0"/>
      <w:marBottom w:val="0"/>
      <w:divBdr>
        <w:top w:val="none" w:sz="0" w:space="0" w:color="auto"/>
        <w:left w:val="none" w:sz="0" w:space="0" w:color="auto"/>
        <w:bottom w:val="none" w:sz="0" w:space="0" w:color="auto"/>
        <w:right w:val="none" w:sz="0" w:space="0" w:color="auto"/>
      </w:divBdr>
    </w:div>
    <w:div w:id="2046634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org/en/documents/udh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ohchr.org/EN/UDHR/Pages/Introduction.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2.ohchr.org/english/law/cedaw.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vanzuyl\Local%20Settings\Temporary%20Internet%20Files\OLKAC\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6410F03DC65D6409668EFC075CB0B98" ma:contentTypeVersion="20" ma:contentTypeDescription="Create a new document." ma:contentTypeScope="" ma:versionID="9333b0b237110d9189806177dcc91281">
  <xsd:schema xmlns:xsd="http://www.w3.org/2001/XMLSchema" xmlns:xs="http://www.w3.org/2001/XMLSchema" xmlns:p="http://schemas.microsoft.com/office/2006/metadata/properties" xmlns:ns2="35383fde-add0-49bc-9d69-730074fc37a7" xmlns:ns3="26a9a42b-846c-4864-8c12-f9b618102f62" targetNamespace="http://schemas.microsoft.com/office/2006/metadata/properties" ma:root="true" ma:fieldsID="c936bc734f8744a2b83585faf04bb8f3" ns2:_="" ns3:_="">
    <xsd:import namespace="35383fde-add0-49bc-9d69-730074fc37a7"/>
    <xsd:import namespace="26a9a42b-846c-4864-8c12-f9b618102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3fde-add0-49bc-9d69-730074fc3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e1831b-d635-427b-87f4-b79c5ff64e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a42b-846c-4864-8c12-f9b618102f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417935-2018-4a42-b1b8-f33e2efd0ae9}" ma:internalName="TaxCatchAll" ma:showField="CatchAllData" ma:web="26a9a42b-846c-4864-8c12-f9b618102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383fde-add0-49bc-9d69-730074fc37a7">
      <Terms xmlns="http://schemas.microsoft.com/office/infopath/2007/PartnerControls"/>
    </lcf76f155ced4ddcb4097134ff3c332f>
    <TaxCatchAll xmlns="26a9a42b-846c-4864-8c12-f9b618102f62" xsi:nil="true"/>
  </documentManagement>
</p:properties>
</file>

<file path=customXml/item5.xml>��< ? x m l   v e r s i o n = " 1 . 0 "   e n c o d i n g = " u t f - 1 6 " ? > < p r o p e r t i e s   x m l n s = " h t t p : / / w w w . i m a n a g e . c o m / w o r k / x m l s c h e m a " >  
     < d o c u m e n t i d > P r o d u c t i o n ! 2 4 6 0 1 3 . 2 < / d o c u m e n t i d >  
     < s e n d e r i d > K A T I E . S W E A T M A N @ K I N G S T O N R E I D . C O M < / s e n d e r i d >  
     < s e n d e r e m a i l > K A T I E . S W E A T M A N @ K I N G S T O N R E I D . C O M < / s e n d e r e m a i l >  
     < l a s t m o d i f i e d > 2 0 2 1 - 0 9 - 2 1 T 1 9 : 3 9 : 0 0 . 0 0 0 0 0 0 0 + 1 0 : 0 0 < / l a s t m o d i f i e d >  
     < d a t a b a s e > P r o d u c t i o n < / d a t a b a s e >  
 < / p r o p e r t i e s > 
</file>

<file path=customXml/itemProps1.xml><?xml version="1.0" encoding="utf-8"?>
<ds:datastoreItem xmlns:ds="http://schemas.openxmlformats.org/officeDocument/2006/customXml" ds:itemID="{DAD26E91-C652-4A2E-92F2-510523C28BD5}">
  <ds:schemaRefs>
    <ds:schemaRef ds:uri="http://schemas.microsoft.com/sharepoint/v3/contenttype/forms"/>
  </ds:schemaRefs>
</ds:datastoreItem>
</file>

<file path=customXml/itemProps2.xml><?xml version="1.0" encoding="utf-8"?>
<ds:datastoreItem xmlns:ds="http://schemas.openxmlformats.org/officeDocument/2006/customXml" ds:itemID="{6B80A09F-2CA6-4664-9574-745F03579680}">
  <ds:schemaRefs>
    <ds:schemaRef ds:uri="http://schemas.openxmlformats.org/officeDocument/2006/bibliography"/>
  </ds:schemaRefs>
</ds:datastoreItem>
</file>

<file path=customXml/itemProps3.xml><?xml version="1.0" encoding="utf-8"?>
<ds:datastoreItem xmlns:ds="http://schemas.openxmlformats.org/officeDocument/2006/customXml" ds:itemID="{8AA4C83E-AFD2-4C30-9619-AAA236E33988}"/>
</file>

<file path=customXml/itemProps4.xml><?xml version="1.0" encoding="utf-8"?>
<ds:datastoreItem xmlns:ds="http://schemas.openxmlformats.org/officeDocument/2006/customXml" ds:itemID="{D84C1E2A-5881-405C-8B1F-B3BFF0717F98}">
  <ds:schemaRefs>
    <ds:schemaRef ds:uri="http://schemas.microsoft.com/office/2006/metadata/properties"/>
    <ds:schemaRef ds:uri="http://schemas.microsoft.com/office/infopath/2007/PartnerControls"/>
    <ds:schemaRef ds:uri="33373872-1189-4fec-85eb-492a9a3d1ebd"/>
    <ds:schemaRef ds:uri="a6af6834-6de4-4be9-ab5f-a2872e245563"/>
  </ds:schemaRefs>
</ds:datastoreItem>
</file>

<file path=customXml/itemProps5.xml><?xml version="1.0" encoding="utf-8"?>
<ds:datastoreItem xmlns:ds="http://schemas.openxmlformats.org/officeDocument/2006/customXml" ds:itemID="{2C611332-7132-4CE9-80ED-65692CB89A9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Policy Template</Template>
  <TotalTime>0</TotalTime>
  <Pages>7</Pages>
  <Words>2197</Words>
  <Characters>12523</Characters>
  <Application>Microsoft Office Word</Application>
  <DocSecurity>0</DocSecurity>
  <Lines>104</Lines>
  <Paragraphs>29</Paragraphs>
  <ScaleCrop>false</ScaleCrop>
  <Company>Victorian Cytology Service</Company>
  <LinksUpToDate>false</LinksUpToDate>
  <CharactersWithSpaces>14691</CharactersWithSpaces>
  <SharedDoc>false</SharedDoc>
  <HLinks>
    <vt:vector size="36" baseType="variant">
      <vt:variant>
        <vt:i4>3670074</vt:i4>
      </vt:variant>
      <vt:variant>
        <vt:i4>6</vt:i4>
      </vt:variant>
      <vt:variant>
        <vt:i4>0</vt:i4>
      </vt:variant>
      <vt:variant>
        <vt:i4>5</vt:i4>
      </vt:variant>
      <vt:variant>
        <vt:lpwstr>http://www2.ohchr.org/english/law/cedaw.htm</vt:lpwstr>
      </vt:variant>
      <vt:variant>
        <vt:lpwstr/>
      </vt:variant>
      <vt:variant>
        <vt:i4>2687036</vt:i4>
      </vt:variant>
      <vt:variant>
        <vt:i4>3</vt:i4>
      </vt:variant>
      <vt:variant>
        <vt:i4>0</vt:i4>
      </vt:variant>
      <vt:variant>
        <vt:i4>5</vt:i4>
      </vt:variant>
      <vt:variant>
        <vt:lpwstr>http://www.un.org/en/documents/udhr</vt:lpwstr>
      </vt:variant>
      <vt:variant>
        <vt:lpwstr/>
      </vt:variant>
      <vt:variant>
        <vt:i4>6029401</vt:i4>
      </vt:variant>
      <vt:variant>
        <vt:i4>0</vt:i4>
      </vt:variant>
      <vt:variant>
        <vt:i4>0</vt:i4>
      </vt:variant>
      <vt:variant>
        <vt:i4>5</vt:i4>
      </vt:variant>
      <vt:variant>
        <vt:lpwstr>http://www.ohchr.org/EN/UDHR/Pages/Introduction.aspx</vt:lpwstr>
      </vt:variant>
      <vt:variant>
        <vt:lpwstr/>
      </vt:variant>
      <vt:variant>
        <vt:i4>7733250</vt:i4>
      </vt:variant>
      <vt:variant>
        <vt:i4>6</vt:i4>
      </vt:variant>
      <vt:variant>
        <vt:i4>0</vt:i4>
      </vt:variant>
      <vt:variant>
        <vt:i4>5</vt:i4>
      </vt:variant>
      <vt:variant>
        <vt:lpwstr>mailto:shassan@acpcc.org.au</vt:lpwstr>
      </vt:variant>
      <vt:variant>
        <vt:lpwstr/>
      </vt:variant>
      <vt:variant>
        <vt:i4>7733250</vt:i4>
      </vt:variant>
      <vt:variant>
        <vt:i4>3</vt:i4>
      </vt:variant>
      <vt:variant>
        <vt:i4>0</vt:i4>
      </vt:variant>
      <vt:variant>
        <vt:i4>5</vt:i4>
      </vt:variant>
      <vt:variant>
        <vt:lpwstr>mailto:shassan@acpcc.org.au</vt:lpwstr>
      </vt:variant>
      <vt:variant>
        <vt:lpwstr/>
      </vt:variant>
      <vt:variant>
        <vt:i4>2293853</vt:i4>
      </vt:variant>
      <vt:variant>
        <vt:i4>0</vt:i4>
      </vt:variant>
      <vt:variant>
        <vt:i4>0</vt:i4>
      </vt:variant>
      <vt:variant>
        <vt:i4>5</vt:i4>
      </vt:variant>
      <vt:variant>
        <vt:lpwstr>mailto:MColeman@acpcc.org.au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Ricki Vinci</dc:creator>
  <cp:keywords/>
  <dc:description/>
  <cp:lastModifiedBy>Ricki Vinci</cp:lastModifiedBy>
  <cp:revision>2</cp:revision>
  <cp:lastPrinted>2025-02-20T22:48:00Z</cp:lastPrinted>
  <dcterms:created xsi:type="dcterms:W3CDTF">2025-03-14T03:12:00Z</dcterms:created>
  <dcterms:modified xsi:type="dcterms:W3CDTF">2025-03-14T03:12:00Z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MANDOCNO">
    <vt:lpwstr>AU_Active01 911024587v1 SCOTTN</vt:lpwstr>
  </property>
  <property fmtid="{D5CDD505-2E9C-101B-9397-08002B2CF9AE}" pid="4" name="ContentTypeId">
    <vt:lpwstr>0x010100E6410F03DC65D6409668EFC075CB0B98</vt:lpwstr>
  </property>
  <property fmtid="{D5CDD505-2E9C-101B-9397-08002B2CF9AE}" pid="5" name="MediaServiceImageTags">
    <vt:lpwstr/>
  </property>
  <property fmtid="{D5CDD505-2E9C-101B-9397-08002B2CF9AE}" pid="6" name="Team">
    <vt:lpwstr/>
  </property>
  <property fmtid="{D5CDD505-2E9C-101B-9397-08002B2CF9AE}" pid="7" name="Year">
    <vt:lpwstr/>
  </property>
  <property fmtid="{D5CDD505-2E9C-101B-9397-08002B2CF9AE}" pid="8" name="Month">
    <vt:lpwstr/>
  </property>
</Properties>
</file>