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9A993" w14:textId="4FDD49AF" w:rsidR="00F33409" w:rsidRDefault="00F33409">
      <w:pPr>
        <w:pStyle w:val="Heading1"/>
        <w:spacing w:before="120" w:after="0"/>
        <w:jc w:val="center"/>
        <w:rPr>
          <w:rFonts w:cs="Arial"/>
          <w:sz w:val="36"/>
        </w:rPr>
      </w:pPr>
      <w:r w:rsidRPr="007E6C6F">
        <w:rPr>
          <w:rFonts w:cs="Arial"/>
          <w:sz w:val="36"/>
        </w:rPr>
        <w:t xml:space="preserve">CONFLICT OF INTEREST POLICY </w:t>
      </w:r>
      <w:r w:rsidR="00896850" w:rsidRPr="007E6C6F">
        <w:rPr>
          <w:rFonts w:cs="Arial"/>
          <w:sz w:val="36"/>
        </w:rPr>
        <w:t xml:space="preserve">&amp; </w:t>
      </w:r>
      <w:r w:rsidRPr="007E6C6F">
        <w:rPr>
          <w:rFonts w:cs="Arial"/>
          <w:sz w:val="36"/>
        </w:rPr>
        <w:t>PROCEDURE</w:t>
      </w:r>
    </w:p>
    <w:p w14:paraId="6B0BFD9D" w14:textId="77777777" w:rsidR="00617E92" w:rsidRPr="004722A9" w:rsidRDefault="00617E92" w:rsidP="007E6C6F"/>
    <w:p w14:paraId="538B5035" w14:textId="77777777" w:rsidR="00F33409" w:rsidRPr="00896850" w:rsidRDefault="00F33409" w:rsidP="007E6C6F">
      <w:pPr>
        <w:pStyle w:val="Heading2"/>
        <w:rPr>
          <w:lang w:val="en-US"/>
        </w:rPr>
      </w:pPr>
      <w:r w:rsidRPr="00896850">
        <w:rPr>
          <w:lang w:val="en-US"/>
        </w:rPr>
        <w:t>PURPOSE</w:t>
      </w:r>
    </w:p>
    <w:p w14:paraId="2290D8FF" w14:textId="77777777" w:rsidR="00F33409" w:rsidRPr="007E6C6F" w:rsidRDefault="00F33409">
      <w:pPr>
        <w:rPr>
          <w:rFonts w:ascii="Arial" w:hAnsi="Arial" w:cs="Arial"/>
          <w:sz w:val="20"/>
          <w:szCs w:val="20"/>
        </w:rPr>
      </w:pPr>
    </w:p>
    <w:p w14:paraId="155A69F7" w14:textId="0AF82AE7" w:rsidR="007563E8" w:rsidRPr="007E6C6F" w:rsidRDefault="00F368A4">
      <w:pPr>
        <w:rPr>
          <w:rFonts w:ascii="Arial" w:hAnsi="Arial" w:cs="Arial"/>
          <w:sz w:val="20"/>
          <w:szCs w:val="20"/>
        </w:rPr>
      </w:pPr>
      <w:r>
        <w:rPr>
          <w:rFonts w:ascii="Arial" w:hAnsi="Arial" w:cs="Arial"/>
          <w:sz w:val="20"/>
          <w:szCs w:val="20"/>
        </w:rPr>
        <w:t>The Australian Centre for the Prevention of Cervical Cancer (ACPCC)</w:t>
      </w:r>
      <w:r w:rsidR="000321C3">
        <w:rPr>
          <w:rFonts w:ascii="Arial" w:hAnsi="Arial" w:cs="Arial"/>
          <w:sz w:val="20"/>
          <w:szCs w:val="20"/>
        </w:rPr>
        <w:t xml:space="preserve"> is committed to maintaining a governance</w:t>
      </w:r>
      <w:r w:rsidR="004722A9">
        <w:rPr>
          <w:rFonts w:ascii="Arial" w:hAnsi="Arial" w:cs="Arial"/>
          <w:sz w:val="20"/>
          <w:szCs w:val="20"/>
        </w:rPr>
        <w:t xml:space="preserve"> framework </w:t>
      </w:r>
      <w:r w:rsidR="000321C3">
        <w:rPr>
          <w:rFonts w:ascii="Arial" w:hAnsi="Arial" w:cs="Arial"/>
          <w:sz w:val="20"/>
          <w:szCs w:val="20"/>
        </w:rPr>
        <w:t xml:space="preserve">which embodies integrity, ethical behaviour, accountability and trust with stakeholders and the </w:t>
      </w:r>
      <w:r w:rsidR="004722A9">
        <w:rPr>
          <w:rFonts w:ascii="Arial" w:hAnsi="Arial" w:cs="Arial"/>
          <w:sz w:val="20"/>
          <w:szCs w:val="20"/>
        </w:rPr>
        <w:t>community</w:t>
      </w:r>
      <w:r w:rsidR="000321C3">
        <w:rPr>
          <w:rFonts w:ascii="Arial" w:hAnsi="Arial" w:cs="Arial"/>
          <w:sz w:val="20"/>
          <w:szCs w:val="20"/>
        </w:rPr>
        <w:t xml:space="preserve">. </w:t>
      </w:r>
      <w:r w:rsidR="007563E8" w:rsidRPr="007E6C6F">
        <w:rPr>
          <w:rFonts w:ascii="Arial" w:hAnsi="Arial" w:cs="Arial"/>
          <w:sz w:val="20"/>
          <w:szCs w:val="20"/>
        </w:rPr>
        <w:t xml:space="preserve"> </w:t>
      </w:r>
      <w:r w:rsidR="002079A3" w:rsidRPr="007E6C6F">
        <w:rPr>
          <w:rFonts w:ascii="Arial" w:hAnsi="Arial" w:cs="Arial"/>
          <w:sz w:val="20"/>
          <w:szCs w:val="20"/>
        </w:rPr>
        <w:t>A</w:t>
      </w:r>
      <w:r w:rsidR="007563E8" w:rsidRPr="007E6C6F">
        <w:rPr>
          <w:rFonts w:ascii="Arial" w:hAnsi="Arial" w:cs="Arial"/>
          <w:sz w:val="20"/>
          <w:szCs w:val="20"/>
        </w:rPr>
        <w:t xml:space="preserve"> </w:t>
      </w:r>
      <w:r w:rsidR="00C44C87">
        <w:rPr>
          <w:rFonts w:ascii="Arial" w:hAnsi="Arial" w:cs="Arial"/>
          <w:sz w:val="20"/>
          <w:szCs w:val="20"/>
        </w:rPr>
        <w:t>C</w:t>
      </w:r>
      <w:r w:rsidR="007563E8" w:rsidRPr="007E6C6F">
        <w:rPr>
          <w:rFonts w:ascii="Arial" w:hAnsi="Arial" w:cs="Arial"/>
          <w:sz w:val="20"/>
          <w:szCs w:val="20"/>
        </w:rPr>
        <w:t xml:space="preserve">onflict of </w:t>
      </w:r>
      <w:r w:rsidR="00C44C87">
        <w:rPr>
          <w:rFonts w:ascii="Arial" w:hAnsi="Arial" w:cs="Arial"/>
          <w:sz w:val="20"/>
          <w:szCs w:val="20"/>
        </w:rPr>
        <w:t>I</w:t>
      </w:r>
      <w:r w:rsidR="007563E8" w:rsidRPr="007E6C6F">
        <w:rPr>
          <w:rFonts w:ascii="Arial" w:hAnsi="Arial" w:cs="Arial"/>
          <w:sz w:val="20"/>
          <w:szCs w:val="20"/>
        </w:rPr>
        <w:t xml:space="preserve">nterest </w:t>
      </w:r>
      <w:r w:rsidR="00033B66">
        <w:rPr>
          <w:rFonts w:ascii="Arial" w:hAnsi="Arial" w:cs="Arial"/>
          <w:sz w:val="20"/>
          <w:szCs w:val="20"/>
        </w:rPr>
        <w:t>can oc</w:t>
      </w:r>
      <w:r w:rsidR="007563E8" w:rsidRPr="007E6C6F">
        <w:rPr>
          <w:rFonts w:ascii="Arial" w:hAnsi="Arial" w:cs="Arial"/>
          <w:sz w:val="20"/>
          <w:szCs w:val="20"/>
        </w:rPr>
        <w:t xml:space="preserve">cur when a person </w:t>
      </w:r>
      <w:r w:rsidR="00642A64" w:rsidRPr="007E6C6F">
        <w:rPr>
          <w:rFonts w:ascii="Arial" w:hAnsi="Arial" w:cs="Arial"/>
          <w:sz w:val="20"/>
          <w:szCs w:val="20"/>
        </w:rPr>
        <w:t>can</w:t>
      </w:r>
      <w:r w:rsidR="007563E8" w:rsidRPr="007E6C6F">
        <w:rPr>
          <w:rFonts w:ascii="Arial" w:hAnsi="Arial" w:cs="Arial"/>
          <w:sz w:val="20"/>
          <w:szCs w:val="20"/>
        </w:rPr>
        <w:t xml:space="preserve"> be influenced, or appears to be influenced, by their private or other interests when performing their</w:t>
      </w:r>
      <w:r w:rsidR="00510932">
        <w:rPr>
          <w:rFonts w:ascii="Arial" w:hAnsi="Arial" w:cs="Arial"/>
          <w:sz w:val="20"/>
          <w:szCs w:val="20"/>
        </w:rPr>
        <w:t xml:space="preserve"> duties</w:t>
      </w:r>
      <w:r w:rsidR="00C44C87">
        <w:rPr>
          <w:rFonts w:ascii="Arial" w:hAnsi="Arial" w:cs="Arial"/>
          <w:sz w:val="20"/>
          <w:szCs w:val="20"/>
        </w:rPr>
        <w:t xml:space="preserve"> for the organisation</w:t>
      </w:r>
      <w:r w:rsidR="007563E8" w:rsidRPr="007E6C6F">
        <w:rPr>
          <w:rFonts w:ascii="Arial" w:hAnsi="Arial" w:cs="Arial"/>
          <w:sz w:val="20"/>
          <w:szCs w:val="20"/>
        </w:rPr>
        <w:t xml:space="preserve">. </w:t>
      </w:r>
      <w:r w:rsidR="004722A9" w:rsidRPr="007E6C6F">
        <w:rPr>
          <w:rFonts w:ascii="Arial" w:hAnsi="Arial" w:cs="Arial"/>
          <w:sz w:val="20"/>
          <w:szCs w:val="20"/>
        </w:rPr>
        <w:t>Having robust process</w:t>
      </w:r>
      <w:r w:rsidR="004722A9">
        <w:rPr>
          <w:rFonts w:ascii="Arial" w:hAnsi="Arial" w:cs="Arial"/>
          <w:sz w:val="20"/>
          <w:szCs w:val="20"/>
        </w:rPr>
        <w:t>es</w:t>
      </w:r>
      <w:r w:rsidR="004722A9" w:rsidRPr="007E6C6F">
        <w:rPr>
          <w:rFonts w:ascii="Arial" w:hAnsi="Arial" w:cs="Arial"/>
          <w:sz w:val="20"/>
          <w:szCs w:val="20"/>
        </w:rPr>
        <w:t xml:space="preserve"> in place to respond to </w:t>
      </w:r>
      <w:r w:rsidR="004722A9" w:rsidRPr="00033316">
        <w:rPr>
          <w:rFonts w:ascii="Arial" w:hAnsi="Arial" w:cs="Arial"/>
          <w:sz w:val="20"/>
          <w:szCs w:val="20"/>
        </w:rPr>
        <w:t xml:space="preserve">Conflicts </w:t>
      </w:r>
      <w:r w:rsidR="004722A9" w:rsidRPr="007E6C6F">
        <w:rPr>
          <w:rFonts w:ascii="Arial" w:hAnsi="Arial" w:cs="Arial"/>
          <w:sz w:val="20"/>
          <w:szCs w:val="20"/>
        </w:rPr>
        <w:t xml:space="preserve">of </w:t>
      </w:r>
      <w:r w:rsidR="004722A9" w:rsidRPr="00033316">
        <w:rPr>
          <w:rFonts w:ascii="Arial" w:hAnsi="Arial" w:cs="Arial"/>
          <w:sz w:val="20"/>
          <w:szCs w:val="20"/>
        </w:rPr>
        <w:t xml:space="preserve">Interest </w:t>
      </w:r>
      <w:r w:rsidR="004722A9" w:rsidRPr="007E6C6F">
        <w:rPr>
          <w:rFonts w:ascii="Arial" w:hAnsi="Arial" w:cs="Arial"/>
          <w:sz w:val="20"/>
          <w:szCs w:val="20"/>
        </w:rPr>
        <w:t xml:space="preserve">helps to ensure that the strong reputation of </w:t>
      </w:r>
      <w:r>
        <w:rPr>
          <w:rFonts w:ascii="Arial" w:hAnsi="Arial" w:cs="Arial"/>
          <w:sz w:val="20"/>
          <w:szCs w:val="20"/>
        </w:rPr>
        <w:t>the ACPCC</w:t>
      </w:r>
      <w:r w:rsidR="004722A9" w:rsidRPr="007E6C6F">
        <w:rPr>
          <w:rFonts w:ascii="Arial" w:hAnsi="Arial" w:cs="Arial"/>
          <w:sz w:val="20"/>
          <w:szCs w:val="20"/>
        </w:rPr>
        <w:t xml:space="preserve"> </w:t>
      </w:r>
      <w:r w:rsidR="004722A9">
        <w:rPr>
          <w:rFonts w:ascii="Arial" w:hAnsi="Arial" w:cs="Arial"/>
          <w:sz w:val="20"/>
          <w:szCs w:val="20"/>
        </w:rPr>
        <w:t>is</w:t>
      </w:r>
      <w:r w:rsidR="004722A9" w:rsidRPr="007E6C6F">
        <w:rPr>
          <w:rFonts w:ascii="Arial" w:hAnsi="Arial" w:cs="Arial"/>
          <w:sz w:val="20"/>
          <w:szCs w:val="20"/>
        </w:rPr>
        <w:t xml:space="preserve"> sustained.</w:t>
      </w:r>
    </w:p>
    <w:p w14:paraId="3B75E4E5" w14:textId="77777777" w:rsidR="007563E8" w:rsidRPr="007E6C6F" w:rsidRDefault="007563E8">
      <w:pPr>
        <w:rPr>
          <w:rFonts w:ascii="Arial" w:hAnsi="Arial" w:cs="Arial"/>
          <w:sz w:val="20"/>
          <w:szCs w:val="20"/>
        </w:rPr>
      </w:pPr>
    </w:p>
    <w:p w14:paraId="29E17D03" w14:textId="2C4CCE6F" w:rsidR="00F33409" w:rsidRPr="007E6C6F" w:rsidRDefault="00F33409">
      <w:pPr>
        <w:rPr>
          <w:rFonts w:ascii="Arial" w:hAnsi="Arial" w:cs="Arial"/>
          <w:sz w:val="20"/>
          <w:szCs w:val="20"/>
        </w:rPr>
      </w:pPr>
      <w:r w:rsidRPr="007E6C6F">
        <w:rPr>
          <w:rFonts w:ascii="Arial" w:hAnsi="Arial" w:cs="Arial"/>
          <w:sz w:val="20"/>
          <w:szCs w:val="20"/>
        </w:rPr>
        <w:t xml:space="preserve">The </w:t>
      </w:r>
      <w:r w:rsidR="00AE334B" w:rsidRPr="007E6C6F">
        <w:rPr>
          <w:rFonts w:ascii="Arial" w:hAnsi="Arial" w:cs="Arial"/>
          <w:sz w:val="20"/>
          <w:szCs w:val="20"/>
        </w:rPr>
        <w:t xml:space="preserve">overall </w:t>
      </w:r>
      <w:r w:rsidRPr="007E6C6F">
        <w:rPr>
          <w:rFonts w:ascii="Arial" w:hAnsi="Arial" w:cs="Arial"/>
          <w:sz w:val="20"/>
          <w:szCs w:val="20"/>
        </w:rPr>
        <w:t>purpose of th</w:t>
      </w:r>
      <w:r w:rsidR="00896850" w:rsidRPr="007E6C6F">
        <w:rPr>
          <w:rFonts w:ascii="Arial" w:hAnsi="Arial" w:cs="Arial"/>
          <w:sz w:val="20"/>
          <w:szCs w:val="20"/>
        </w:rPr>
        <w:t xml:space="preserve">e </w:t>
      </w:r>
      <w:r w:rsidR="00EB265E">
        <w:rPr>
          <w:rFonts w:ascii="Arial" w:hAnsi="Arial" w:cs="Arial"/>
          <w:sz w:val="20"/>
          <w:szCs w:val="20"/>
        </w:rPr>
        <w:t>ACPCC</w:t>
      </w:r>
      <w:r w:rsidR="00896850" w:rsidRPr="007E6C6F">
        <w:rPr>
          <w:rFonts w:ascii="Arial" w:hAnsi="Arial" w:cs="Arial"/>
          <w:sz w:val="20"/>
          <w:szCs w:val="20"/>
        </w:rPr>
        <w:t xml:space="preserve"> Conflict of Interest</w:t>
      </w:r>
      <w:r w:rsidRPr="007E6C6F">
        <w:rPr>
          <w:rFonts w:ascii="Arial" w:hAnsi="Arial" w:cs="Arial"/>
          <w:sz w:val="20"/>
          <w:szCs w:val="20"/>
        </w:rPr>
        <w:t xml:space="preserve"> Policy and Procedure is </w:t>
      </w:r>
      <w:r w:rsidR="00AE334B" w:rsidRPr="007E6C6F">
        <w:rPr>
          <w:rFonts w:ascii="Arial" w:hAnsi="Arial" w:cs="Arial"/>
          <w:sz w:val="20"/>
          <w:szCs w:val="20"/>
        </w:rPr>
        <w:t xml:space="preserve">to ensure </w:t>
      </w:r>
      <w:r w:rsidR="00F368A4">
        <w:rPr>
          <w:rFonts w:ascii="Arial" w:hAnsi="Arial" w:cs="Arial"/>
          <w:sz w:val="20"/>
          <w:szCs w:val="20"/>
        </w:rPr>
        <w:t>ACPCC</w:t>
      </w:r>
      <w:r w:rsidR="00AE334B" w:rsidRPr="007E6C6F">
        <w:rPr>
          <w:rFonts w:ascii="Arial" w:hAnsi="Arial" w:cs="Arial"/>
          <w:sz w:val="20"/>
          <w:szCs w:val="20"/>
        </w:rPr>
        <w:t xml:space="preserve"> effectively identifies, discloses and manages any actual, potential or perceived </w:t>
      </w:r>
      <w:r w:rsidR="00510932" w:rsidRPr="00AF34AB">
        <w:rPr>
          <w:rFonts w:ascii="Arial" w:hAnsi="Arial" w:cs="Arial"/>
          <w:sz w:val="20"/>
          <w:szCs w:val="20"/>
        </w:rPr>
        <w:t xml:space="preserve">Conflicts </w:t>
      </w:r>
      <w:r w:rsidR="00AE334B" w:rsidRPr="007E6C6F">
        <w:rPr>
          <w:rFonts w:ascii="Arial" w:hAnsi="Arial" w:cs="Arial"/>
          <w:sz w:val="20"/>
          <w:szCs w:val="20"/>
        </w:rPr>
        <w:t xml:space="preserve">of </w:t>
      </w:r>
      <w:r w:rsidR="00510932" w:rsidRPr="00AF34AB">
        <w:rPr>
          <w:rFonts w:ascii="Arial" w:hAnsi="Arial" w:cs="Arial"/>
          <w:sz w:val="20"/>
          <w:szCs w:val="20"/>
        </w:rPr>
        <w:t xml:space="preserve">Interest </w:t>
      </w:r>
      <w:r w:rsidR="00AE334B" w:rsidRPr="007E6C6F">
        <w:rPr>
          <w:rFonts w:ascii="Arial" w:hAnsi="Arial" w:cs="Arial"/>
          <w:sz w:val="20"/>
          <w:szCs w:val="20"/>
        </w:rPr>
        <w:t>in order to protect the integrity of the organisation. Specific aims</w:t>
      </w:r>
      <w:r w:rsidR="002079A3" w:rsidRPr="007E6C6F">
        <w:rPr>
          <w:rFonts w:ascii="Arial" w:hAnsi="Arial" w:cs="Arial"/>
          <w:sz w:val="20"/>
          <w:szCs w:val="20"/>
        </w:rPr>
        <w:t xml:space="preserve"> </w:t>
      </w:r>
      <w:r w:rsidR="00AE334B" w:rsidRPr="007E6C6F">
        <w:rPr>
          <w:rFonts w:ascii="Arial" w:hAnsi="Arial" w:cs="Arial"/>
          <w:sz w:val="20"/>
          <w:szCs w:val="20"/>
        </w:rPr>
        <w:t xml:space="preserve">are </w:t>
      </w:r>
      <w:r w:rsidRPr="007E6C6F">
        <w:rPr>
          <w:rFonts w:ascii="Arial" w:hAnsi="Arial" w:cs="Arial"/>
          <w:sz w:val="20"/>
          <w:szCs w:val="20"/>
        </w:rPr>
        <w:t>to</w:t>
      </w:r>
      <w:r w:rsidR="00896850" w:rsidRPr="007E6C6F">
        <w:rPr>
          <w:rFonts w:ascii="Arial" w:hAnsi="Arial" w:cs="Arial"/>
          <w:sz w:val="20"/>
          <w:szCs w:val="20"/>
        </w:rPr>
        <w:t>:</w:t>
      </w:r>
    </w:p>
    <w:p w14:paraId="4A85B5C7" w14:textId="77777777" w:rsidR="00F33409" w:rsidRPr="007E6C6F" w:rsidRDefault="00F33409">
      <w:pPr>
        <w:pStyle w:val="Header"/>
        <w:tabs>
          <w:tab w:val="clear" w:pos="4153"/>
          <w:tab w:val="clear" w:pos="8306"/>
        </w:tabs>
        <w:rPr>
          <w:rFonts w:ascii="Arial" w:hAnsi="Arial" w:cs="Arial"/>
          <w:sz w:val="20"/>
          <w:szCs w:val="20"/>
        </w:rPr>
      </w:pPr>
    </w:p>
    <w:p w14:paraId="069B7D65" w14:textId="7A73433C" w:rsidR="00F33409" w:rsidRPr="007E6C6F" w:rsidRDefault="007563E8" w:rsidP="007E6C6F">
      <w:pPr>
        <w:pStyle w:val="ListParagraph"/>
        <w:numPr>
          <w:ilvl w:val="0"/>
          <w:numId w:val="9"/>
        </w:numPr>
        <w:rPr>
          <w:rFonts w:ascii="Arial" w:hAnsi="Arial" w:cs="Arial"/>
          <w:sz w:val="20"/>
          <w:szCs w:val="20"/>
        </w:rPr>
      </w:pPr>
      <w:r w:rsidRPr="007E6C6F">
        <w:rPr>
          <w:rFonts w:ascii="Arial" w:hAnsi="Arial" w:cs="Arial"/>
          <w:sz w:val="20"/>
          <w:szCs w:val="20"/>
        </w:rPr>
        <w:t xml:space="preserve">Ensure that </w:t>
      </w:r>
      <w:r w:rsidR="003D3DC5">
        <w:rPr>
          <w:rFonts w:ascii="Arial" w:hAnsi="Arial" w:cs="Arial"/>
          <w:sz w:val="20"/>
          <w:szCs w:val="20"/>
        </w:rPr>
        <w:t>ACPCC</w:t>
      </w:r>
      <w:r w:rsidR="00F33409" w:rsidRPr="007E6C6F">
        <w:rPr>
          <w:rFonts w:ascii="Arial" w:hAnsi="Arial" w:cs="Arial"/>
          <w:sz w:val="20"/>
          <w:szCs w:val="20"/>
        </w:rPr>
        <w:t xml:space="preserve"> </w:t>
      </w:r>
      <w:r w:rsidR="00981D0A" w:rsidRPr="007E6C6F">
        <w:rPr>
          <w:rFonts w:ascii="Arial" w:hAnsi="Arial" w:cs="Arial"/>
          <w:sz w:val="20"/>
          <w:szCs w:val="20"/>
        </w:rPr>
        <w:t>E</w:t>
      </w:r>
      <w:r w:rsidR="00F33409" w:rsidRPr="007E6C6F">
        <w:rPr>
          <w:rFonts w:ascii="Arial" w:hAnsi="Arial" w:cs="Arial"/>
          <w:sz w:val="20"/>
          <w:szCs w:val="20"/>
        </w:rPr>
        <w:t>mployees</w:t>
      </w:r>
      <w:r w:rsidR="00D74CD3" w:rsidRPr="007E6C6F">
        <w:rPr>
          <w:rFonts w:ascii="Arial" w:hAnsi="Arial" w:cs="Arial"/>
          <w:sz w:val="20"/>
          <w:szCs w:val="20"/>
        </w:rPr>
        <w:t>, m</w:t>
      </w:r>
      <w:r w:rsidR="00F33409" w:rsidRPr="007E6C6F">
        <w:rPr>
          <w:rFonts w:ascii="Arial" w:hAnsi="Arial" w:cs="Arial"/>
          <w:sz w:val="20"/>
          <w:szCs w:val="20"/>
        </w:rPr>
        <w:t xml:space="preserve">embers of the </w:t>
      </w:r>
      <w:r w:rsidR="00F368A4">
        <w:rPr>
          <w:rFonts w:ascii="Arial" w:hAnsi="Arial" w:cs="Arial"/>
          <w:sz w:val="20"/>
          <w:szCs w:val="20"/>
        </w:rPr>
        <w:t>ACPCC</w:t>
      </w:r>
      <w:r w:rsidR="00F33409" w:rsidRPr="007E6C6F">
        <w:rPr>
          <w:rFonts w:ascii="Arial" w:hAnsi="Arial" w:cs="Arial"/>
          <w:sz w:val="20"/>
          <w:szCs w:val="20"/>
        </w:rPr>
        <w:t xml:space="preserve"> Board of Directors and </w:t>
      </w:r>
      <w:r w:rsidR="004B0CE3">
        <w:rPr>
          <w:rFonts w:ascii="Arial" w:hAnsi="Arial" w:cs="Arial"/>
          <w:sz w:val="20"/>
          <w:szCs w:val="20"/>
        </w:rPr>
        <w:t xml:space="preserve">members of </w:t>
      </w:r>
      <w:r w:rsidR="00CE5197" w:rsidRPr="007E6C6F">
        <w:rPr>
          <w:rFonts w:ascii="Arial" w:hAnsi="Arial" w:cs="Arial"/>
          <w:sz w:val="20"/>
          <w:szCs w:val="20"/>
        </w:rPr>
        <w:t>any Board Sub-Committees</w:t>
      </w:r>
      <w:r w:rsidRPr="007E6C6F">
        <w:rPr>
          <w:rFonts w:ascii="Arial" w:hAnsi="Arial" w:cs="Arial"/>
          <w:sz w:val="20"/>
          <w:szCs w:val="20"/>
        </w:rPr>
        <w:t xml:space="preserve"> </w:t>
      </w:r>
      <w:r w:rsidR="004B0CE3" w:rsidRPr="004B0CE3">
        <w:rPr>
          <w:rFonts w:ascii="Arial" w:hAnsi="Arial" w:cs="Arial"/>
          <w:sz w:val="20"/>
          <w:szCs w:val="20"/>
        </w:rPr>
        <w:t>always act in the best interests of the organisation</w:t>
      </w:r>
      <w:r w:rsidR="00D74CD3" w:rsidRPr="007E6C6F">
        <w:rPr>
          <w:rFonts w:ascii="Arial" w:hAnsi="Arial" w:cs="Arial"/>
          <w:sz w:val="20"/>
          <w:szCs w:val="20"/>
        </w:rPr>
        <w:t xml:space="preserve"> </w:t>
      </w:r>
      <w:r w:rsidRPr="007E6C6F">
        <w:rPr>
          <w:rFonts w:ascii="Arial" w:hAnsi="Arial" w:cs="Arial"/>
          <w:sz w:val="20"/>
          <w:szCs w:val="20"/>
        </w:rPr>
        <w:t xml:space="preserve">and in a </w:t>
      </w:r>
      <w:r w:rsidR="00D74CD3" w:rsidRPr="007E6C6F">
        <w:rPr>
          <w:rFonts w:ascii="Arial" w:hAnsi="Arial" w:cs="Arial"/>
          <w:sz w:val="20"/>
          <w:szCs w:val="20"/>
        </w:rPr>
        <w:t>manner</w:t>
      </w:r>
      <w:r w:rsidRPr="007E6C6F">
        <w:rPr>
          <w:rFonts w:ascii="Arial" w:hAnsi="Arial" w:cs="Arial"/>
          <w:sz w:val="20"/>
          <w:szCs w:val="20"/>
        </w:rPr>
        <w:t xml:space="preserve"> that furthers </w:t>
      </w:r>
      <w:r w:rsidR="004B0CE3">
        <w:rPr>
          <w:rFonts w:ascii="Arial" w:hAnsi="Arial" w:cs="Arial"/>
          <w:sz w:val="20"/>
          <w:szCs w:val="20"/>
        </w:rPr>
        <w:t xml:space="preserve">our </w:t>
      </w:r>
      <w:r w:rsidRPr="007E6C6F">
        <w:rPr>
          <w:rFonts w:ascii="Arial" w:hAnsi="Arial" w:cs="Arial"/>
          <w:sz w:val="20"/>
          <w:szCs w:val="20"/>
        </w:rPr>
        <w:t>charitable purpos</w:t>
      </w:r>
      <w:r w:rsidR="00A97BD7" w:rsidRPr="007E6C6F">
        <w:rPr>
          <w:rFonts w:ascii="Arial" w:hAnsi="Arial" w:cs="Arial"/>
          <w:sz w:val="20"/>
          <w:szCs w:val="20"/>
        </w:rPr>
        <w:t>e</w:t>
      </w:r>
      <w:r w:rsidR="00033316" w:rsidRPr="007E6C6F">
        <w:rPr>
          <w:rFonts w:ascii="Arial" w:hAnsi="Arial" w:cs="Arial"/>
          <w:sz w:val="20"/>
          <w:szCs w:val="20"/>
        </w:rPr>
        <w:t>.</w:t>
      </w:r>
    </w:p>
    <w:p w14:paraId="1088AA40" w14:textId="23AAFFE5" w:rsidR="007563E8" w:rsidRPr="007E6C6F" w:rsidRDefault="00033316" w:rsidP="007E6C6F">
      <w:pPr>
        <w:pStyle w:val="ListParagraph"/>
        <w:numPr>
          <w:ilvl w:val="0"/>
          <w:numId w:val="9"/>
        </w:numPr>
        <w:rPr>
          <w:rFonts w:ascii="Arial" w:hAnsi="Arial" w:cs="Arial"/>
          <w:sz w:val="20"/>
          <w:szCs w:val="20"/>
        </w:rPr>
      </w:pPr>
      <w:r w:rsidRPr="007E6C6F">
        <w:rPr>
          <w:rFonts w:ascii="Arial" w:hAnsi="Arial" w:cs="Arial"/>
          <w:sz w:val="20"/>
          <w:szCs w:val="20"/>
        </w:rPr>
        <w:t>Establish</w:t>
      </w:r>
      <w:r w:rsidR="007563E8" w:rsidRPr="007E6C6F">
        <w:rPr>
          <w:rFonts w:ascii="Arial" w:hAnsi="Arial" w:cs="Arial"/>
          <w:sz w:val="20"/>
          <w:szCs w:val="20"/>
        </w:rPr>
        <w:t xml:space="preserve"> practices </w:t>
      </w:r>
      <w:r w:rsidR="00A97BD7" w:rsidRPr="007E6C6F">
        <w:rPr>
          <w:rFonts w:ascii="Arial" w:hAnsi="Arial" w:cs="Arial"/>
          <w:sz w:val="20"/>
          <w:szCs w:val="20"/>
        </w:rPr>
        <w:t xml:space="preserve">to effectively manage </w:t>
      </w:r>
      <w:r w:rsidR="004B0CE3">
        <w:rPr>
          <w:rFonts w:ascii="Arial" w:hAnsi="Arial" w:cs="Arial"/>
          <w:sz w:val="20"/>
          <w:szCs w:val="20"/>
        </w:rPr>
        <w:t>C</w:t>
      </w:r>
      <w:r w:rsidR="00A97BD7" w:rsidRPr="007E6C6F">
        <w:rPr>
          <w:rFonts w:ascii="Arial" w:hAnsi="Arial" w:cs="Arial"/>
          <w:sz w:val="20"/>
          <w:szCs w:val="20"/>
        </w:rPr>
        <w:t xml:space="preserve">onflicts of </w:t>
      </w:r>
      <w:r w:rsidR="004B0CE3">
        <w:rPr>
          <w:rFonts w:ascii="Arial" w:hAnsi="Arial" w:cs="Arial"/>
          <w:sz w:val="20"/>
          <w:szCs w:val="20"/>
        </w:rPr>
        <w:t>I</w:t>
      </w:r>
      <w:r w:rsidR="00A97BD7" w:rsidRPr="007E6C6F">
        <w:rPr>
          <w:rFonts w:ascii="Arial" w:hAnsi="Arial" w:cs="Arial"/>
          <w:sz w:val="20"/>
          <w:szCs w:val="20"/>
        </w:rPr>
        <w:t xml:space="preserve">nterest as they arise, ensuring they are identified and </w:t>
      </w:r>
      <w:r w:rsidR="00D74CD3" w:rsidRPr="007E6C6F">
        <w:rPr>
          <w:rFonts w:ascii="Arial" w:hAnsi="Arial" w:cs="Arial"/>
          <w:sz w:val="20"/>
          <w:szCs w:val="20"/>
        </w:rPr>
        <w:t xml:space="preserve">effectively </w:t>
      </w:r>
      <w:r w:rsidR="00A97BD7" w:rsidRPr="007E6C6F">
        <w:rPr>
          <w:rFonts w:ascii="Arial" w:hAnsi="Arial" w:cs="Arial"/>
          <w:sz w:val="20"/>
          <w:szCs w:val="20"/>
        </w:rPr>
        <w:t xml:space="preserve">resolved, and </w:t>
      </w:r>
      <w:r w:rsidRPr="007E6C6F">
        <w:rPr>
          <w:rFonts w:ascii="Arial" w:hAnsi="Arial" w:cs="Arial"/>
          <w:sz w:val="20"/>
          <w:szCs w:val="20"/>
        </w:rPr>
        <w:t>potential risks are</w:t>
      </w:r>
      <w:r w:rsidR="004577CB" w:rsidRPr="007E6C6F">
        <w:rPr>
          <w:rFonts w:ascii="Arial" w:hAnsi="Arial" w:cs="Arial"/>
          <w:sz w:val="20"/>
          <w:szCs w:val="20"/>
        </w:rPr>
        <w:t xml:space="preserve"> prevented</w:t>
      </w:r>
      <w:r>
        <w:rPr>
          <w:rFonts w:ascii="Arial" w:hAnsi="Arial" w:cs="Arial"/>
          <w:sz w:val="20"/>
          <w:szCs w:val="20"/>
        </w:rPr>
        <w:t>.</w:t>
      </w:r>
    </w:p>
    <w:p w14:paraId="162646F6" w14:textId="7A112E2A" w:rsidR="00F33409" w:rsidRPr="007E6C6F" w:rsidRDefault="004577CB" w:rsidP="007E6C6F">
      <w:pPr>
        <w:pStyle w:val="ListParagraph"/>
        <w:numPr>
          <w:ilvl w:val="0"/>
          <w:numId w:val="9"/>
        </w:numPr>
        <w:rPr>
          <w:rFonts w:ascii="Arial" w:hAnsi="Arial" w:cs="Arial"/>
          <w:sz w:val="20"/>
          <w:szCs w:val="20"/>
        </w:rPr>
      </w:pPr>
      <w:r w:rsidRPr="007E6C6F">
        <w:rPr>
          <w:rFonts w:ascii="Arial" w:hAnsi="Arial" w:cs="Arial"/>
          <w:sz w:val="20"/>
          <w:szCs w:val="20"/>
        </w:rPr>
        <w:t>Support the organisation’s</w:t>
      </w:r>
      <w:r w:rsidR="00F33409" w:rsidRPr="007E6C6F">
        <w:rPr>
          <w:rFonts w:ascii="Arial" w:hAnsi="Arial" w:cs="Arial"/>
          <w:sz w:val="20"/>
          <w:szCs w:val="20"/>
        </w:rPr>
        <w:t xml:space="preserve"> decision-making and approval processes</w:t>
      </w:r>
      <w:r w:rsidRPr="007E6C6F">
        <w:rPr>
          <w:rFonts w:ascii="Arial" w:hAnsi="Arial" w:cs="Arial"/>
          <w:sz w:val="20"/>
          <w:szCs w:val="20"/>
        </w:rPr>
        <w:t xml:space="preserve"> to ensure </w:t>
      </w:r>
      <w:r w:rsidR="00642A64" w:rsidRPr="007E6C6F">
        <w:rPr>
          <w:rFonts w:ascii="Arial" w:hAnsi="Arial" w:cs="Arial"/>
          <w:sz w:val="20"/>
          <w:szCs w:val="20"/>
        </w:rPr>
        <w:t xml:space="preserve">transparency and </w:t>
      </w:r>
      <w:r w:rsidRPr="007E6C6F">
        <w:rPr>
          <w:rFonts w:ascii="Arial" w:hAnsi="Arial" w:cs="Arial"/>
          <w:sz w:val="20"/>
          <w:szCs w:val="20"/>
        </w:rPr>
        <w:t>compliance with the necessary legislative and regulatory requirements as a registered charity</w:t>
      </w:r>
      <w:r w:rsidR="006068A8" w:rsidRPr="007E6C6F">
        <w:rPr>
          <w:rFonts w:ascii="Arial" w:hAnsi="Arial" w:cs="Arial"/>
          <w:sz w:val="20"/>
          <w:szCs w:val="20"/>
        </w:rPr>
        <w:t xml:space="preserve"> with the Australian Charities and Not-for-</w:t>
      </w:r>
      <w:r w:rsidR="00033316" w:rsidRPr="007E6C6F">
        <w:rPr>
          <w:rFonts w:ascii="Arial" w:hAnsi="Arial" w:cs="Arial"/>
          <w:sz w:val="20"/>
          <w:szCs w:val="20"/>
        </w:rPr>
        <w:t>p</w:t>
      </w:r>
      <w:r w:rsidR="006068A8" w:rsidRPr="007E6C6F">
        <w:rPr>
          <w:rFonts w:ascii="Arial" w:hAnsi="Arial" w:cs="Arial"/>
          <w:sz w:val="20"/>
          <w:szCs w:val="20"/>
        </w:rPr>
        <w:t>rofit Commission</w:t>
      </w:r>
      <w:r w:rsidR="00DA301B" w:rsidRPr="007E6C6F">
        <w:rPr>
          <w:rFonts w:ascii="Arial" w:hAnsi="Arial" w:cs="Arial"/>
          <w:sz w:val="20"/>
          <w:szCs w:val="20"/>
        </w:rPr>
        <w:t xml:space="preserve"> (ACNC)</w:t>
      </w:r>
      <w:r w:rsidR="00400203">
        <w:rPr>
          <w:rFonts w:ascii="Arial" w:hAnsi="Arial" w:cs="Arial"/>
          <w:sz w:val="20"/>
          <w:szCs w:val="20"/>
        </w:rPr>
        <w:t>, and as a government funded organisation</w:t>
      </w:r>
      <w:r w:rsidR="00033316">
        <w:rPr>
          <w:rFonts w:ascii="Arial" w:hAnsi="Arial" w:cs="Arial"/>
          <w:sz w:val="20"/>
          <w:szCs w:val="20"/>
        </w:rPr>
        <w:t>.</w:t>
      </w:r>
    </w:p>
    <w:p w14:paraId="64738EDB" w14:textId="6FD17173" w:rsidR="00033316" w:rsidRDefault="00A97BD7" w:rsidP="007E6C6F">
      <w:pPr>
        <w:pStyle w:val="ListParagraph"/>
        <w:numPr>
          <w:ilvl w:val="0"/>
          <w:numId w:val="9"/>
        </w:numPr>
        <w:rPr>
          <w:rFonts w:ascii="Arial" w:hAnsi="Arial" w:cs="Arial"/>
          <w:sz w:val="20"/>
          <w:szCs w:val="20"/>
        </w:rPr>
      </w:pPr>
      <w:r w:rsidRPr="007E6C6F">
        <w:rPr>
          <w:rFonts w:ascii="Arial" w:hAnsi="Arial" w:cs="Arial"/>
          <w:sz w:val="20"/>
          <w:szCs w:val="20"/>
        </w:rPr>
        <w:t xml:space="preserve">Ensure that </w:t>
      </w:r>
      <w:r w:rsidR="003D3DC5">
        <w:rPr>
          <w:rFonts w:ascii="Arial" w:hAnsi="Arial" w:cs="Arial"/>
          <w:sz w:val="20"/>
          <w:szCs w:val="20"/>
        </w:rPr>
        <w:t>ACPCC</w:t>
      </w:r>
      <w:r w:rsidR="002729FC" w:rsidRPr="007E6C6F">
        <w:rPr>
          <w:rFonts w:ascii="Arial" w:hAnsi="Arial" w:cs="Arial"/>
          <w:sz w:val="20"/>
          <w:szCs w:val="20"/>
        </w:rPr>
        <w:t>’s reputation</w:t>
      </w:r>
      <w:r w:rsidRPr="007E6C6F">
        <w:rPr>
          <w:rFonts w:ascii="Arial" w:hAnsi="Arial" w:cs="Arial"/>
          <w:sz w:val="20"/>
          <w:szCs w:val="20"/>
        </w:rPr>
        <w:t xml:space="preserve"> for cervical cancer prevention</w:t>
      </w:r>
      <w:r w:rsidR="004577CB" w:rsidRPr="007E6C6F">
        <w:rPr>
          <w:rFonts w:ascii="Arial" w:hAnsi="Arial" w:cs="Arial"/>
          <w:sz w:val="20"/>
          <w:szCs w:val="20"/>
        </w:rPr>
        <w:t xml:space="preserve"> in the charity sector</w:t>
      </w:r>
      <w:r w:rsidRPr="007E6C6F">
        <w:rPr>
          <w:rFonts w:ascii="Arial" w:hAnsi="Arial" w:cs="Arial"/>
          <w:sz w:val="20"/>
          <w:szCs w:val="20"/>
        </w:rPr>
        <w:t xml:space="preserve"> is sustain</w:t>
      </w:r>
      <w:r w:rsidR="004577CB" w:rsidRPr="007E6C6F">
        <w:rPr>
          <w:rFonts w:ascii="Arial" w:hAnsi="Arial" w:cs="Arial"/>
          <w:sz w:val="20"/>
          <w:szCs w:val="20"/>
        </w:rPr>
        <w:t>able</w:t>
      </w:r>
      <w:r w:rsidRPr="007E6C6F">
        <w:rPr>
          <w:rFonts w:ascii="Arial" w:hAnsi="Arial" w:cs="Arial"/>
          <w:sz w:val="20"/>
          <w:szCs w:val="20"/>
        </w:rPr>
        <w:t xml:space="preserve"> and stakeholder confidence is maintained</w:t>
      </w:r>
      <w:r w:rsidR="00033316">
        <w:rPr>
          <w:rFonts w:ascii="Arial" w:hAnsi="Arial" w:cs="Arial"/>
          <w:sz w:val="20"/>
          <w:szCs w:val="20"/>
        </w:rPr>
        <w:t>.</w:t>
      </w:r>
    </w:p>
    <w:p w14:paraId="11B7A488" w14:textId="05823CC1" w:rsidR="00F33409" w:rsidRPr="007E6C6F" w:rsidRDefault="00AE334B" w:rsidP="007E6C6F">
      <w:pPr>
        <w:pStyle w:val="ListParagraph"/>
        <w:numPr>
          <w:ilvl w:val="0"/>
          <w:numId w:val="9"/>
        </w:numPr>
        <w:rPr>
          <w:rFonts w:ascii="Arial" w:hAnsi="Arial" w:cs="Arial"/>
          <w:sz w:val="20"/>
          <w:szCs w:val="20"/>
        </w:rPr>
      </w:pPr>
      <w:r w:rsidRPr="007E6C6F">
        <w:rPr>
          <w:rFonts w:ascii="Arial" w:hAnsi="Arial" w:cs="Arial"/>
          <w:sz w:val="20"/>
          <w:szCs w:val="20"/>
        </w:rPr>
        <w:t xml:space="preserve">Promote a culture of </w:t>
      </w:r>
      <w:r w:rsidR="00033B66" w:rsidRPr="007E6C6F">
        <w:rPr>
          <w:rFonts w:ascii="Arial" w:hAnsi="Arial" w:cs="Arial"/>
          <w:sz w:val="20"/>
          <w:szCs w:val="20"/>
        </w:rPr>
        <w:t xml:space="preserve">open </w:t>
      </w:r>
      <w:r w:rsidRPr="007E6C6F">
        <w:rPr>
          <w:rFonts w:ascii="Arial" w:hAnsi="Arial" w:cs="Arial"/>
          <w:sz w:val="20"/>
          <w:szCs w:val="20"/>
        </w:rPr>
        <w:t xml:space="preserve">disclosure of conflicts across the organisation. </w:t>
      </w:r>
    </w:p>
    <w:p w14:paraId="4D2FAC2E" w14:textId="77777777" w:rsidR="00F33409" w:rsidRPr="007E6C6F" w:rsidRDefault="00F33409" w:rsidP="00033316">
      <w:pPr>
        <w:pStyle w:val="Heading2"/>
        <w:rPr>
          <w:lang w:val="en-US"/>
        </w:rPr>
      </w:pPr>
      <w:r w:rsidRPr="007E6C6F">
        <w:rPr>
          <w:lang w:val="en-US"/>
        </w:rPr>
        <w:t>SCOPE</w:t>
      </w:r>
    </w:p>
    <w:p w14:paraId="38ED3215" w14:textId="77777777" w:rsidR="00F33409" w:rsidRPr="007E6C6F" w:rsidRDefault="00F33409">
      <w:pPr>
        <w:rPr>
          <w:rFonts w:ascii="Arial" w:hAnsi="Arial" w:cs="Arial"/>
          <w:sz w:val="20"/>
          <w:szCs w:val="20"/>
        </w:rPr>
      </w:pPr>
    </w:p>
    <w:p w14:paraId="6F6FE0EF" w14:textId="27F86D98" w:rsidR="00F33409" w:rsidRPr="007E6C6F" w:rsidRDefault="00F33409">
      <w:pPr>
        <w:rPr>
          <w:rFonts w:ascii="Arial" w:hAnsi="Arial" w:cs="Arial"/>
        </w:rPr>
      </w:pPr>
      <w:r w:rsidRPr="007E6C6F">
        <w:rPr>
          <w:rFonts w:ascii="Arial" w:hAnsi="Arial" w:cs="Arial"/>
          <w:sz w:val="20"/>
          <w:szCs w:val="20"/>
        </w:rPr>
        <w:t>Th</w:t>
      </w:r>
      <w:r w:rsidR="00033316">
        <w:rPr>
          <w:rFonts w:ascii="Arial" w:hAnsi="Arial" w:cs="Arial"/>
          <w:sz w:val="20"/>
          <w:szCs w:val="20"/>
        </w:rPr>
        <w:t>e Conflict of Interest</w:t>
      </w:r>
      <w:r w:rsidRPr="007E6C6F">
        <w:rPr>
          <w:rFonts w:ascii="Arial" w:hAnsi="Arial" w:cs="Arial"/>
          <w:sz w:val="20"/>
          <w:szCs w:val="20"/>
        </w:rPr>
        <w:t xml:space="preserve"> Policy and Procedure applies to all </w:t>
      </w:r>
      <w:r w:rsidR="00F368A4">
        <w:rPr>
          <w:rFonts w:ascii="Arial" w:hAnsi="Arial" w:cs="Arial"/>
          <w:sz w:val="20"/>
          <w:szCs w:val="20"/>
        </w:rPr>
        <w:t>ACPCC</w:t>
      </w:r>
      <w:r w:rsidR="00D74CD3" w:rsidRPr="007E6C6F">
        <w:rPr>
          <w:rFonts w:ascii="Arial" w:hAnsi="Arial" w:cs="Arial"/>
          <w:sz w:val="20"/>
          <w:szCs w:val="20"/>
        </w:rPr>
        <w:t xml:space="preserve"> </w:t>
      </w:r>
      <w:r w:rsidR="00CE5197" w:rsidRPr="007E6C6F">
        <w:rPr>
          <w:rFonts w:ascii="Arial" w:hAnsi="Arial" w:cs="Arial"/>
          <w:sz w:val="20"/>
          <w:szCs w:val="20"/>
        </w:rPr>
        <w:t>E</w:t>
      </w:r>
      <w:r w:rsidRPr="007E6C6F">
        <w:rPr>
          <w:rFonts w:ascii="Arial" w:hAnsi="Arial" w:cs="Arial"/>
          <w:sz w:val="20"/>
          <w:szCs w:val="20"/>
        </w:rPr>
        <w:t xml:space="preserve">mployees, </w:t>
      </w:r>
      <w:r w:rsidR="00D74CD3" w:rsidRPr="007E6C6F">
        <w:rPr>
          <w:rFonts w:ascii="Arial" w:hAnsi="Arial" w:cs="Arial"/>
          <w:sz w:val="20"/>
          <w:szCs w:val="20"/>
        </w:rPr>
        <w:t>Board Directors</w:t>
      </w:r>
      <w:r w:rsidR="008A2A78" w:rsidRPr="007E6C6F">
        <w:rPr>
          <w:rFonts w:ascii="Arial" w:hAnsi="Arial" w:cs="Arial"/>
          <w:sz w:val="20"/>
          <w:szCs w:val="20"/>
        </w:rPr>
        <w:t xml:space="preserve">, </w:t>
      </w:r>
      <w:r w:rsidR="00D74CD3" w:rsidRPr="007E6C6F">
        <w:rPr>
          <w:rFonts w:ascii="Arial" w:hAnsi="Arial" w:cs="Arial"/>
          <w:sz w:val="20"/>
          <w:szCs w:val="20"/>
        </w:rPr>
        <w:t xml:space="preserve">members of </w:t>
      </w:r>
      <w:r w:rsidR="008A2A78" w:rsidRPr="007E6C6F">
        <w:rPr>
          <w:rFonts w:ascii="Arial" w:hAnsi="Arial" w:cs="Arial"/>
          <w:sz w:val="20"/>
          <w:szCs w:val="20"/>
        </w:rPr>
        <w:t>Board Sub-</w:t>
      </w:r>
      <w:r w:rsidR="00033B66">
        <w:rPr>
          <w:rFonts w:ascii="Arial" w:hAnsi="Arial" w:cs="Arial"/>
          <w:sz w:val="20"/>
          <w:szCs w:val="20"/>
        </w:rPr>
        <w:t>c</w:t>
      </w:r>
      <w:r w:rsidR="008A2A78" w:rsidRPr="007E6C6F">
        <w:rPr>
          <w:rFonts w:ascii="Arial" w:hAnsi="Arial" w:cs="Arial"/>
          <w:sz w:val="20"/>
          <w:szCs w:val="20"/>
        </w:rPr>
        <w:t>ommittees</w:t>
      </w:r>
      <w:r w:rsidR="00AE334B" w:rsidRPr="007E6C6F">
        <w:rPr>
          <w:rFonts w:ascii="Arial" w:hAnsi="Arial" w:cs="Arial"/>
          <w:sz w:val="20"/>
          <w:szCs w:val="20"/>
        </w:rPr>
        <w:t>, students, volunteers</w:t>
      </w:r>
      <w:r w:rsidRPr="007E6C6F">
        <w:rPr>
          <w:rFonts w:ascii="Arial" w:hAnsi="Arial" w:cs="Arial"/>
          <w:sz w:val="20"/>
          <w:szCs w:val="20"/>
        </w:rPr>
        <w:t xml:space="preserve"> and contractors</w:t>
      </w:r>
      <w:r w:rsidR="00D74CD3" w:rsidRPr="007E6C6F">
        <w:rPr>
          <w:rFonts w:ascii="Arial" w:hAnsi="Arial" w:cs="Arial"/>
          <w:sz w:val="20"/>
          <w:szCs w:val="20"/>
        </w:rPr>
        <w:t>/suppliers</w:t>
      </w:r>
      <w:r w:rsidRPr="007E6C6F">
        <w:rPr>
          <w:rFonts w:ascii="Arial" w:hAnsi="Arial" w:cs="Arial"/>
          <w:sz w:val="20"/>
          <w:szCs w:val="20"/>
        </w:rPr>
        <w:t xml:space="preserve">.  </w:t>
      </w:r>
    </w:p>
    <w:p w14:paraId="32152171" w14:textId="77777777" w:rsidR="00F33409" w:rsidRPr="00896850" w:rsidRDefault="00F33409" w:rsidP="00283A16">
      <w:pPr>
        <w:pStyle w:val="Heading2"/>
      </w:pPr>
      <w:r w:rsidRPr="00283A16">
        <w:t>AUTHORITY &amp; RESPONSIBILITY</w:t>
      </w:r>
    </w:p>
    <w:p w14:paraId="6FB0C630" w14:textId="77777777" w:rsidR="00F33409" w:rsidRPr="007E6C6F" w:rsidRDefault="00F33409">
      <w:pPr>
        <w:rPr>
          <w:rFonts w:ascii="Arial" w:hAnsi="Arial" w:cs="Arial"/>
        </w:rPr>
      </w:pPr>
    </w:p>
    <w:p w14:paraId="062F2024" w14:textId="2873F392" w:rsidR="00896850" w:rsidRPr="007E6C6F" w:rsidRDefault="00F33409" w:rsidP="007E6C6F">
      <w:pPr>
        <w:pStyle w:val="BodyText"/>
        <w:jc w:val="left"/>
        <w:rPr>
          <w:rFonts w:ascii="Arial" w:hAnsi="Arial" w:cs="Arial"/>
          <w:sz w:val="20"/>
          <w:szCs w:val="20"/>
        </w:rPr>
      </w:pPr>
      <w:r w:rsidRPr="007E6C6F">
        <w:rPr>
          <w:rFonts w:ascii="Arial" w:hAnsi="Arial" w:cs="Arial"/>
          <w:sz w:val="20"/>
          <w:szCs w:val="20"/>
        </w:rPr>
        <w:t>Th</w:t>
      </w:r>
      <w:r w:rsidR="004B0CE3">
        <w:rPr>
          <w:rFonts w:ascii="Arial" w:hAnsi="Arial" w:cs="Arial"/>
          <w:sz w:val="20"/>
          <w:szCs w:val="20"/>
        </w:rPr>
        <w:t>e Conflict of Interest</w:t>
      </w:r>
      <w:r w:rsidRPr="007E6C6F">
        <w:rPr>
          <w:rFonts w:ascii="Arial" w:hAnsi="Arial" w:cs="Arial"/>
          <w:sz w:val="20"/>
          <w:szCs w:val="20"/>
        </w:rPr>
        <w:t xml:space="preserve"> Policy and Procedure is issued under the Authority of the </w:t>
      </w:r>
      <w:r w:rsidR="00CE5197" w:rsidRPr="007E6C6F">
        <w:rPr>
          <w:rFonts w:ascii="Arial" w:hAnsi="Arial" w:cs="Arial"/>
          <w:sz w:val="20"/>
          <w:szCs w:val="20"/>
        </w:rPr>
        <w:t xml:space="preserve">Executive </w:t>
      </w:r>
      <w:r w:rsidRPr="007E6C6F">
        <w:rPr>
          <w:rFonts w:ascii="Arial" w:hAnsi="Arial" w:cs="Arial"/>
          <w:sz w:val="20"/>
          <w:szCs w:val="20"/>
        </w:rPr>
        <w:t>Director</w:t>
      </w:r>
      <w:r w:rsidR="00D74CD3" w:rsidRPr="007E6C6F">
        <w:rPr>
          <w:rFonts w:ascii="Arial" w:hAnsi="Arial" w:cs="Arial"/>
          <w:sz w:val="20"/>
          <w:szCs w:val="20"/>
        </w:rPr>
        <w:t xml:space="preserve"> </w:t>
      </w:r>
      <w:r w:rsidR="004B0CE3">
        <w:rPr>
          <w:rFonts w:ascii="Arial" w:hAnsi="Arial" w:cs="Arial"/>
          <w:sz w:val="20"/>
          <w:szCs w:val="20"/>
        </w:rPr>
        <w:t>on approval from</w:t>
      </w:r>
      <w:r w:rsidR="00D74CD3" w:rsidRPr="007E6C6F">
        <w:rPr>
          <w:rFonts w:ascii="Arial" w:hAnsi="Arial" w:cs="Arial"/>
          <w:sz w:val="20"/>
          <w:szCs w:val="20"/>
        </w:rPr>
        <w:t xml:space="preserve"> the Board</w:t>
      </w:r>
      <w:r w:rsidRPr="007E6C6F">
        <w:rPr>
          <w:rFonts w:ascii="Arial" w:hAnsi="Arial" w:cs="Arial"/>
          <w:sz w:val="20"/>
          <w:szCs w:val="20"/>
        </w:rPr>
        <w:t xml:space="preserve">.  The </w:t>
      </w:r>
      <w:r w:rsidR="00981D0A" w:rsidRPr="007E6C6F">
        <w:rPr>
          <w:rFonts w:ascii="Arial" w:hAnsi="Arial" w:cs="Arial"/>
          <w:sz w:val="20"/>
          <w:szCs w:val="20"/>
        </w:rPr>
        <w:t>Director Corporate Services</w:t>
      </w:r>
      <w:r w:rsidRPr="007E6C6F">
        <w:rPr>
          <w:rFonts w:ascii="Arial" w:hAnsi="Arial" w:cs="Arial"/>
          <w:sz w:val="20"/>
          <w:szCs w:val="20"/>
        </w:rPr>
        <w:t xml:space="preserve"> is responsible for content and review of this Policy and Procedure. </w:t>
      </w:r>
    </w:p>
    <w:p w14:paraId="280158F2" w14:textId="77777777" w:rsidR="00896850" w:rsidRPr="007E6C6F" w:rsidRDefault="00896850" w:rsidP="007E6C6F">
      <w:pPr>
        <w:pStyle w:val="BodyText"/>
        <w:jc w:val="left"/>
        <w:rPr>
          <w:rFonts w:ascii="Arial" w:hAnsi="Arial" w:cs="Arial"/>
          <w:sz w:val="20"/>
          <w:szCs w:val="20"/>
        </w:rPr>
      </w:pPr>
    </w:p>
    <w:p w14:paraId="5BEEE89A" w14:textId="1E2A7BA3" w:rsidR="00F33409" w:rsidRPr="00896850" w:rsidRDefault="00F33409" w:rsidP="007E6C6F">
      <w:pPr>
        <w:pStyle w:val="BodyText"/>
        <w:jc w:val="left"/>
      </w:pPr>
      <w:r w:rsidRPr="007E6C6F">
        <w:rPr>
          <w:rFonts w:ascii="Arial" w:hAnsi="Arial" w:cs="Arial"/>
          <w:sz w:val="20"/>
          <w:szCs w:val="20"/>
        </w:rPr>
        <w:t>Employees, Board Directors</w:t>
      </w:r>
      <w:r w:rsidR="00033B66">
        <w:rPr>
          <w:rFonts w:ascii="Arial" w:hAnsi="Arial" w:cs="Arial"/>
          <w:sz w:val="20"/>
          <w:szCs w:val="20"/>
        </w:rPr>
        <w:t xml:space="preserve">, members of </w:t>
      </w:r>
      <w:r w:rsidR="008A2A78" w:rsidRPr="007E6C6F">
        <w:rPr>
          <w:rFonts w:ascii="Arial" w:hAnsi="Arial" w:cs="Arial"/>
          <w:sz w:val="20"/>
          <w:szCs w:val="20"/>
        </w:rPr>
        <w:t>Board Sub-</w:t>
      </w:r>
      <w:r w:rsidR="00033B66">
        <w:rPr>
          <w:rFonts w:ascii="Arial" w:hAnsi="Arial" w:cs="Arial"/>
          <w:sz w:val="20"/>
          <w:szCs w:val="20"/>
        </w:rPr>
        <w:t>c</w:t>
      </w:r>
      <w:r w:rsidR="008A2A78" w:rsidRPr="007E6C6F">
        <w:rPr>
          <w:rFonts w:ascii="Arial" w:hAnsi="Arial" w:cs="Arial"/>
          <w:sz w:val="20"/>
          <w:szCs w:val="20"/>
        </w:rPr>
        <w:t>ommittees</w:t>
      </w:r>
      <w:r w:rsidR="00AE334B" w:rsidRPr="007E6C6F">
        <w:rPr>
          <w:rFonts w:ascii="Arial" w:hAnsi="Arial" w:cs="Arial"/>
          <w:sz w:val="20"/>
          <w:szCs w:val="20"/>
        </w:rPr>
        <w:t>, students, volunteers</w:t>
      </w:r>
      <w:r w:rsidRPr="007E6C6F">
        <w:rPr>
          <w:rFonts w:ascii="Arial" w:hAnsi="Arial" w:cs="Arial"/>
          <w:sz w:val="20"/>
          <w:szCs w:val="20"/>
        </w:rPr>
        <w:t xml:space="preserve"> and contractors/suppliers are responsible for complying with this </w:t>
      </w:r>
      <w:r w:rsidR="00033316">
        <w:rPr>
          <w:rFonts w:ascii="Arial" w:hAnsi="Arial" w:cs="Arial"/>
          <w:sz w:val="20"/>
          <w:szCs w:val="20"/>
        </w:rPr>
        <w:t>P</w:t>
      </w:r>
      <w:r w:rsidRPr="007E6C6F">
        <w:rPr>
          <w:rFonts w:ascii="Arial" w:hAnsi="Arial" w:cs="Arial"/>
          <w:sz w:val="20"/>
          <w:szCs w:val="20"/>
        </w:rPr>
        <w:t xml:space="preserve">olicy and </w:t>
      </w:r>
      <w:r w:rsidR="00033316">
        <w:rPr>
          <w:rFonts w:ascii="Arial" w:hAnsi="Arial" w:cs="Arial"/>
          <w:sz w:val="20"/>
          <w:szCs w:val="20"/>
        </w:rPr>
        <w:t>P</w:t>
      </w:r>
      <w:r w:rsidRPr="007E6C6F">
        <w:rPr>
          <w:rFonts w:ascii="Arial" w:hAnsi="Arial" w:cs="Arial"/>
          <w:sz w:val="20"/>
          <w:szCs w:val="20"/>
        </w:rPr>
        <w:t>rocedure</w:t>
      </w:r>
      <w:r w:rsidR="00033316">
        <w:rPr>
          <w:rFonts w:ascii="Arial" w:hAnsi="Arial" w:cs="Arial"/>
          <w:sz w:val="20"/>
          <w:szCs w:val="20"/>
        </w:rPr>
        <w:t xml:space="preserve"> at all times</w:t>
      </w:r>
      <w:r w:rsidRPr="007E6C6F">
        <w:rPr>
          <w:rFonts w:ascii="Arial" w:hAnsi="Arial" w:cs="Arial"/>
          <w:sz w:val="20"/>
          <w:szCs w:val="20"/>
        </w:rPr>
        <w:t>.</w:t>
      </w:r>
    </w:p>
    <w:p w14:paraId="775E39AD" w14:textId="77777777" w:rsidR="00F33409" w:rsidRPr="00896850" w:rsidRDefault="00F33409" w:rsidP="00283A16">
      <w:pPr>
        <w:pStyle w:val="Heading2"/>
      </w:pPr>
      <w:r w:rsidRPr="00896850">
        <w:t>DEFINITIONS</w:t>
      </w:r>
    </w:p>
    <w:p w14:paraId="74D7AAF7" w14:textId="77777777" w:rsidR="00F33409" w:rsidRPr="007E6C6F" w:rsidRDefault="00F3340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5"/>
        <w:gridCol w:w="6935"/>
      </w:tblGrid>
      <w:tr w:rsidR="00617E92" w:rsidRPr="00AF34AB" w14:paraId="015C0CF7" w14:textId="77777777" w:rsidTr="004664C4">
        <w:trPr>
          <w:cantSplit/>
          <w:trHeight w:val="345"/>
        </w:trPr>
        <w:tc>
          <w:tcPr>
            <w:tcW w:w="2155" w:type="dxa"/>
          </w:tcPr>
          <w:p w14:paraId="50865F69" w14:textId="37FC0283" w:rsidR="00617E92" w:rsidRPr="00AF34AB" w:rsidRDefault="00617E92" w:rsidP="00283A16">
            <w:pPr>
              <w:spacing w:before="120" w:after="120"/>
              <w:rPr>
                <w:rFonts w:ascii="Arial" w:hAnsi="Arial" w:cs="Arial"/>
                <w:sz w:val="20"/>
                <w:szCs w:val="20"/>
              </w:rPr>
            </w:pPr>
            <w:r>
              <w:rPr>
                <w:rFonts w:ascii="Arial" w:hAnsi="Arial" w:cs="Arial"/>
                <w:sz w:val="20"/>
                <w:szCs w:val="20"/>
              </w:rPr>
              <w:t>ACNC</w:t>
            </w:r>
          </w:p>
        </w:tc>
        <w:tc>
          <w:tcPr>
            <w:tcW w:w="6935" w:type="dxa"/>
          </w:tcPr>
          <w:p w14:paraId="4E071922" w14:textId="62F82B55" w:rsidR="00617E92" w:rsidRPr="00AF34AB" w:rsidRDefault="00617E92" w:rsidP="00283A16">
            <w:pPr>
              <w:spacing w:before="120" w:after="120"/>
              <w:rPr>
                <w:rFonts w:ascii="Arial" w:hAnsi="Arial" w:cs="Arial"/>
                <w:sz w:val="20"/>
                <w:szCs w:val="20"/>
              </w:rPr>
            </w:pPr>
            <w:r w:rsidRPr="00D9781D">
              <w:rPr>
                <w:rFonts w:ascii="Arial" w:hAnsi="Arial" w:cs="Arial"/>
                <w:sz w:val="20"/>
                <w:szCs w:val="20"/>
              </w:rPr>
              <w:t>Australian Charities and Not-for-</w:t>
            </w:r>
            <w:r w:rsidR="00814401">
              <w:rPr>
                <w:rFonts w:ascii="Arial" w:hAnsi="Arial" w:cs="Arial"/>
                <w:sz w:val="20"/>
                <w:szCs w:val="20"/>
              </w:rPr>
              <w:t>p</w:t>
            </w:r>
            <w:r w:rsidRPr="00D9781D">
              <w:rPr>
                <w:rFonts w:ascii="Arial" w:hAnsi="Arial" w:cs="Arial"/>
                <w:sz w:val="20"/>
                <w:szCs w:val="20"/>
              </w:rPr>
              <w:t>rofit Commission</w:t>
            </w:r>
          </w:p>
        </w:tc>
      </w:tr>
      <w:tr w:rsidR="00F33409" w:rsidRPr="00AF34AB" w14:paraId="26BD89A3" w14:textId="77777777" w:rsidTr="007E6C6F">
        <w:trPr>
          <w:cantSplit/>
          <w:trHeight w:val="345"/>
        </w:trPr>
        <w:tc>
          <w:tcPr>
            <w:tcW w:w="2155" w:type="dxa"/>
          </w:tcPr>
          <w:p w14:paraId="10C6AF28" w14:textId="77777777" w:rsidR="00F33409" w:rsidRPr="007E6C6F" w:rsidRDefault="00F33409" w:rsidP="007E6C6F">
            <w:pPr>
              <w:spacing w:before="120" w:after="120"/>
              <w:rPr>
                <w:rFonts w:ascii="Arial" w:hAnsi="Arial" w:cs="Arial"/>
                <w:sz w:val="20"/>
                <w:szCs w:val="20"/>
              </w:rPr>
            </w:pPr>
            <w:r w:rsidRPr="007E6C6F">
              <w:rPr>
                <w:rFonts w:ascii="Arial" w:hAnsi="Arial" w:cs="Arial"/>
                <w:sz w:val="20"/>
                <w:szCs w:val="20"/>
              </w:rPr>
              <w:t>Authorised Officer</w:t>
            </w:r>
          </w:p>
        </w:tc>
        <w:tc>
          <w:tcPr>
            <w:tcW w:w="6935" w:type="dxa"/>
          </w:tcPr>
          <w:p w14:paraId="7428AA9A" w14:textId="00911A71" w:rsidR="00033316" w:rsidRDefault="00F33409">
            <w:pPr>
              <w:spacing w:before="120" w:after="120"/>
              <w:rPr>
                <w:rFonts w:ascii="Arial" w:hAnsi="Arial" w:cs="Arial"/>
                <w:sz w:val="20"/>
                <w:szCs w:val="20"/>
              </w:rPr>
            </w:pPr>
            <w:r w:rsidRPr="007E6C6F">
              <w:rPr>
                <w:rFonts w:ascii="Arial" w:hAnsi="Arial" w:cs="Arial"/>
                <w:sz w:val="20"/>
                <w:szCs w:val="20"/>
              </w:rPr>
              <w:t xml:space="preserve">An ‘Authorised Officer’ in relation to this policy is a </w:t>
            </w:r>
            <w:r w:rsidR="00F368A4">
              <w:rPr>
                <w:rFonts w:ascii="Arial" w:hAnsi="Arial" w:cs="Arial"/>
                <w:sz w:val="20"/>
                <w:szCs w:val="20"/>
              </w:rPr>
              <w:t>ACPCC</w:t>
            </w:r>
            <w:r w:rsidRPr="007E6C6F">
              <w:rPr>
                <w:rFonts w:ascii="Arial" w:hAnsi="Arial" w:cs="Arial"/>
                <w:sz w:val="20"/>
                <w:szCs w:val="20"/>
              </w:rPr>
              <w:t xml:space="preserve"> Officer holding the position of</w:t>
            </w:r>
            <w:r w:rsidR="00033316">
              <w:rPr>
                <w:rFonts w:ascii="Arial" w:hAnsi="Arial" w:cs="Arial"/>
                <w:sz w:val="20"/>
                <w:szCs w:val="20"/>
              </w:rPr>
              <w:t>:</w:t>
            </w:r>
          </w:p>
          <w:p w14:paraId="334164D1" w14:textId="4F9B3C49" w:rsidR="00033316" w:rsidRPr="007E6C6F" w:rsidRDefault="003378AE" w:rsidP="007E6C6F">
            <w:pPr>
              <w:pStyle w:val="ListParagraph"/>
              <w:numPr>
                <w:ilvl w:val="0"/>
                <w:numId w:val="10"/>
              </w:numPr>
              <w:spacing w:before="120" w:after="120"/>
              <w:rPr>
                <w:rFonts w:ascii="Arial" w:hAnsi="Arial" w:cs="Arial"/>
                <w:sz w:val="20"/>
                <w:szCs w:val="20"/>
              </w:rPr>
            </w:pPr>
            <w:r w:rsidRPr="007E6C6F">
              <w:rPr>
                <w:rFonts w:ascii="Arial" w:hAnsi="Arial" w:cs="Arial"/>
                <w:sz w:val="20"/>
                <w:szCs w:val="20"/>
              </w:rPr>
              <w:t xml:space="preserve">Executive </w:t>
            </w:r>
            <w:r w:rsidR="00F33409" w:rsidRPr="007E6C6F">
              <w:rPr>
                <w:rFonts w:ascii="Arial" w:hAnsi="Arial" w:cs="Arial"/>
                <w:sz w:val="20"/>
                <w:szCs w:val="20"/>
              </w:rPr>
              <w:t>Director</w:t>
            </w:r>
            <w:r w:rsidR="00656872" w:rsidRPr="007E6C6F">
              <w:rPr>
                <w:rFonts w:ascii="Arial" w:hAnsi="Arial" w:cs="Arial"/>
                <w:sz w:val="20"/>
                <w:szCs w:val="20"/>
              </w:rPr>
              <w:t xml:space="preserve"> </w:t>
            </w:r>
          </w:p>
          <w:p w14:paraId="26AFB750" w14:textId="53D6A7CB" w:rsidR="00033316" w:rsidRPr="007E6C6F" w:rsidRDefault="00656872" w:rsidP="007E6C6F">
            <w:pPr>
              <w:pStyle w:val="ListParagraph"/>
              <w:numPr>
                <w:ilvl w:val="0"/>
                <w:numId w:val="10"/>
              </w:numPr>
              <w:spacing w:before="120" w:after="120"/>
              <w:rPr>
                <w:rFonts w:ascii="Arial" w:hAnsi="Arial" w:cs="Arial"/>
                <w:sz w:val="20"/>
                <w:szCs w:val="20"/>
              </w:rPr>
            </w:pPr>
            <w:r w:rsidRPr="007E6C6F">
              <w:rPr>
                <w:rFonts w:ascii="Arial" w:hAnsi="Arial" w:cs="Arial"/>
                <w:sz w:val="20"/>
                <w:szCs w:val="20"/>
              </w:rPr>
              <w:t>Chairman</w:t>
            </w:r>
            <w:r w:rsidR="00F33409" w:rsidRPr="007E6C6F">
              <w:rPr>
                <w:rFonts w:ascii="Arial" w:hAnsi="Arial" w:cs="Arial"/>
                <w:sz w:val="20"/>
                <w:szCs w:val="20"/>
              </w:rPr>
              <w:t xml:space="preserve"> of the </w:t>
            </w:r>
            <w:r w:rsidR="00F368A4">
              <w:rPr>
                <w:rFonts w:ascii="Arial" w:hAnsi="Arial" w:cs="Arial"/>
                <w:sz w:val="20"/>
                <w:szCs w:val="20"/>
              </w:rPr>
              <w:t>ACPCC</w:t>
            </w:r>
            <w:r w:rsidR="00F33409" w:rsidRPr="007E6C6F">
              <w:rPr>
                <w:rFonts w:ascii="Arial" w:hAnsi="Arial" w:cs="Arial"/>
                <w:sz w:val="20"/>
                <w:szCs w:val="20"/>
              </w:rPr>
              <w:t xml:space="preserve"> Board</w:t>
            </w:r>
            <w:r w:rsidR="004B0CE3">
              <w:rPr>
                <w:rFonts w:ascii="Arial" w:hAnsi="Arial" w:cs="Arial"/>
                <w:sz w:val="20"/>
                <w:szCs w:val="20"/>
              </w:rPr>
              <w:t xml:space="preserve"> of Directors</w:t>
            </w:r>
            <w:r w:rsidR="00AC432D" w:rsidRPr="007E6C6F">
              <w:rPr>
                <w:rFonts w:ascii="Arial" w:hAnsi="Arial" w:cs="Arial"/>
                <w:sz w:val="20"/>
                <w:szCs w:val="20"/>
              </w:rPr>
              <w:t xml:space="preserve"> </w:t>
            </w:r>
          </w:p>
          <w:p w14:paraId="58B5429E" w14:textId="7848C7C1" w:rsidR="00033316" w:rsidRPr="007E6C6F" w:rsidRDefault="00AC432D" w:rsidP="007E6C6F">
            <w:pPr>
              <w:pStyle w:val="ListParagraph"/>
              <w:numPr>
                <w:ilvl w:val="0"/>
                <w:numId w:val="10"/>
              </w:numPr>
              <w:spacing w:before="120" w:after="120"/>
              <w:rPr>
                <w:rFonts w:ascii="Arial" w:hAnsi="Arial" w:cs="Arial"/>
                <w:sz w:val="20"/>
                <w:szCs w:val="20"/>
              </w:rPr>
            </w:pPr>
            <w:r w:rsidRPr="007E6C6F">
              <w:rPr>
                <w:rFonts w:ascii="Arial" w:hAnsi="Arial" w:cs="Arial"/>
                <w:sz w:val="20"/>
                <w:szCs w:val="20"/>
              </w:rPr>
              <w:t xml:space="preserve">Chair of </w:t>
            </w:r>
            <w:r w:rsidR="00F33409" w:rsidRPr="007E6C6F">
              <w:rPr>
                <w:rFonts w:ascii="Arial" w:hAnsi="Arial" w:cs="Arial"/>
                <w:sz w:val="20"/>
                <w:szCs w:val="20"/>
              </w:rPr>
              <w:t xml:space="preserve">one of </w:t>
            </w:r>
            <w:r w:rsidRPr="007E6C6F">
              <w:rPr>
                <w:rFonts w:ascii="Arial" w:hAnsi="Arial" w:cs="Arial"/>
                <w:sz w:val="20"/>
                <w:szCs w:val="20"/>
              </w:rPr>
              <w:t>the Board</w:t>
            </w:r>
            <w:r w:rsidR="00F33409" w:rsidRPr="007E6C6F">
              <w:rPr>
                <w:rFonts w:ascii="Arial" w:hAnsi="Arial" w:cs="Arial"/>
                <w:sz w:val="20"/>
                <w:szCs w:val="20"/>
              </w:rPr>
              <w:t xml:space="preserve"> Sub-Committees</w:t>
            </w:r>
            <w:r w:rsidR="00033316" w:rsidRPr="007E6C6F">
              <w:rPr>
                <w:rFonts w:ascii="Arial" w:hAnsi="Arial" w:cs="Arial"/>
                <w:sz w:val="20"/>
                <w:szCs w:val="20"/>
              </w:rPr>
              <w:t xml:space="preserve">, or </w:t>
            </w:r>
          </w:p>
          <w:p w14:paraId="313A5AE3" w14:textId="6CEFEBCA" w:rsidR="00F33409" w:rsidRPr="007E6C6F" w:rsidRDefault="00033316" w:rsidP="007E6C6F">
            <w:pPr>
              <w:pStyle w:val="ListParagraph"/>
              <w:numPr>
                <w:ilvl w:val="0"/>
                <w:numId w:val="10"/>
              </w:numPr>
              <w:spacing w:before="120" w:after="120"/>
              <w:rPr>
                <w:rFonts w:ascii="Arial" w:hAnsi="Arial" w:cs="Arial"/>
                <w:sz w:val="20"/>
                <w:szCs w:val="20"/>
              </w:rPr>
            </w:pPr>
            <w:r w:rsidRPr="007E6C6F">
              <w:rPr>
                <w:rFonts w:ascii="Arial" w:hAnsi="Arial" w:cs="Arial"/>
                <w:sz w:val="20"/>
                <w:szCs w:val="20"/>
              </w:rPr>
              <w:t xml:space="preserve">A member of the </w:t>
            </w:r>
            <w:r w:rsidR="00F368A4">
              <w:rPr>
                <w:rFonts w:ascii="Arial" w:hAnsi="Arial" w:cs="Arial"/>
                <w:sz w:val="20"/>
                <w:szCs w:val="20"/>
              </w:rPr>
              <w:t>ACPCC</w:t>
            </w:r>
            <w:r w:rsidR="00F368A4" w:rsidRPr="007E6C6F">
              <w:rPr>
                <w:rFonts w:ascii="Arial" w:hAnsi="Arial" w:cs="Arial"/>
                <w:sz w:val="20"/>
                <w:szCs w:val="20"/>
              </w:rPr>
              <w:t xml:space="preserve"> </w:t>
            </w:r>
            <w:r w:rsidRPr="007E6C6F">
              <w:rPr>
                <w:rFonts w:ascii="Arial" w:hAnsi="Arial" w:cs="Arial"/>
                <w:sz w:val="20"/>
                <w:szCs w:val="20"/>
              </w:rPr>
              <w:t xml:space="preserve">Executive Management team. </w:t>
            </w:r>
            <w:r w:rsidR="00F33409" w:rsidRPr="007E6C6F">
              <w:rPr>
                <w:rFonts w:ascii="Arial" w:hAnsi="Arial" w:cs="Arial"/>
                <w:sz w:val="20"/>
                <w:szCs w:val="20"/>
              </w:rPr>
              <w:t xml:space="preserve">  </w:t>
            </w:r>
          </w:p>
        </w:tc>
      </w:tr>
      <w:tr w:rsidR="00F33409" w:rsidRPr="00AF34AB" w14:paraId="1391F7A7" w14:textId="77777777" w:rsidTr="007E6C6F">
        <w:trPr>
          <w:cantSplit/>
          <w:trHeight w:val="345"/>
        </w:trPr>
        <w:tc>
          <w:tcPr>
            <w:tcW w:w="2155" w:type="dxa"/>
          </w:tcPr>
          <w:p w14:paraId="5055FD84" w14:textId="77777777" w:rsidR="006D7F92" w:rsidRPr="007E6C6F" w:rsidRDefault="006D7F92" w:rsidP="007E6C6F">
            <w:pPr>
              <w:spacing w:before="120" w:after="120"/>
              <w:rPr>
                <w:rFonts w:ascii="Arial" w:hAnsi="Arial" w:cs="Arial"/>
                <w:sz w:val="20"/>
                <w:szCs w:val="20"/>
              </w:rPr>
            </w:pPr>
            <w:r w:rsidRPr="007E6C6F">
              <w:rPr>
                <w:rFonts w:ascii="Arial" w:hAnsi="Arial" w:cs="Arial"/>
                <w:sz w:val="20"/>
                <w:szCs w:val="20"/>
              </w:rPr>
              <w:lastRenderedPageBreak/>
              <w:t>Conflict of Interest</w:t>
            </w:r>
          </w:p>
          <w:p w14:paraId="0DEB9FDA" w14:textId="77777777" w:rsidR="006D7F92" w:rsidRPr="007E6C6F" w:rsidRDefault="006D7F92" w:rsidP="007E6C6F">
            <w:pPr>
              <w:spacing w:before="120" w:after="120"/>
              <w:rPr>
                <w:rFonts w:ascii="Arial" w:hAnsi="Arial" w:cs="Arial"/>
                <w:sz w:val="20"/>
                <w:szCs w:val="20"/>
              </w:rPr>
            </w:pPr>
          </w:p>
          <w:p w14:paraId="38FBA08A" w14:textId="1B242DBA" w:rsidR="00F33409" w:rsidRPr="007E6C6F" w:rsidRDefault="00F33409" w:rsidP="007E6C6F">
            <w:pPr>
              <w:spacing w:before="120" w:after="120"/>
              <w:rPr>
                <w:rFonts w:ascii="Arial" w:hAnsi="Arial" w:cs="Arial"/>
                <w:sz w:val="20"/>
                <w:szCs w:val="20"/>
              </w:rPr>
            </w:pPr>
          </w:p>
        </w:tc>
        <w:tc>
          <w:tcPr>
            <w:tcW w:w="6935" w:type="dxa"/>
          </w:tcPr>
          <w:p w14:paraId="6DC67506" w14:textId="5F26B7CB" w:rsidR="000321C3" w:rsidRDefault="00057494" w:rsidP="007E6C6F">
            <w:pPr>
              <w:spacing w:before="120"/>
              <w:rPr>
                <w:rFonts w:ascii="Arial" w:hAnsi="Arial" w:cs="Arial"/>
                <w:sz w:val="20"/>
                <w:szCs w:val="20"/>
              </w:rPr>
            </w:pPr>
            <w:r w:rsidRPr="007E6C6F">
              <w:rPr>
                <w:rFonts w:ascii="Arial" w:hAnsi="Arial" w:cs="Arial"/>
                <w:sz w:val="20"/>
                <w:szCs w:val="20"/>
              </w:rPr>
              <w:t xml:space="preserve">A conflict of interest occurs when </w:t>
            </w:r>
            <w:r w:rsidR="00033316">
              <w:rPr>
                <w:rFonts w:ascii="Arial" w:hAnsi="Arial" w:cs="Arial"/>
                <w:sz w:val="20"/>
                <w:szCs w:val="20"/>
              </w:rPr>
              <w:t xml:space="preserve">an individual’s </w:t>
            </w:r>
            <w:r w:rsidRPr="007E6C6F">
              <w:rPr>
                <w:rFonts w:ascii="Arial" w:hAnsi="Arial" w:cs="Arial"/>
                <w:sz w:val="20"/>
                <w:szCs w:val="20"/>
              </w:rPr>
              <w:t xml:space="preserve">personal interests </w:t>
            </w:r>
            <w:r w:rsidR="00063F21">
              <w:rPr>
                <w:rFonts w:ascii="Arial" w:hAnsi="Arial" w:cs="Arial"/>
                <w:sz w:val="20"/>
                <w:szCs w:val="20"/>
              </w:rPr>
              <w:t>conflict with</w:t>
            </w:r>
            <w:r w:rsidRPr="007E6C6F">
              <w:rPr>
                <w:rFonts w:ascii="Arial" w:hAnsi="Arial" w:cs="Arial"/>
                <w:sz w:val="20"/>
                <w:szCs w:val="20"/>
              </w:rPr>
              <w:t xml:space="preserve"> their responsibility to act in the best interests of </w:t>
            </w:r>
            <w:r w:rsidR="00F368A4">
              <w:rPr>
                <w:rFonts w:ascii="Arial" w:hAnsi="Arial" w:cs="Arial"/>
                <w:sz w:val="20"/>
                <w:szCs w:val="20"/>
              </w:rPr>
              <w:t xml:space="preserve">the ACPCC. </w:t>
            </w:r>
          </w:p>
          <w:p w14:paraId="053E769F" w14:textId="77777777" w:rsidR="00033B66" w:rsidRDefault="00033B66" w:rsidP="00033B66">
            <w:pPr>
              <w:rPr>
                <w:rFonts w:ascii="Arial" w:hAnsi="Arial" w:cs="Arial"/>
                <w:sz w:val="20"/>
                <w:szCs w:val="20"/>
              </w:rPr>
            </w:pPr>
          </w:p>
          <w:p w14:paraId="62BA5B1D" w14:textId="1A107AA9" w:rsidR="00057494" w:rsidRDefault="00057494" w:rsidP="00033B66">
            <w:pPr>
              <w:rPr>
                <w:rFonts w:ascii="Arial" w:hAnsi="Arial" w:cs="Arial"/>
                <w:sz w:val="20"/>
                <w:szCs w:val="20"/>
              </w:rPr>
            </w:pPr>
            <w:r w:rsidRPr="007E6C6F">
              <w:rPr>
                <w:rFonts w:ascii="Arial" w:hAnsi="Arial" w:cs="Arial"/>
                <w:sz w:val="20"/>
                <w:szCs w:val="20"/>
              </w:rPr>
              <w:t>Personal interests include direct interests, as well as those of family, friends, or other organisations a person may be involved with or have an interest in (for example, as a shareholder).</w:t>
            </w:r>
          </w:p>
          <w:p w14:paraId="28F75B92" w14:textId="77777777" w:rsidR="00033B66" w:rsidRPr="007E6C6F" w:rsidRDefault="00033B66" w:rsidP="007E6C6F">
            <w:pPr>
              <w:rPr>
                <w:rFonts w:ascii="Arial" w:hAnsi="Arial" w:cs="Arial"/>
                <w:sz w:val="20"/>
                <w:szCs w:val="20"/>
              </w:rPr>
            </w:pPr>
          </w:p>
          <w:p w14:paraId="35DA7D78" w14:textId="6B65D14B" w:rsidR="00033316" w:rsidRDefault="00057494">
            <w:pPr>
              <w:rPr>
                <w:rFonts w:ascii="Arial" w:hAnsi="Arial" w:cs="Arial"/>
                <w:sz w:val="20"/>
                <w:szCs w:val="20"/>
              </w:rPr>
            </w:pPr>
            <w:r w:rsidRPr="007E6C6F">
              <w:rPr>
                <w:rFonts w:ascii="Arial" w:hAnsi="Arial" w:cs="Arial"/>
                <w:sz w:val="20"/>
                <w:szCs w:val="20"/>
              </w:rPr>
              <w:t xml:space="preserve">It also includes a conflict between a </w:t>
            </w:r>
            <w:r w:rsidR="000321C3">
              <w:rPr>
                <w:rFonts w:ascii="Arial" w:hAnsi="Arial" w:cs="Arial"/>
                <w:sz w:val="20"/>
                <w:szCs w:val="20"/>
              </w:rPr>
              <w:t>B</w:t>
            </w:r>
            <w:r w:rsidRPr="007E6C6F">
              <w:rPr>
                <w:rFonts w:ascii="Arial" w:hAnsi="Arial" w:cs="Arial"/>
                <w:sz w:val="20"/>
                <w:szCs w:val="20"/>
              </w:rPr>
              <w:t>oard member’s duty to </w:t>
            </w:r>
            <w:r w:rsidR="00F368A4">
              <w:rPr>
                <w:rFonts w:ascii="Arial" w:hAnsi="Arial" w:cs="Arial"/>
                <w:sz w:val="20"/>
                <w:szCs w:val="20"/>
              </w:rPr>
              <w:t>the ACPCC</w:t>
            </w:r>
            <w:r w:rsidRPr="007E6C6F">
              <w:rPr>
                <w:rFonts w:ascii="Arial" w:hAnsi="Arial" w:cs="Arial"/>
                <w:sz w:val="20"/>
                <w:szCs w:val="20"/>
              </w:rPr>
              <w:t xml:space="preserve">  and another duty that the </w:t>
            </w:r>
            <w:r w:rsidR="000321C3">
              <w:rPr>
                <w:rFonts w:ascii="Arial" w:hAnsi="Arial" w:cs="Arial"/>
                <w:sz w:val="20"/>
                <w:szCs w:val="20"/>
              </w:rPr>
              <w:t>B</w:t>
            </w:r>
            <w:r w:rsidRPr="007E6C6F">
              <w:rPr>
                <w:rFonts w:ascii="Arial" w:hAnsi="Arial" w:cs="Arial"/>
                <w:sz w:val="20"/>
                <w:szCs w:val="20"/>
              </w:rPr>
              <w:t xml:space="preserve">oard member has (for example, to another charity). </w:t>
            </w:r>
          </w:p>
          <w:p w14:paraId="60C730E3" w14:textId="77777777" w:rsidR="00033316" w:rsidRDefault="00033316">
            <w:pPr>
              <w:rPr>
                <w:rFonts w:ascii="Arial" w:hAnsi="Arial" w:cs="Arial"/>
                <w:sz w:val="20"/>
                <w:szCs w:val="20"/>
              </w:rPr>
            </w:pPr>
          </w:p>
          <w:p w14:paraId="22464712" w14:textId="3C7FE623" w:rsidR="00057494" w:rsidRDefault="00057494">
            <w:pPr>
              <w:rPr>
                <w:rFonts w:ascii="Arial" w:hAnsi="Arial" w:cs="Arial"/>
                <w:sz w:val="20"/>
                <w:szCs w:val="20"/>
              </w:rPr>
            </w:pPr>
            <w:r w:rsidRPr="007E6C6F">
              <w:rPr>
                <w:rFonts w:ascii="Arial" w:hAnsi="Arial" w:cs="Arial"/>
                <w:sz w:val="20"/>
                <w:szCs w:val="20"/>
              </w:rPr>
              <w:t>A conflict of interest may be actual, potential or perceived and may be financial or non-financial.</w:t>
            </w:r>
          </w:p>
          <w:p w14:paraId="11ACAF06" w14:textId="77777777" w:rsidR="00400203" w:rsidRDefault="00400203">
            <w:pPr>
              <w:rPr>
                <w:rFonts w:ascii="Arial" w:hAnsi="Arial" w:cs="Arial"/>
                <w:sz w:val="20"/>
                <w:szCs w:val="20"/>
              </w:rPr>
            </w:pPr>
          </w:p>
          <w:p w14:paraId="3CA90BED" w14:textId="50DDCE9A" w:rsidR="00400203" w:rsidRDefault="00400203" w:rsidP="00400203">
            <w:pPr>
              <w:ind w:left="3119" w:hanging="3119"/>
              <w:rPr>
                <w:rFonts w:ascii="Arial" w:hAnsi="Arial" w:cs="Arial"/>
                <w:sz w:val="20"/>
                <w:szCs w:val="20"/>
                <w:lang w:eastAsia="en-US"/>
              </w:rPr>
            </w:pPr>
            <w:r w:rsidRPr="007E6C6F">
              <w:rPr>
                <w:rFonts w:ascii="Arial" w:hAnsi="Arial" w:cs="Arial"/>
                <w:b/>
                <w:sz w:val="20"/>
                <w:szCs w:val="20"/>
                <w:lang w:eastAsia="en-US"/>
              </w:rPr>
              <w:t xml:space="preserve">Actual </w:t>
            </w:r>
            <w:r w:rsidRPr="007E6C6F">
              <w:rPr>
                <w:rFonts w:ascii="Arial" w:hAnsi="Arial" w:cs="Arial"/>
                <w:sz w:val="20"/>
                <w:szCs w:val="20"/>
                <w:lang w:eastAsia="en-US"/>
              </w:rPr>
              <w:t>conflict of interest:</w:t>
            </w:r>
            <w:r w:rsidRPr="007E6C6F">
              <w:rPr>
                <w:rFonts w:ascii="Arial" w:hAnsi="Arial" w:cs="Arial"/>
                <w:sz w:val="20"/>
                <w:szCs w:val="20"/>
                <w:lang w:eastAsia="en-US"/>
              </w:rPr>
              <w:tab/>
              <w:t xml:space="preserve">there is a </w:t>
            </w:r>
            <w:r w:rsidRPr="007E6C6F">
              <w:rPr>
                <w:rFonts w:ascii="Arial" w:hAnsi="Arial" w:cs="Arial"/>
                <w:sz w:val="20"/>
                <w:szCs w:val="20"/>
                <w:u w:val="single"/>
                <w:lang w:eastAsia="en-US"/>
              </w:rPr>
              <w:t>real conflict</w:t>
            </w:r>
            <w:r w:rsidRPr="007E6C6F">
              <w:rPr>
                <w:rFonts w:ascii="Arial" w:hAnsi="Arial" w:cs="Arial"/>
                <w:sz w:val="20"/>
                <w:szCs w:val="20"/>
                <w:lang w:eastAsia="en-US"/>
              </w:rPr>
              <w:t xml:space="preserve"> between an employee’s public duties and private interests.</w:t>
            </w:r>
          </w:p>
          <w:p w14:paraId="684BDC0F" w14:textId="77777777" w:rsidR="00400203" w:rsidRPr="007E6C6F" w:rsidRDefault="00400203" w:rsidP="007E6C6F">
            <w:pPr>
              <w:ind w:left="3119" w:hanging="3119"/>
              <w:rPr>
                <w:rFonts w:ascii="Arial" w:hAnsi="Arial" w:cs="Arial"/>
                <w:sz w:val="20"/>
                <w:szCs w:val="20"/>
                <w:lang w:eastAsia="en-US"/>
              </w:rPr>
            </w:pPr>
          </w:p>
          <w:p w14:paraId="3C3B499B" w14:textId="15213926" w:rsidR="00400203" w:rsidRDefault="00400203" w:rsidP="00400203">
            <w:pPr>
              <w:ind w:left="3119" w:hanging="3119"/>
              <w:rPr>
                <w:rFonts w:ascii="Arial" w:hAnsi="Arial" w:cs="Arial"/>
                <w:sz w:val="20"/>
                <w:szCs w:val="20"/>
                <w:lang w:eastAsia="en-US"/>
              </w:rPr>
            </w:pPr>
            <w:r w:rsidRPr="007E6C6F">
              <w:rPr>
                <w:rFonts w:ascii="Arial" w:hAnsi="Arial" w:cs="Arial"/>
                <w:b/>
                <w:sz w:val="20"/>
                <w:szCs w:val="20"/>
                <w:lang w:eastAsia="en-US"/>
              </w:rPr>
              <w:t xml:space="preserve">Potential </w:t>
            </w:r>
            <w:r w:rsidRPr="007E6C6F">
              <w:rPr>
                <w:rFonts w:ascii="Arial" w:hAnsi="Arial" w:cs="Arial"/>
                <w:sz w:val="20"/>
                <w:szCs w:val="20"/>
                <w:lang w:eastAsia="en-US"/>
              </w:rPr>
              <w:t>conflict of interest:</w:t>
            </w:r>
            <w:r w:rsidRPr="007E6C6F">
              <w:rPr>
                <w:rFonts w:ascii="Arial" w:hAnsi="Arial" w:cs="Arial"/>
                <w:sz w:val="20"/>
                <w:szCs w:val="20"/>
                <w:lang w:eastAsia="en-US"/>
              </w:rPr>
              <w:tab/>
              <w:t xml:space="preserve">an employee has private interests that </w:t>
            </w:r>
            <w:r w:rsidRPr="007E6C6F">
              <w:rPr>
                <w:rFonts w:ascii="Arial" w:hAnsi="Arial" w:cs="Arial"/>
                <w:sz w:val="20"/>
                <w:szCs w:val="20"/>
                <w:u w:val="single"/>
                <w:lang w:eastAsia="en-US"/>
              </w:rPr>
              <w:t>could conflict</w:t>
            </w:r>
            <w:r w:rsidRPr="007E6C6F">
              <w:rPr>
                <w:rFonts w:ascii="Arial" w:hAnsi="Arial" w:cs="Arial"/>
                <w:sz w:val="20"/>
                <w:szCs w:val="20"/>
                <w:lang w:eastAsia="en-US"/>
              </w:rPr>
              <w:t xml:space="preserve"> with their public duties. This refers to circumstances where it is foreseeable that a conflict may arise in future and steps should be taken now to mitigate that future risk. </w:t>
            </w:r>
          </w:p>
          <w:p w14:paraId="369A19D5" w14:textId="77777777" w:rsidR="00400203" w:rsidRPr="007E6C6F" w:rsidRDefault="00400203" w:rsidP="007E6C6F">
            <w:pPr>
              <w:ind w:left="3119" w:hanging="3119"/>
              <w:rPr>
                <w:rFonts w:ascii="Arial" w:hAnsi="Arial" w:cs="Arial"/>
                <w:sz w:val="20"/>
                <w:szCs w:val="20"/>
                <w:lang w:eastAsia="en-US"/>
              </w:rPr>
            </w:pPr>
          </w:p>
          <w:p w14:paraId="4BE48D60" w14:textId="2D14D15F" w:rsidR="00033B66" w:rsidRDefault="00400203" w:rsidP="00400203">
            <w:pPr>
              <w:ind w:left="3119" w:hanging="3119"/>
              <w:rPr>
                <w:rFonts w:ascii="Arial" w:hAnsi="Arial" w:cs="Arial"/>
                <w:sz w:val="20"/>
                <w:szCs w:val="20"/>
                <w:lang w:eastAsia="en-US"/>
              </w:rPr>
            </w:pPr>
            <w:r w:rsidRPr="007E6C6F">
              <w:rPr>
                <w:rFonts w:ascii="Arial" w:hAnsi="Arial" w:cs="Arial"/>
                <w:b/>
                <w:sz w:val="20"/>
                <w:szCs w:val="20"/>
                <w:lang w:eastAsia="en-US"/>
              </w:rPr>
              <w:t xml:space="preserve">Perceived </w:t>
            </w:r>
            <w:r w:rsidRPr="007E6C6F">
              <w:rPr>
                <w:rFonts w:ascii="Arial" w:hAnsi="Arial" w:cs="Arial"/>
                <w:sz w:val="20"/>
                <w:szCs w:val="20"/>
                <w:lang w:eastAsia="en-US"/>
              </w:rPr>
              <w:t>conflict of interest:</w:t>
            </w:r>
            <w:r w:rsidRPr="007E6C6F">
              <w:rPr>
                <w:rFonts w:ascii="Arial" w:hAnsi="Arial" w:cs="Arial"/>
                <w:sz w:val="20"/>
                <w:szCs w:val="20"/>
                <w:lang w:eastAsia="en-US"/>
              </w:rPr>
              <w:tab/>
              <w:t xml:space="preserve">the public or a third party could </w:t>
            </w:r>
            <w:r w:rsidRPr="007E6C6F">
              <w:rPr>
                <w:rFonts w:ascii="Arial" w:hAnsi="Arial" w:cs="Arial"/>
                <w:sz w:val="20"/>
                <w:szCs w:val="20"/>
                <w:u w:val="single"/>
                <w:lang w:eastAsia="en-US"/>
              </w:rPr>
              <w:t>form the view</w:t>
            </w:r>
            <w:r w:rsidRPr="007E6C6F">
              <w:rPr>
                <w:rFonts w:ascii="Arial" w:hAnsi="Arial" w:cs="Arial"/>
                <w:sz w:val="20"/>
                <w:szCs w:val="20"/>
                <w:lang w:eastAsia="en-US"/>
              </w:rPr>
              <w:t xml:space="preserve"> that an employee’s private interests could improperly influence their decisions or actions, now or in the future. </w:t>
            </w:r>
          </w:p>
          <w:p w14:paraId="12B0F1F8" w14:textId="77777777" w:rsidR="00400203" w:rsidRPr="007E6C6F" w:rsidRDefault="00400203" w:rsidP="007E6C6F">
            <w:pPr>
              <w:ind w:left="3119" w:hanging="3119"/>
              <w:rPr>
                <w:rFonts w:ascii="Arial" w:hAnsi="Arial" w:cs="Arial"/>
                <w:sz w:val="20"/>
                <w:szCs w:val="20"/>
                <w:lang w:eastAsia="en-US"/>
              </w:rPr>
            </w:pPr>
          </w:p>
          <w:p w14:paraId="4FE4B21E" w14:textId="3C1B0F53" w:rsidR="00F33409" w:rsidRPr="007E6C6F" w:rsidRDefault="00057494" w:rsidP="007E6C6F">
            <w:pPr>
              <w:pStyle w:val="NormalWeb"/>
              <w:spacing w:before="0" w:beforeAutospacing="0" w:after="120" w:afterAutospacing="0"/>
              <w:rPr>
                <w:rFonts w:ascii="Arial" w:hAnsi="Arial" w:cs="Arial"/>
                <w:sz w:val="20"/>
                <w:szCs w:val="20"/>
              </w:rPr>
            </w:pPr>
            <w:r w:rsidRPr="007E6C6F">
              <w:rPr>
                <w:rFonts w:ascii="Arial" w:hAnsi="Arial" w:cs="Arial"/>
                <w:sz w:val="20"/>
                <w:szCs w:val="20"/>
              </w:rPr>
              <w:t xml:space="preserve">These situations present the risk that a person will make a decision </w:t>
            </w:r>
            <w:r w:rsidR="00033316">
              <w:rPr>
                <w:rFonts w:ascii="Arial" w:hAnsi="Arial" w:cs="Arial"/>
                <w:sz w:val="20"/>
                <w:szCs w:val="20"/>
              </w:rPr>
              <w:t xml:space="preserve">which is </w:t>
            </w:r>
            <w:r w:rsidRPr="007E6C6F">
              <w:rPr>
                <w:rFonts w:ascii="Arial" w:hAnsi="Arial" w:cs="Arial"/>
                <w:sz w:val="20"/>
                <w:szCs w:val="20"/>
              </w:rPr>
              <w:t xml:space="preserve">based on, or affected by, these influences, rather than in the best interests of </w:t>
            </w:r>
            <w:r w:rsidR="00F368A4">
              <w:rPr>
                <w:rFonts w:ascii="Arial" w:hAnsi="Arial" w:cs="Arial"/>
                <w:sz w:val="20"/>
                <w:szCs w:val="20"/>
              </w:rPr>
              <w:t>the ACPCC</w:t>
            </w:r>
            <w:r w:rsidRPr="007E6C6F">
              <w:rPr>
                <w:rFonts w:ascii="Arial" w:hAnsi="Arial" w:cs="Arial"/>
                <w:sz w:val="20"/>
                <w:szCs w:val="20"/>
              </w:rPr>
              <w:t>. Therefore</w:t>
            </w:r>
            <w:r w:rsidR="00A630C0">
              <w:rPr>
                <w:rFonts w:ascii="Arial" w:hAnsi="Arial" w:cs="Arial"/>
                <w:sz w:val="20"/>
                <w:szCs w:val="20"/>
              </w:rPr>
              <w:t>,</w:t>
            </w:r>
            <w:r w:rsidRPr="007E6C6F">
              <w:rPr>
                <w:rFonts w:ascii="Arial" w:hAnsi="Arial" w:cs="Arial"/>
                <w:sz w:val="20"/>
                <w:szCs w:val="20"/>
              </w:rPr>
              <w:t xml:space="preserve"> these situations must be managed accordingly.</w:t>
            </w:r>
          </w:p>
        </w:tc>
      </w:tr>
      <w:tr w:rsidR="00400203" w:rsidRPr="00AF34AB" w14:paraId="222ECF6B" w14:textId="77777777" w:rsidTr="004664C4">
        <w:trPr>
          <w:cantSplit/>
          <w:trHeight w:val="345"/>
        </w:trPr>
        <w:tc>
          <w:tcPr>
            <w:tcW w:w="2155" w:type="dxa"/>
          </w:tcPr>
          <w:p w14:paraId="5D11C880" w14:textId="1FF34069" w:rsidR="00400203" w:rsidRPr="00AF34AB" w:rsidRDefault="00400203">
            <w:pPr>
              <w:spacing w:before="120" w:after="120"/>
              <w:rPr>
                <w:rFonts w:ascii="Arial" w:hAnsi="Arial" w:cs="Arial"/>
                <w:sz w:val="20"/>
                <w:szCs w:val="20"/>
              </w:rPr>
            </w:pPr>
            <w:r>
              <w:rPr>
                <w:rFonts w:ascii="Arial" w:hAnsi="Arial" w:cs="Arial"/>
                <w:sz w:val="20"/>
                <w:szCs w:val="20"/>
              </w:rPr>
              <w:t>Consensual Personal Relationships</w:t>
            </w:r>
          </w:p>
        </w:tc>
        <w:tc>
          <w:tcPr>
            <w:tcW w:w="6935" w:type="dxa"/>
          </w:tcPr>
          <w:p w14:paraId="40BD4F83" w14:textId="77777777" w:rsidR="00400203" w:rsidRPr="007E6C6F" w:rsidRDefault="00400203" w:rsidP="007E6C6F">
            <w:pPr>
              <w:spacing w:before="120" w:after="120"/>
              <w:rPr>
                <w:rFonts w:ascii="Arial" w:hAnsi="Arial" w:cs="Arial"/>
                <w:sz w:val="20"/>
                <w:szCs w:val="20"/>
              </w:rPr>
            </w:pPr>
            <w:r w:rsidRPr="007E6C6F">
              <w:rPr>
                <w:rFonts w:ascii="Arial" w:hAnsi="Arial" w:cs="Arial"/>
                <w:sz w:val="20"/>
                <w:szCs w:val="20"/>
              </w:rPr>
              <w:t xml:space="preserve">Consensual personal relationships include consensual sexual, intimate and/or romantic relationships between adults of any sex or gender identity. Relationships of this kind may be on a casual, periodic or regular basis and may or may not constitute a primary relationship. </w:t>
            </w:r>
          </w:p>
          <w:p w14:paraId="0E45ADF2" w14:textId="2F4EFAEE" w:rsidR="00400203" w:rsidRPr="00400203" w:rsidRDefault="00400203" w:rsidP="007E6C6F">
            <w:pPr>
              <w:spacing w:before="120" w:after="120"/>
              <w:rPr>
                <w:rFonts w:ascii="Arial" w:hAnsi="Arial" w:cs="Arial"/>
                <w:sz w:val="20"/>
                <w:szCs w:val="20"/>
              </w:rPr>
            </w:pPr>
            <w:r w:rsidRPr="007E6C6F">
              <w:rPr>
                <w:rFonts w:ascii="Arial" w:hAnsi="Arial" w:cs="Arial"/>
                <w:sz w:val="20"/>
                <w:szCs w:val="20"/>
              </w:rPr>
              <w:t xml:space="preserve">A familial relationship </w:t>
            </w:r>
            <w:r w:rsidR="00C93521">
              <w:rPr>
                <w:rFonts w:ascii="Arial" w:hAnsi="Arial" w:cs="Arial"/>
                <w:sz w:val="20"/>
                <w:szCs w:val="20"/>
              </w:rPr>
              <w:t>of</w:t>
            </w:r>
            <w:r w:rsidR="0071392A">
              <w:rPr>
                <w:rFonts w:ascii="Arial" w:hAnsi="Arial" w:cs="Arial"/>
                <w:sz w:val="20"/>
                <w:szCs w:val="20"/>
              </w:rPr>
              <w:t xml:space="preserve"> family members, including but </w:t>
            </w:r>
            <w:r w:rsidR="00C93521">
              <w:rPr>
                <w:rFonts w:ascii="Arial" w:hAnsi="Arial" w:cs="Arial"/>
                <w:sz w:val="20"/>
                <w:szCs w:val="20"/>
              </w:rPr>
              <w:t>not limited to a</w:t>
            </w:r>
            <w:r w:rsidRPr="007E6C6F">
              <w:rPr>
                <w:rFonts w:ascii="Arial" w:hAnsi="Arial" w:cs="Arial"/>
                <w:sz w:val="20"/>
                <w:szCs w:val="20"/>
              </w:rPr>
              <w:t xml:space="preserve"> spouse or de facto partner</w:t>
            </w:r>
            <w:r w:rsidR="00C93521">
              <w:rPr>
                <w:rFonts w:ascii="Arial" w:hAnsi="Arial" w:cs="Arial"/>
                <w:sz w:val="20"/>
                <w:szCs w:val="20"/>
              </w:rPr>
              <w:t>,</w:t>
            </w:r>
            <w:r w:rsidRPr="007E6C6F">
              <w:rPr>
                <w:rFonts w:ascii="Arial" w:hAnsi="Arial" w:cs="Arial"/>
                <w:sz w:val="20"/>
                <w:szCs w:val="20"/>
              </w:rPr>
              <w:t xml:space="preserve"> also constitutes a consensual personal relationship.</w:t>
            </w:r>
          </w:p>
        </w:tc>
      </w:tr>
      <w:tr w:rsidR="00283A16" w:rsidRPr="00AF34AB" w14:paraId="24FFF802" w14:textId="77777777" w:rsidTr="007E6C6F">
        <w:trPr>
          <w:cantSplit/>
          <w:trHeight w:val="345"/>
        </w:trPr>
        <w:tc>
          <w:tcPr>
            <w:tcW w:w="2155" w:type="dxa"/>
          </w:tcPr>
          <w:p w14:paraId="5ED9EFA1" w14:textId="44E1DB2F" w:rsidR="00283A16" w:rsidRPr="007E6C6F" w:rsidRDefault="00283A16" w:rsidP="00283A16">
            <w:pPr>
              <w:spacing w:before="120" w:after="120"/>
              <w:rPr>
                <w:rFonts w:ascii="Arial" w:hAnsi="Arial" w:cs="Arial"/>
                <w:sz w:val="20"/>
                <w:szCs w:val="20"/>
              </w:rPr>
            </w:pPr>
            <w:r w:rsidRPr="007E6C6F">
              <w:rPr>
                <w:rFonts w:ascii="Arial" w:hAnsi="Arial" w:cs="Arial"/>
                <w:sz w:val="20"/>
                <w:szCs w:val="20"/>
              </w:rPr>
              <w:t>Employee</w:t>
            </w:r>
          </w:p>
        </w:tc>
        <w:tc>
          <w:tcPr>
            <w:tcW w:w="6935" w:type="dxa"/>
          </w:tcPr>
          <w:p w14:paraId="69CAD2A5" w14:textId="7527BE56" w:rsidR="00283A16" w:rsidRPr="007E6C6F" w:rsidRDefault="00283A16" w:rsidP="00283A16">
            <w:pPr>
              <w:spacing w:before="120" w:after="120"/>
              <w:rPr>
                <w:rFonts w:ascii="Arial" w:hAnsi="Arial" w:cs="Arial"/>
                <w:sz w:val="20"/>
                <w:szCs w:val="20"/>
              </w:rPr>
            </w:pPr>
            <w:r w:rsidRPr="007E6C6F">
              <w:rPr>
                <w:rFonts w:ascii="Arial" w:hAnsi="Arial" w:cs="Arial"/>
                <w:sz w:val="20"/>
                <w:szCs w:val="20"/>
              </w:rPr>
              <w:t xml:space="preserve">Any person employed by </w:t>
            </w:r>
            <w:r w:rsidR="00F368A4">
              <w:rPr>
                <w:rFonts w:ascii="Arial" w:hAnsi="Arial" w:cs="Arial"/>
                <w:sz w:val="20"/>
                <w:szCs w:val="20"/>
              </w:rPr>
              <w:t>the ACPCC</w:t>
            </w:r>
            <w:r w:rsidRPr="007E6C6F">
              <w:rPr>
                <w:rFonts w:ascii="Arial" w:hAnsi="Arial" w:cs="Arial"/>
                <w:sz w:val="20"/>
                <w:szCs w:val="20"/>
              </w:rPr>
              <w:t xml:space="preserve"> whether on a permanent, contractual or casual basis.</w:t>
            </w:r>
          </w:p>
        </w:tc>
      </w:tr>
      <w:tr w:rsidR="00F33409" w:rsidRPr="00AF34AB" w14:paraId="7FD39347" w14:textId="77777777" w:rsidTr="007E6C6F">
        <w:trPr>
          <w:cantSplit/>
          <w:trHeight w:val="112"/>
        </w:trPr>
        <w:tc>
          <w:tcPr>
            <w:tcW w:w="2155" w:type="dxa"/>
          </w:tcPr>
          <w:p w14:paraId="61D67178" w14:textId="77777777" w:rsidR="00F33409" w:rsidRPr="007E6C6F" w:rsidRDefault="006D7F92" w:rsidP="007E6C6F">
            <w:pPr>
              <w:spacing w:before="120" w:after="120"/>
              <w:rPr>
                <w:rFonts w:ascii="Arial" w:hAnsi="Arial" w:cs="Arial"/>
                <w:sz w:val="20"/>
                <w:szCs w:val="20"/>
              </w:rPr>
            </w:pPr>
            <w:r w:rsidRPr="007E6C6F">
              <w:rPr>
                <w:rFonts w:ascii="Arial" w:hAnsi="Arial" w:cs="Arial"/>
                <w:sz w:val="20"/>
                <w:szCs w:val="20"/>
              </w:rPr>
              <w:t xml:space="preserve">Private </w:t>
            </w:r>
            <w:r w:rsidR="00F33409" w:rsidRPr="007E6C6F">
              <w:rPr>
                <w:rFonts w:ascii="Arial" w:hAnsi="Arial" w:cs="Arial"/>
                <w:sz w:val="20"/>
                <w:szCs w:val="20"/>
              </w:rPr>
              <w:t>Interest</w:t>
            </w:r>
          </w:p>
        </w:tc>
        <w:tc>
          <w:tcPr>
            <w:tcW w:w="6935" w:type="dxa"/>
          </w:tcPr>
          <w:p w14:paraId="5EE91EFA" w14:textId="51FE43CD" w:rsidR="00400203" w:rsidRPr="007E6C6F" w:rsidRDefault="00400203" w:rsidP="007E6C6F">
            <w:pPr>
              <w:spacing w:before="120" w:after="120"/>
              <w:rPr>
                <w:rFonts w:ascii="Arial" w:hAnsi="Arial" w:cs="Arial"/>
                <w:sz w:val="20"/>
                <w:szCs w:val="20"/>
              </w:rPr>
            </w:pPr>
            <w:r w:rsidRPr="007E6C6F">
              <w:rPr>
                <w:rFonts w:ascii="Arial" w:hAnsi="Arial" w:cs="Arial"/>
                <w:sz w:val="20"/>
                <w:szCs w:val="20"/>
              </w:rPr>
              <w:t xml:space="preserve">A private interest means anything that can influence an </w:t>
            </w:r>
            <w:r>
              <w:rPr>
                <w:rFonts w:ascii="Arial" w:hAnsi="Arial" w:cs="Arial"/>
                <w:sz w:val="20"/>
                <w:szCs w:val="20"/>
              </w:rPr>
              <w:t>E</w:t>
            </w:r>
            <w:r w:rsidRPr="007E6C6F">
              <w:rPr>
                <w:rFonts w:ascii="Arial" w:hAnsi="Arial" w:cs="Arial"/>
                <w:sz w:val="20"/>
                <w:szCs w:val="20"/>
              </w:rPr>
              <w:t xml:space="preserve">mployee. Private interests include direct interests such as an </w:t>
            </w:r>
            <w:r>
              <w:rPr>
                <w:rFonts w:ascii="Arial" w:hAnsi="Arial" w:cs="Arial"/>
                <w:sz w:val="20"/>
                <w:szCs w:val="20"/>
              </w:rPr>
              <w:t>E</w:t>
            </w:r>
            <w:r w:rsidRPr="007E6C6F">
              <w:rPr>
                <w:rFonts w:ascii="Arial" w:hAnsi="Arial" w:cs="Arial"/>
                <w:sz w:val="20"/>
                <w:szCs w:val="20"/>
              </w:rPr>
              <w:t xml:space="preserve">mployee’s own personal, family, professional or business interests. They also include indirect interests, such as the personal, family, professional or business interests of individuals or groups with whom the </w:t>
            </w:r>
            <w:r w:rsidR="004B0CE3">
              <w:rPr>
                <w:rFonts w:ascii="Arial" w:hAnsi="Arial" w:cs="Arial"/>
                <w:sz w:val="20"/>
                <w:szCs w:val="20"/>
              </w:rPr>
              <w:t>E</w:t>
            </w:r>
            <w:r w:rsidRPr="007E6C6F">
              <w:rPr>
                <w:rFonts w:ascii="Arial" w:hAnsi="Arial" w:cs="Arial"/>
                <w:sz w:val="20"/>
                <w:szCs w:val="20"/>
              </w:rPr>
              <w:t xml:space="preserve">mployee is, or was recently, closely associated. </w:t>
            </w:r>
          </w:p>
          <w:p w14:paraId="7ACC0472" w14:textId="64BBCF09" w:rsidR="00F33409" w:rsidRPr="007E6C6F" w:rsidRDefault="00400203" w:rsidP="007E6C6F">
            <w:pPr>
              <w:spacing w:before="120" w:after="120"/>
              <w:rPr>
                <w:rFonts w:ascii="Arial" w:hAnsi="Arial" w:cs="Arial"/>
                <w:sz w:val="22"/>
                <w:szCs w:val="22"/>
                <w:lang w:eastAsia="en-US"/>
              </w:rPr>
            </w:pPr>
            <w:r w:rsidRPr="007E6C6F">
              <w:rPr>
                <w:rFonts w:ascii="Arial" w:hAnsi="Arial" w:cs="Arial"/>
                <w:sz w:val="20"/>
                <w:szCs w:val="20"/>
              </w:rPr>
              <w:t>Private interests may be pecuniary (i.e.</w:t>
            </w:r>
            <w:r w:rsidR="004B0CE3">
              <w:rPr>
                <w:rFonts w:ascii="Arial" w:hAnsi="Arial" w:cs="Arial"/>
                <w:sz w:val="20"/>
                <w:szCs w:val="20"/>
              </w:rPr>
              <w:t>,</w:t>
            </w:r>
            <w:r w:rsidRPr="007E6C6F">
              <w:rPr>
                <w:rFonts w:ascii="Arial" w:hAnsi="Arial" w:cs="Arial"/>
                <w:sz w:val="20"/>
                <w:szCs w:val="20"/>
              </w:rPr>
              <w:t xml:space="preserve"> financial), which includes any actual, potential or perceived financial gain or loss. They may also be non-pecuniary, which includes any tendency toward favour or prejudice resulting from personal or family relationships, such as friendships, enemies or sporting, cultural or social activities.</w:t>
            </w:r>
            <w:r w:rsidRPr="00400203">
              <w:rPr>
                <w:rFonts w:ascii="Arial" w:hAnsi="Arial" w:cs="Arial"/>
                <w:sz w:val="22"/>
                <w:szCs w:val="22"/>
                <w:lang w:eastAsia="en-US"/>
              </w:rPr>
              <w:t xml:space="preserve"> </w:t>
            </w:r>
          </w:p>
        </w:tc>
      </w:tr>
      <w:tr w:rsidR="005D2865" w:rsidRPr="00AF34AB" w14:paraId="638FA7A1" w14:textId="77777777" w:rsidTr="007E6C6F">
        <w:trPr>
          <w:cantSplit/>
          <w:trHeight w:val="112"/>
        </w:trPr>
        <w:tc>
          <w:tcPr>
            <w:tcW w:w="2155" w:type="dxa"/>
          </w:tcPr>
          <w:p w14:paraId="6F4F12ED" w14:textId="4017E48A" w:rsidR="005D2865" w:rsidRDefault="005D2865" w:rsidP="007E6C6F">
            <w:pPr>
              <w:spacing w:before="120" w:after="120"/>
              <w:rPr>
                <w:rFonts w:ascii="Arial" w:hAnsi="Arial" w:cs="Arial"/>
                <w:sz w:val="20"/>
                <w:szCs w:val="20"/>
              </w:rPr>
            </w:pPr>
            <w:r>
              <w:rPr>
                <w:rFonts w:ascii="Arial" w:hAnsi="Arial" w:cs="Arial"/>
                <w:sz w:val="20"/>
                <w:szCs w:val="20"/>
              </w:rPr>
              <w:lastRenderedPageBreak/>
              <w:t>Related Party</w:t>
            </w:r>
          </w:p>
        </w:tc>
        <w:tc>
          <w:tcPr>
            <w:tcW w:w="6935" w:type="dxa"/>
          </w:tcPr>
          <w:p w14:paraId="3B2EA3E5" w14:textId="6F0B654C" w:rsidR="00EB59BE" w:rsidRPr="004168EF" w:rsidRDefault="00EB59BE" w:rsidP="004168EF">
            <w:pPr>
              <w:spacing w:before="120" w:after="120"/>
              <w:rPr>
                <w:rFonts w:ascii="Arial" w:hAnsi="Arial" w:cs="Arial"/>
                <w:sz w:val="20"/>
                <w:szCs w:val="20"/>
              </w:rPr>
            </w:pPr>
            <w:r>
              <w:rPr>
                <w:rFonts w:ascii="Arial" w:hAnsi="Arial" w:cs="Arial"/>
                <w:sz w:val="20"/>
                <w:szCs w:val="20"/>
              </w:rPr>
              <w:t>T</w:t>
            </w:r>
            <w:r w:rsidRPr="004168EF">
              <w:rPr>
                <w:rFonts w:ascii="Arial" w:hAnsi="Arial" w:cs="Arial"/>
                <w:sz w:val="20"/>
                <w:szCs w:val="20"/>
              </w:rPr>
              <w:t xml:space="preserve">he definition of ‘related party’ </w:t>
            </w:r>
            <w:r w:rsidR="00991A58">
              <w:rPr>
                <w:rFonts w:ascii="Arial" w:hAnsi="Arial" w:cs="Arial"/>
                <w:sz w:val="20"/>
                <w:szCs w:val="20"/>
              </w:rPr>
              <w:t>relates to</w:t>
            </w:r>
            <w:r>
              <w:rPr>
                <w:rFonts w:ascii="Arial" w:hAnsi="Arial" w:cs="Arial"/>
                <w:sz w:val="20"/>
                <w:szCs w:val="20"/>
              </w:rPr>
              <w:t xml:space="preserve"> </w:t>
            </w:r>
            <w:r w:rsidR="00991A58">
              <w:rPr>
                <w:rFonts w:ascii="Arial" w:hAnsi="Arial" w:cs="Arial"/>
                <w:sz w:val="20"/>
                <w:szCs w:val="20"/>
              </w:rPr>
              <w:t xml:space="preserve">large </w:t>
            </w:r>
            <w:r>
              <w:rPr>
                <w:rFonts w:ascii="Arial" w:hAnsi="Arial" w:cs="Arial"/>
                <w:sz w:val="20"/>
                <w:szCs w:val="20"/>
              </w:rPr>
              <w:t>charit</w:t>
            </w:r>
            <w:r w:rsidR="00991A58">
              <w:rPr>
                <w:rFonts w:ascii="Arial" w:hAnsi="Arial" w:cs="Arial"/>
                <w:sz w:val="20"/>
                <w:szCs w:val="20"/>
              </w:rPr>
              <w:t>ies</w:t>
            </w:r>
            <w:r>
              <w:rPr>
                <w:rFonts w:ascii="Arial" w:hAnsi="Arial" w:cs="Arial"/>
                <w:sz w:val="20"/>
                <w:szCs w:val="20"/>
              </w:rPr>
              <w:t xml:space="preserve"> of the si</w:t>
            </w:r>
            <w:r w:rsidR="008816F8">
              <w:rPr>
                <w:rFonts w:ascii="Arial" w:hAnsi="Arial" w:cs="Arial"/>
                <w:sz w:val="20"/>
                <w:szCs w:val="20"/>
              </w:rPr>
              <w:t>ze of the ACPCC in relation to revenue and as defined</w:t>
            </w:r>
            <w:r w:rsidRPr="004168EF">
              <w:rPr>
                <w:rFonts w:ascii="Arial" w:hAnsi="Arial" w:cs="Arial"/>
                <w:sz w:val="20"/>
                <w:szCs w:val="20"/>
              </w:rPr>
              <w:t xml:space="preserve"> in the Australian Accounting Standards (AASB 124). Under that definition, a related party can be:</w:t>
            </w:r>
          </w:p>
          <w:p w14:paraId="0752609C" w14:textId="422F39D9" w:rsidR="00EB59BE" w:rsidRPr="004168EF" w:rsidRDefault="00EB59BE" w:rsidP="004168EF">
            <w:pPr>
              <w:pStyle w:val="ListParagraph"/>
              <w:numPr>
                <w:ilvl w:val="0"/>
                <w:numId w:val="10"/>
              </w:numPr>
              <w:spacing w:before="120" w:after="120"/>
              <w:rPr>
                <w:rFonts w:ascii="Arial" w:hAnsi="Arial" w:cs="Arial"/>
                <w:sz w:val="20"/>
                <w:szCs w:val="20"/>
              </w:rPr>
            </w:pPr>
            <w:r w:rsidRPr="004168EF">
              <w:rPr>
                <w:rFonts w:ascii="Arial" w:hAnsi="Arial" w:cs="Arial"/>
                <w:sz w:val="20"/>
                <w:szCs w:val="20"/>
              </w:rPr>
              <w:t>a person that is connected to the charity or has control of the charity (responsible persons and family members)</w:t>
            </w:r>
          </w:p>
          <w:p w14:paraId="7E510108" w14:textId="40908CEA" w:rsidR="00EB59BE" w:rsidRPr="004168EF" w:rsidRDefault="00EB59BE" w:rsidP="004168EF">
            <w:pPr>
              <w:pStyle w:val="ListParagraph"/>
              <w:numPr>
                <w:ilvl w:val="0"/>
                <w:numId w:val="10"/>
              </w:numPr>
              <w:spacing w:before="120" w:after="120"/>
              <w:rPr>
                <w:rFonts w:ascii="Arial" w:hAnsi="Arial" w:cs="Arial"/>
                <w:sz w:val="20"/>
                <w:szCs w:val="20"/>
              </w:rPr>
            </w:pPr>
            <w:r w:rsidRPr="004168EF">
              <w:rPr>
                <w:rFonts w:ascii="Arial" w:hAnsi="Arial" w:cs="Arial"/>
                <w:sz w:val="20"/>
                <w:szCs w:val="20"/>
              </w:rPr>
              <w:t>an organisation that is connected to the charity and has control or significant influence over the charity (i.e. a parent or related entity)</w:t>
            </w:r>
          </w:p>
          <w:p w14:paraId="04A1913D" w14:textId="7805DEC9" w:rsidR="00EB59BE" w:rsidRPr="004168EF" w:rsidRDefault="00EB59BE" w:rsidP="004168EF">
            <w:pPr>
              <w:pStyle w:val="ListParagraph"/>
              <w:numPr>
                <w:ilvl w:val="0"/>
                <w:numId w:val="10"/>
              </w:numPr>
              <w:spacing w:before="120" w:after="120"/>
              <w:rPr>
                <w:rFonts w:ascii="Arial" w:hAnsi="Arial" w:cs="Arial"/>
                <w:sz w:val="20"/>
                <w:szCs w:val="20"/>
              </w:rPr>
            </w:pPr>
            <w:r w:rsidRPr="004168EF">
              <w:rPr>
                <w:rFonts w:ascii="Arial" w:hAnsi="Arial" w:cs="Arial"/>
                <w:sz w:val="20"/>
                <w:szCs w:val="20"/>
              </w:rPr>
              <w:t>an organisation that the charity has control or significant influence over, such as a subsidiary</w:t>
            </w:r>
          </w:p>
          <w:p w14:paraId="454D720E" w14:textId="1C1D008F" w:rsidR="00EB59BE" w:rsidRPr="004168EF" w:rsidRDefault="00EB59BE" w:rsidP="004168EF">
            <w:pPr>
              <w:pStyle w:val="ListParagraph"/>
              <w:numPr>
                <w:ilvl w:val="0"/>
                <w:numId w:val="10"/>
              </w:numPr>
              <w:spacing w:before="120" w:after="120"/>
              <w:rPr>
                <w:rFonts w:ascii="Arial" w:hAnsi="Arial" w:cs="Arial"/>
                <w:sz w:val="20"/>
                <w:szCs w:val="20"/>
              </w:rPr>
            </w:pPr>
            <w:r w:rsidRPr="004168EF">
              <w:rPr>
                <w:rFonts w:ascii="Arial" w:hAnsi="Arial" w:cs="Arial"/>
                <w:sz w:val="20"/>
                <w:szCs w:val="20"/>
              </w:rPr>
              <w:t>a member of the charity’s key management personnel or a close member of their family</w:t>
            </w:r>
            <w:r w:rsidR="008816F8">
              <w:rPr>
                <w:rFonts w:ascii="Arial" w:hAnsi="Arial" w:cs="Arial"/>
                <w:sz w:val="20"/>
                <w:szCs w:val="20"/>
              </w:rPr>
              <w:t>,</w:t>
            </w:r>
            <w:r w:rsidRPr="004168EF">
              <w:rPr>
                <w:rFonts w:ascii="Arial" w:hAnsi="Arial" w:cs="Arial"/>
                <w:sz w:val="20"/>
                <w:szCs w:val="20"/>
              </w:rPr>
              <w:t xml:space="preserve"> or</w:t>
            </w:r>
          </w:p>
          <w:p w14:paraId="47961425" w14:textId="112567FC" w:rsidR="005D2865" w:rsidRDefault="00EB59BE" w:rsidP="004168EF">
            <w:pPr>
              <w:pStyle w:val="ListParagraph"/>
              <w:numPr>
                <w:ilvl w:val="0"/>
                <w:numId w:val="10"/>
              </w:numPr>
              <w:spacing w:before="120" w:after="120"/>
              <w:rPr>
                <w:rFonts w:ascii="Arial" w:hAnsi="Arial" w:cs="Arial"/>
                <w:sz w:val="20"/>
                <w:szCs w:val="20"/>
              </w:rPr>
            </w:pPr>
            <w:r w:rsidRPr="004168EF">
              <w:rPr>
                <w:rFonts w:ascii="Arial" w:hAnsi="Arial" w:cs="Arial"/>
                <w:sz w:val="20"/>
                <w:szCs w:val="20"/>
              </w:rPr>
              <w:t>an associate or joint venturer of the charity.</w:t>
            </w:r>
          </w:p>
        </w:tc>
      </w:tr>
      <w:tr w:rsidR="00CD0229" w:rsidRPr="00AF34AB" w14:paraId="0854B972" w14:textId="77777777" w:rsidTr="007E6C6F">
        <w:trPr>
          <w:cantSplit/>
          <w:trHeight w:val="112"/>
        </w:trPr>
        <w:tc>
          <w:tcPr>
            <w:tcW w:w="2155" w:type="dxa"/>
          </w:tcPr>
          <w:p w14:paraId="77021D44" w14:textId="5F6823E4" w:rsidR="00CD0229" w:rsidRPr="007E6C6F" w:rsidRDefault="00CD0229" w:rsidP="007E6C6F">
            <w:pPr>
              <w:spacing w:before="120" w:after="120"/>
              <w:rPr>
                <w:rFonts w:ascii="Arial" w:hAnsi="Arial" w:cs="Arial"/>
                <w:sz w:val="20"/>
                <w:szCs w:val="20"/>
              </w:rPr>
            </w:pPr>
            <w:r>
              <w:rPr>
                <w:rFonts w:ascii="Arial" w:hAnsi="Arial" w:cs="Arial"/>
                <w:sz w:val="20"/>
                <w:szCs w:val="20"/>
              </w:rPr>
              <w:t>Senior Position</w:t>
            </w:r>
          </w:p>
        </w:tc>
        <w:tc>
          <w:tcPr>
            <w:tcW w:w="6935" w:type="dxa"/>
          </w:tcPr>
          <w:p w14:paraId="2729C419" w14:textId="0E0A3A7E" w:rsidR="00CD0229" w:rsidRPr="007E6C6F" w:rsidRDefault="00CD0229" w:rsidP="007E6C6F">
            <w:pPr>
              <w:spacing w:before="120" w:after="120"/>
              <w:rPr>
                <w:rFonts w:ascii="Arial" w:hAnsi="Arial" w:cs="Arial"/>
                <w:sz w:val="20"/>
                <w:szCs w:val="20"/>
              </w:rPr>
            </w:pPr>
            <w:r>
              <w:rPr>
                <w:rFonts w:ascii="Arial" w:hAnsi="Arial" w:cs="Arial"/>
                <w:sz w:val="20"/>
                <w:szCs w:val="20"/>
              </w:rPr>
              <w:t xml:space="preserve">An employee at </w:t>
            </w:r>
            <w:r w:rsidR="00EB265E">
              <w:rPr>
                <w:rFonts w:ascii="Arial" w:hAnsi="Arial" w:cs="Arial"/>
                <w:sz w:val="20"/>
                <w:szCs w:val="20"/>
              </w:rPr>
              <w:t>the ACPCC</w:t>
            </w:r>
            <w:r>
              <w:rPr>
                <w:rFonts w:ascii="Arial" w:hAnsi="Arial" w:cs="Arial"/>
                <w:sz w:val="20"/>
                <w:szCs w:val="20"/>
              </w:rPr>
              <w:t xml:space="preserve"> who is </w:t>
            </w:r>
            <w:r w:rsidR="004168EF">
              <w:rPr>
                <w:rFonts w:ascii="Arial" w:hAnsi="Arial" w:cs="Arial"/>
                <w:sz w:val="20"/>
                <w:szCs w:val="20"/>
              </w:rPr>
              <w:t xml:space="preserve">a </w:t>
            </w:r>
            <w:r>
              <w:rPr>
                <w:rFonts w:ascii="Arial" w:hAnsi="Arial" w:cs="Arial"/>
                <w:sz w:val="20"/>
                <w:szCs w:val="20"/>
              </w:rPr>
              <w:t xml:space="preserve">manager or above in classification or position title, or acting in this role. </w:t>
            </w:r>
          </w:p>
        </w:tc>
      </w:tr>
      <w:tr w:rsidR="00033316" w:rsidRPr="00AF34AB" w14:paraId="1783A5CB" w14:textId="77777777" w:rsidTr="007E6C6F">
        <w:trPr>
          <w:cantSplit/>
          <w:trHeight w:val="75"/>
        </w:trPr>
        <w:tc>
          <w:tcPr>
            <w:tcW w:w="2155" w:type="dxa"/>
          </w:tcPr>
          <w:p w14:paraId="72C61362" w14:textId="6104E855" w:rsidR="00033316" w:rsidRPr="007E6C6F" w:rsidRDefault="00F368A4" w:rsidP="007E6C6F">
            <w:pPr>
              <w:spacing w:before="120" w:after="120"/>
              <w:rPr>
                <w:rFonts w:ascii="Arial" w:hAnsi="Arial" w:cs="Arial"/>
                <w:sz w:val="20"/>
                <w:szCs w:val="20"/>
              </w:rPr>
            </w:pPr>
            <w:r>
              <w:rPr>
                <w:rFonts w:ascii="Arial" w:hAnsi="Arial" w:cs="Arial"/>
                <w:sz w:val="20"/>
                <w:szCs w:val="20"/>
              </w:rPr>
              <w:t>ACPCC</w:t>
            </w:r>
          </w:p>
        </w:tc>
        <w:tc>
          <w:tcPr>
            <w:tcW w:w="6935" w:type="dxa"/>
            <w:vAlign w:val="center"/>
          </w:tcPr>
          <w:p w14:paraId="33E29BE6" w14:textId="28DEF0B5" w:rsidR="00033316" w:rsidRPr="007E6C6F" w:rsidRDefault="00033316" w:rsidP="007E6C6F">
            <w:pPr>
              <w:spacing w:before="120" w:after="120"/>
              <w:rPr>
                <w:rFonts w:ascii="Arial" w:hAnsi="Arial" w:cs="Arial"/>
                <w:sz w:val="20"/>
                <w:szCs w:val="20"/>
              </w:rPr>
            </w:pPr>
            <w:r w:rsidRPr="007E6C6F">
              <w:rPr>
                <w:rFonts w:ascii="Arial" w:hAnsi="Arial" w:cs="Arial"/>
                <w:sz w:val="20"/>
                <w:szCs w:val="20"/>
              </w:rPr>
              <w:t>VCS Foundation Limited</w:t>
            </w:r>
            <w:r w:rsidR="00F368A4">
              <w:rPr>
                <w:rFonts w:ascii="Arial" w:hAnsi="Arial" w:cs="Arial"/>
                <w:sz w:val="20"/>
                <w:szCs w:val="20"/>
              </w:rPr>
              <w:t>, trading as the Australian Centre for the Prevention of Cervical Cancer</w:t>
            </w:r>
            <w:r w:rsidRPr="007E6C6F">
              <w:rPr>
                <w:rFonts w:ascii="Arial" w:hAnsi="Arial" w:cs="Arial"/>
                <w:sz w:val="20"/>
                <w:szCs w:val="20"/>
              </w:rPr>
              <w:t xml:space="preserve"> – a company limited by guarantee under the Corporations Act 2001 (Cth), responsible for the management and administration of services and registry solutions under the pillars of VCS Pathology, Digital Health and Population Health</w:t>
            </w:r>
          </w:p>
        </w:tc>
      </w:tr>
    </w:tbl>
    <w:p w14:paraId="21C0D54E" w14:textId="77777777" w:rsidR="00F33409" w:rsidRPr="00896850" w:rsidRDefault="00F33409" w:rsidP="00283A16">
      <w:pPr>
        <w:pStyle w:val="Heading2"/>
      </w:pPr>
      <w:r w:rsidRPr="00896850">
        <w:t>POLICY</w:t>
      </w:r>
    </w:p>
    <w:p w14:paraId="7DC3D42B" w14:textId="0F501C7D" w:rsidR="00F33409" w:rsidRPr="007E6C6F" w:rsidRDefault="00F33409">
      <w:pPr>
        <w:rPr>
          <w:rFonts w:ascii="Arial" w:hAnsi="Arial" w:cs="Arial"/>
          <w:b/>
          <w:bCs/>
          <w:sz w:val="20"/>
          <w:szCs w:val="20"/>
        </w:rPr>
      </w:pPr>
    </w:p>
    <w:p w14:paraId="0F618EC0" w14:textId="4945187F" w:rsidR="000817D6" w:rsidRPr="007E6C6F" w:rsidRDefault="000817D6">
      <w:pPr>
        <w:rPr>
          <w:rFonts w:ascii="Arial" w:hAnsi="Arial" w:cs="Arial"/>
          <w:b/>
          <w:bCs/>
          <w:sz w:val="20"/>
          <w:szCs w:val="20"/>
        </w:rPr>
      </w:pPr>
      <w:r w:rsidRPr="007E6C6F">
        <w:rPr>
          <w:rFonts w:ascii="Arial" w:hAnsi="Arial" w:cs="Arial"/>
          <w:b/>
          <w:bCs/>
          <w:sz w:val="20"/>
          <w:szCs w:val="20"/>
        </w:rPr>
        <w:t>Policy Statement:</w:t>
      </w:r>
    </w:p>
    <w:p w14:paraId="1F3D5770" w14:textId="77777777" w:rsidR="000817D6" w:rsidRDefault="000817D6">
      <w:pPr>
        <w:rPr>
          <w:rFonts w:ascii="Arial" w:hAnsi="Arial" w:cs="Arial"/>
        </w:rPr>
      </w:pPr>
    </w:p>
    <w:p w14:paraId="646785F0" w14:textId="0BC52879" w:rsidR="00A9303F" w:rsidRDefault="00F368A4" w:rsidP="00A9303F">
      <w:pPr>
        <w:rPr>
          <w:rFonts w:ascii="Arial" w:hAnsi="Arial" w:cs="Arial"/>
          <w:sz w:val="20"/>
          <w:szCs w:val="20"/>
        </w:rPr>
      </w:pPr>
      <w:r>
        <w:rPr>
          <w:rFonts w:ascii="Arial" w:hAnsi="Arial" w:cs="Arial"/>
          <w:sz w:val="20"/>
          <w:szCs w:val="20"/>
        </w:rPr>
        <w:t>The ACPCC</w:t>
      </w:r>
      <w:r w:rsidR="000321C3">
        <w:rPr>
          <w:rFonts w:ascii="Arial" w:hAnsi="Arial" w:cs="Arial"/>
          <w:sz w:val="20"/>
          <w:szCs w:val="20"/>
        </w:rPr>
        <w:t xml:space="preserve"> is committed to ensuring that Conflicts of Interest are</w:t>
      </w:r>
      <w:r w:rsidR="004B0CE3">
        <w:rPr>
          <w:rFonts w:ascii="Arial" w:hAnsi="Arial" w:cs="Arial"/>
          <w:sz w:val="20"/>
          <w:szCs w:val="20"/>
        </w:rPr>
        <w:t xml:space="preserve"> effectively</w:t>
      </w:r>
      <w:r w:rsidR="000321C3">
        <w:rPr>
          <w:rFonts w:ascii="Arial" w:hAnsi="Arial" w:cs="Arial"/>
          <w:sz w:val="20"/>
          <w:szCs w:val="20"/>
        </w:rPr>
        <w:t xml:space="preserve"> identified and managed </w:t>
      </w:r>
      <w:r w:rsidR="004B0CE3">
        <w:rPr>
          <w:rFonts w:ascii="Arial" w:hAnsi="Arial" w:cs="Arial"/>
          <w:sz w:val="20"/>
          <w:szCs w:val="20"/>
        </w:rPr>
        <w:t>to avoid negative impacts on</w:t>
      </w:r>
      <w:r w:rsidR="000321C3">
        <w:rPr>
          <w:rFonts w:ascii="Arial" w:hAnsi="Arial" w:cs="Arial"/>
          <w:sz w:val="20"/>
          <w:szCs w:val="20"/>
        </w:rPr>
        <w:t xml:space="preserve"> the integrity of the organisation, its decision</w:t>
      </w:r>
      <w:r w:rsidR="002A0D8C">
        <w:rPr>
          <w:rFonts w:ascii="Arial" w:hAnsi="Arial" w:cs="Arial"/>
          <w:sz w:val="20"/>
          <w:szCs w:val="20"/>
        </w:rPr>
        <w:t>-</w:t>
      </w:r>
      <w:r w:rsidR="000321C3">
        <w:rPr>
          <w:rFonts w:ascii="Arial" w:hAnsi="Arial" w:cs="Arial"/>
          <w:sz w:val="20"/>
          <w:szCs w:val="20"/>
        </w:rPr>
        <w:t xml:space="preserve">making processes </w:t>
      </w:r>
      <w:r w:rsidR="002A0D8C">
        <w:rPr>
          <w:rFonts w:ascii="Arial" w:hAnsi="Arial" w:cs="Arial"/>
          <w:sz w:val="20"/>
          <w:szCs w:val="20"/>
        </w:rPr>
        <w:t>or</w:t>
      </w:r>
      <w:r w:rsidR="000321C3">
        <w:rPr>
          <w:rFonts w:ascii="Arial" w:hAnsi="Arial" w:cs="Arial"/>
          <w:sz w:val="20"/>
          <w:szCs w:val="20"/>
        </w:rPr>
        <w:t xml:space="preserve"> its operations.</w:t>
      </w:r>
      <w:r w:rsidR="00A9303F">
        <w:rPr>
          <w:rFonts w:ascii="Arial" w:hAnsi="Arial" w:cs="Arial"/>
          <w:sz w:val="20"/>
          <w:szCs w:val="20"/>
        </w:rPr>
        <w:t xml:space="preserve"> </w:t>
      </w:r>
      <w:r w:rsidR="00A9303F" w:rsidRPr="006243BD">
        <w:rPr>
          <w:rFonts w:ascii="Arial" w:hAnsi="Arial" w:cs="Arial"/>
          <w:sz w:val="20"/>
          <w:szCs w:val="20"/>
        </w:rPr>
        <w:t xml:space="preserve">Conflicts of </w:t>
      </w:r>
      <w:r w:rsidR="00A9303F">
        <w:rPr>
          <w:rFonts w:ascii="Arial" w:hAnsi="Arial" w:cs="Arial"/>
          <w:sz w:val="20"/>
          <w:szCs w:val="20"/>
        </w:rPr>
        <w:t>I</w:t>
      </w:r>
      <w:r w:rsidR="00A9303F" w:rsidRPr="006243BD">
        <w:rPr>
          <w:rFonts w:ascii="Arial" w:hAnsi="Arial" w:cs="Arial"/>
          <w:sz w:val="20"/>
          <w:szCs w:val="20"/>
        </w:rPr>
        <w:t>nterest are to be avoided wherever possible, or where unable to be avoided</w:t>
      </w:r>
      <w:r w:rsidR="00A9303F">
        <w:rPr>
          <w:rFonts w:ascii="Arial" w:hAnsi="Arial" w:cs="Arial"/>
          <w:sz w:val="20"/>
          <w:szCs w:val="20"/>
        </w:rPr>
        <w:t>, are</w:t>
      </w:r>
      <w:r w:rsidR="00A9303F" w:rsidRPr="006243BD">
        <w:rPr>
          <w:rFonts w:ascii="Arial" w:hAnsi="Arial" w:cs="Arial"/>
          <w:sz w:val="20"/>
          <w:szCs w:val="20"/>
        </w:rPr>
        <w:t>:</w:t>
      </w:r>
    </w:p>
    <w:p w14:paraId="7A41AC4D" w14:textId="77777777" w:rsidR="00A9303F" w:rsidRPr="006243BD" w:rsidRDefault="00A9303F" w:rsidP="00A9303F">
      <w:pPr>
        <w:rPr>
          <w:rFonts w:ascii="Arial" w:hAnsi="Arial" w:cs="Arial"/>
          <w:sz w:val="20"/>
          <w:szCs w:val="20"/>
        </w:rPr>
      </w:pPr>
    </w:p>
    <w:p w14:paraId="728A4012" w14:textId="16EFE218" w:rsidR="00A9303F" w:rsidRPr="006243BD" w:rsidRDefault="00A9303F" w:rsidP="007E6C6F">
      <w:pPr>
        <w:pStyle w:val="ListParagraph"/>
        <w:numPr>
          <w:ilvl w:val="0"/>
          <w:numId w:val="9"/>
        </w:numPr>
        <w:rPr>
          <w:rFonts w:ascii="Arial" w:hAnsi="Arial" w:cs="Arial"/>
          <w:sz w:val="20"/>
          <w:szCs w:val="20"/>
        </w:rPr>
      </w:pPr>
      <w:r>
        <w:rPr>
          <w:rFonts w:ascii="Arial" w:hAnsi="Arial" w:cs="Arial"/>
          <w:sz w:val="20"/>
          <w:szCs w:val="20"/>
        </w:rPr>
        <w:t>I</w:t>
      </w:r>
      <w:r w:rsidRPr="006243BD">
        <w:rPr>
          <w:rFonts w:ascii="Arial" w:hAnsi="Arial" w:cs="Arial"/>
          <w:sz w:val="20"/>
          <w:szCs w:val="20"/>
        </w:rPr>
        <w:t>dentified and declared</w:t>
      </w:r>
      <w:r>
        <w:rPr>
          <w:rFonts w:ascii="Arial" w:hAnsi="Arial" w:cs="Arial"/>
          <w:sz w:val="20"/>
          <w:szCs w:val="20"/>
        </w:rPr>
        <w:t xml:space="preserve"> to an Authorised Officer under this Policy and Procedure,</w:t>
      </w:r>
      <w:r w:rsidRPr="006243BD">
        <w:rPr>
          <w:rFonts w:ascii="Arial" w:hAnsi="Arial" w:cs="Arial"/>
          <w:sz w:val="20"/>
          <w:szCs w:val="20"/>
        </w:rPr>
        <w:t xml:space="preserve"> and</w:t>
      </w:r>
    </w:p>
    <w:p w14:paraId="3CC8E45B" w14:textId="1546A02B" w:rsidR="00A9303F" w:rsidRPr="006243BD" w:rsidRDefault="00A9303F" w:rsidP="007E6C6F">
      <w:pPr>
        <w:pStyle w:val="ListParagraph"/>
        <w:numPr>
          <w:ilvl w:val="0"/>
          <w:numId w:val="9"/>
        </w:numPr>
        <w:rPr>
          <w:rFonts w:ascii="Arial" w:hAnsi="Arial" w:cs="Arial"/>
          <w:sz w:val="20"/>
          <w:szCs w:val="20"/>
        </w:rPr>
      </w:pPr>
      <w:r>
        <w:rPr>
          <w:rFonts w:ascii="Arial" w:hAnsi="Arial" w:cs="Arial"/>
          <w:sz w:val="20"/>
          <w:szCs w:val="20"/>
        </w:rPr>
        <w:t>A</w:t>
      </w:r>
      <w:r w:rsidRPr="006243BD">
        <w:rPr>
          <w:rFonts w:ascii="Arial" w:hAnsi="Arial" w:cs="Arial"/>
          <w:sz w:val="20"/>
          <w:szCs w:val="20"/>
        </w:rPr>
        <w:t>ctively managed</w:t>
      </w:r>
      <w:r w:rsidR="004B0CE3">
        <w:rPr>
          <w:rFonts w:ascii="Arial" w:hAnsi="Arial" w:cs="Arial"/>
          <w:sz w:val="20"/>
          <w:szCs w:val="20"/>
        </w:rPr>
        <w:t xml:space="preserve"> to minimise risks.</w:t>
      </w:r>
    </w:p>
    <w:p w14:paraId="4826EF9F" w14:textId="77777777" w:rsidR="000321C3" w:rsidRDefault="000321C3" w:rsidP="00D163F7">
      <w:pPr>
        <w:pStyle w:val="BodyText"/>
        <w:jc w:val="left"/>
        <w:rPr>
          <w:rFonts w:ascii="Arial" w:hAnsi="Arial" w:cs="Arial"/>
          <w:sz w:val="20"/>
          <w:szCs w:val="20"/>
        </w:rPr>
      </w:pPr>
    </w:p>
    <w:p w14:paraId="4D027387" w14:textId="5A4AAC0E" w:rsidR="00C1120E" w:rsidRPr="00D9781D" w:rsidRDefault="00C1120E" w:rsidP="00C1120E">
      <w:pPr>
        <w:jc w:val="both"/>
        <w:rPr>
          <w:rFonts w:ascii="Arial" w:hAnsi="Arial" w:cs="Arial"/>
          <w:sz w:val="20"/>
          <w:szCs w:val="20"/>
        </w:rPr>
      </w:pPr>
      <w:r w:rsidRPr="00D9781D">
        <w:rPr>
          <w:rFonts w:ascii="Arial" w:hAnsi="Arial" w:cs="Arial"/>
          <w:sz w:val="20"/>
          <w:szCs w:val="20"/>
        </w:rPr>
        <w:t xml:space="preserve">Some examples of interests that may give rise to a Conflict of Interest include situations where </w:t>
      </w:r>
      <w:r>
        <w:rPr>
          <w:rFonts w:ascii="Arial" w:hAnsi="Arial" w:cs="Arial"/>
          <w:sz w:val="20"/>
          <w:szCs w:val="20"/>
        </w:rPr>
        <w:t xml:space="preserve">an </w:t>
      </w:r>
      <w:r w:rsidR="004B0CE3">
        <w:rPr>
          <w:rFonts w:ascii="Arial" w:hAnsi="Arial" w:cs="Arial"/>
          <w:sz w:val="20"/>
          <w:szCs w:val="20"/>
        </w:rPr>
        <w:t xml:space="preserve">Board Director, member of a Board Sub-committee </w:t>
      </w:r>
      <w:r>
        <w:rPr>
          <w:rFonts w:ascii="Arial" w:hAnsi="Arial" w:cs="Arial"/>
          <w:sz w:val="20"/>
          <w:szCs w:val="20"/>
        </w:rPr>
        <w:t xml:space="preserve">Employee, </w:t>
      </w:r>
      <w:r w:rsidR="002A0D8C">
        <w:rPr>
          <w:rFonts w:ascii="Arial" w:hAnsi="Arial" w:cs="Arial"/>
          <w:sz w:val="20"/>
          <w:szCs w:val="20"/>
        </w:rPr>
        <w:t>student, volunteer</w:t>
      </w:r>
      <w:r w:rsidR="004B0CE3">
        <w:rPr>
          <w:rFonts w:ascii="Arial" w:hAnsi="Arial" w:cs="Arial"/>
          <w:sz w:val="20"/>
          <w:szCs w:val="20"/>
        </w:rPr>
        <w:t xml:space="preserve"> and/or</w:t>
      </w:r>
      <w:r w:rsidR="002A0D8C">
        <w:rPr>
          <w:rFonts w:ascii="Arial" w:hAnsi="Arial" w:cs="Arial"/>
          <w:sz w:val="20"/>
          <w:szCs w:val="20"/>
        </w:rPr>
        <w:t xml:space="preserve"> </w:t>
      </w:r>
      <w:r>
        <w:rPr>
          <w:rFonts w:ascii="Arial" w:hAnsi="Arial" w:cs="Arial"/>
          <w:sz w:val="20"/>
          <w:szCs w:val="20"/>
        </w:rPr>
        <w:t>contractor/supplier has:</w:t>
      </w:r>
    </w:p>
    <w:p w14:paraId="7216D223" w14:textId="77777777" w:rsidR="00C1120E" w:rsidRPr="00D9781D" w:rsidRDefault="00C1120E" w:rsidP="00C1120E">
      <w:pPr>
        <w:jc w:val="both"/>
        <w:rPr>
          <w:rFonts w:ascii="Arial" w:hAnsi="Arial" w:cs="Arial"/>
          <w:sz w:val="20"/>
          <w:szCs w:val="20"/>
        </w:rPr>
      </w:pPr>
    </w:p>
    <w:p w14:paraId="70888F95" w14:textId="2D9F38DC" w:rsidR="00C1120E" w:rsidRPr="00D9781D" w:rsidRDefault="00C1120E" w:rsidP="007E6C6F">
      <w:pPr>
        <w:pStyle w:val="ListParagraph"/>
        <w:numPr>
          <w:ilvl w:val="0"/>
          <w:numId w:val="9"/>
        </w:numPr>
        <w:rPr>
          <w:rFonts w:ascii="Arial" w:hAnsi="Arial" w:cs="Arial"/>
          <w:sz w:val="20"/>
          <w:szCs w:val="20"/>
        </w:rPr>
      </w:pPr>
      <w:r>
        <w:rPr>
          <w:rFonts w:ascii="Arial" w:hAnsi="Arial" w:cs="Arial"/>
          <w:sz w:val="20"/>
          <w:szCs w:val="20"/>
        </w:rPr>
        <w:t>A</w:t>
      </w:r>
      <w:r w:rsidRPr="00D9781D">
        <w:rPr>
          <w:rFonts w:ascii="Arial" w:hAnsi="Arial" w:cs="Arial"/>
          <w:sz w:val="20"/>
          <w:szCs w:val="20"/>
        </w:rPr>
        <w:t xml:space="preserve"> financial interest in a business or directorships or management of external organisations that either deal with or are in competition with </w:t>
      </w:r>
      <w:r w:rsidR="00F368A4">
        <w:rPr>
          <w:rFonts w:ascii="Arial" w:hAnsi="Arial" w:cs="Arial"/>
          <w:sz w:val="20"/>
          <w:szCs w:val="20"/>
        </w:rPr>
        <w:t>the ACPCC.</w:t>
      </w:r>
    </w:p>
    <w:p w14:paraId="41F94588" w14:textId="6B9ACD41" w:rsidR="00C1120E" w:rsidRPr="00D9781D" w:rsidRDefault="00C1120E" w:rsidP="007E6C6F">
      <w:pPr>
        <w:pStyle w:val="ListParagraph"/>
        <w:numPr>
          <w:ilvl w:val="0"/>
          <w:numId w:val="9"/>
        </w:numPr>
        <w:rPr>
          <w:rFonts w:ascii="Arial" w:hAnsi="Arial" w:cs="Arial"/>
          <w:sz w:val="20"/>
          <w:szCs w:val="20"/>
        </w:rPr>
      </w:pPr>
      <w:r>
        <w:rPr>
          <w:rFonts w:ascii="Arial" w:hAnsi="Arial" w:cs="Arial"/>
          <w:sz w:val="20"/>
          <w:szCs w:val="20"/>
        </w:rPr>
        <w:t>P</w:t>
      </w:r>
      <w:r w:rsidRPr="00D9781D">
        <w:rPr>
          <w:rFonts w:ascii="Arial" w:hAnsi="Arial" w:cs="Arial"/>
          <w:sz w:val="20"/>
          <w:szCs w:val="20"/>
        </w:rPr>
        <w:t xml:space="preserve">rimary or secondary employment with an organisation other than </w:t>
      </w:r>
      <w:r w:rsidR="00F368A4">
        <w:rPr>
          <w:rFonts w:ascii="Arial" w:hAnsi="Arial" w:cs="Arial"/>
          <w:sz w:val="20"/>
          <w:szCs w:val="20"/>
        </w:rPr>
        <w:t>the ACPCC</w:t>
      </w:r>
      <w:r w:rsidRPr="00D9781D">
        <w:rPr>
          <w:rFonts w:ascii="Arial" w:hAnsi="Arial" w:cs="Arial"/>
          <w:sz w:val="20"/>
          <w:szCs w:val="20"/>
        </w:rPr>
        <w:t xml:space="preserve"> that either deals with or is in competition with the </w:t>
      </w:r>
      <w:r w:rsidR="00F368A4">
        <w:rPr>
          <w:rFonts w:ascii="Arial" w:hAnsi="Arial" w:cs="Arial"/>
          <w:sz w:val="20"/>
          <w:szCs w:val="20"/>
        </w:rPr>
        <w:t>ACPCC</w:t>
      </w:r>
      <w:r w:rsidR="00033B66">
        <w:rPr>
          <w:rFonts w:ascii="Arial" w:hAnsi="Arial" w:cs="Arial"/>
          <w:sz w:val="20"/>
          <w:szCs w:val="20"/>
        </w:rPr>
        <w:t>.</w:t>
      </w:r>
    </w:p>
    <w:p w14:paraId="12ED5CBC" w14:textId="6FFB4D2D" w:rsidR="00C1120E" w:rsidRPr="00D9781D" w:rsidRDefault="00C1120E" w:rsidP="007E6C6F">
      <w:pPr>
        <w:pStyle w:val="ListParagraph"/>
        <w:numPr>
          <w:ilvl w:val="0"/>
          <w:numId w:val="9"/>
        </w:numPr>
        <w:rPr>
          <w:rFonts w:ascii="Arial" w:hAnsi="Arial" w:cs="Arial"/>
          <w:sz w:val="20"/>
          <w:szCs w:val="20"/>
        </w:rPr>
      </w:pPr>
      <w:r>
        <w:rPr>
          <w:rFonts w:ascii="Arial" w:hAnsi="Arial" w:cs="Arial"/>
          <w:sz w:val="20"/>
          <w:szCs w:val="20"/>
        </w:rPr>
        <w:t>S</w:t>
      </w:r>
      <w:r w:rsidRPr="00D9781D">
        <w:rPr>
          <w:rFonts w:ascii="Arial" w:hAnsi="Arial" w:cs="Arial"/>
          <w:sz w:val="20"/>
          <w:szCs w:val="20"/>
        </w:rPr>
        <w:t>econdary employment, commercial interests or activities outside the workplace that may influence the impartiality of the decisions or actions a person may take in relation to his or her duties</w:t>
      </w:r>
    </w:p>
    <w:p w14:paraId="370B421C" w14:textId="09A055DA" w:rsidR="00C1120E" w:rsidRPr="00D9781D" w:rsidRDefault="00C1120E" w:rsidP="007E6C6F">
      <w:pPr>
        <w:pStyle w:val="ListParagraph"/>
        <w:numPr>
          <w:ilvl w:val="0"/>
          <w:numId w:val="9"/>
        </w:numPr>
        <w:rPr>
          <w:rFonts w:ascii="Arial" w:hAnsi="Arial" w:cs="Arial"/>
          <w:sz w:val="20"/>
          <w:szCs w:val="20"/>
        </w:rPr>
      </w:pPr>
      <w:r>
        <w:rPr>
          <w:rFonts w:ascii="Arial" w:hAnsi="Arial" w:cs="Arial"/>
          <w:sz w:val="20"/>
          <w:szCs w:val="20"/>
        </w:rPr>
        <w:t>P</w:t>
      </w:r>
      <w:r w:rsidRPr="00D9781D">
        <w:rPr>
          <w:rFonts w:ascii="Arial" w:hAnsi="Arial" w:cs="Arial"/>
          <w:sz w:val="20"/>
          <w:szCs w:val="20"/>
        </w:rPr>
        <w:t xml:space="preserve">ersonal relationships with other </w:t>
      </w:r>
      <w:r w:rsidR="00F368A4">
        <w:rPr>
          <w:rFonts w:ascii="Arial" w:hAnsi="Arial" w:cs="Arial"/>
          <w:sz w:val="20"/>
          <w:szCs w:val="20"/>
        </w:rPr>
        <w:t>ACPCC</w:t>
      </w:r>
      <w:r w:rsidRPr="00D9781D">
        <w:rPr>
          <w:rFonts w:ascii="Arial" w:hAnsi="Arial" w:cs="Arial"/>
          <w:sz w:val="20"/>
          <w:szCs w:val="20"/>
        </w:rPr>
        <w:t xml:space="preserve"> employees or people dealing with </w:t>
      </w:r>
      <w:r w:rsidR="00F368A4">
        <w:rPr>
          <w:rFonts w:ascii="Arial" w:hAnsi="Arial" w:cs="Arial"/>
          <w:sz w:val="20"/>
          <w:szCs w:val="20"/>
        </w:rPr>
        <w:t>the ACPCC</w:t>
      </w:r>
      <w:r w:rsidRPr="00D9781D">
        <w:rPr>
          <w:rFonts w:ascii="Arial" w:hAnsi="Arial" w:cs="Arial"/>
          <w:sz w:val="20"/>
          <w:szCs w:val="20"/>
        </w:rPr>
        <w:t xml:space="preserve"> for commercial or business purposes</w:t>
      </w:r>
      <w:r w:rsidR="002A0D8C">
        <w:rPr>
          <w:rFonts w:ascii="Arial" w:hAnsi="Arial" w:cs="Arial"/>
          <w:sz w:val="20"/>
          <w:szCs w:val="20"/>
        </w:rPr>
        <w:t>,</w:t>
      </w:r>
      <w:r w:rsidRPr="00D9781D">
        <w:rPr>
          <w:rFonts w:ascii="Arial" w:hAnsi="Arial" w:cs="Arial"/>
          <w:sz w:val="20"/>
          <w:szCs w:val="20"/>
        </w:rPr>
        <w:t xml:space="preserve"> </w:t>
      </w:r>
      <w:r w:rsidR="002A0D8C">
        <w:rPr>
          <w:rFonts w:ascii="Arial" w:hAnsi="Arial" w:cs="Arial"/>
          <w:sz w:val="20"/>
          <w:szCs w:val="20"/>
        </w:rPr>
        <w:t>or</w:t>
      </w:r>
      <w:r w:rsidRPr="00D9781D">
        <w:rPr>
          <w:rFonts w:ascii="Arial" w:hAnsi="Arial" w:cs="Arial"/>
          <w:sz w:val="20"/>
          <w:szCs w:val="20"/>
        </w:rPr>
        <w:t xml:space="preserve"> </w:t>
      </w:r>
    </w:p>
    <w:p w14:paraId="50C18F31" w14:textId="670A3CE6" w:rsidR="00C1120E" w:rsidRPr="007E6C6F" w:rsidRDefault="00C1120E" w:rsidP="007E6C6F">
      <w:pPr>
        <w:pStyle w:val="ListParagraph"/>
        <w:numPr>
          <w:ilvl w:val="0"/>
          <w:numId w:val="9"/>
        </w:numPr>
        <w:rPr>
          <w:rFonts w:ascii="Arial" w:hAnsi="Arial" w:cs="Arial"/>
          <w:sz w:val="20"/>
          <w:szCs w:val="20"/>
        </w:rPr>
      </w:pPr>
      <w:r>
        <w:rPr>
          <w:rFonts w:ascii="Arial" w:hAnsi="Arial" w:cs="Arial"/>
          <w:sz w:val="20"/>
          <w:szCs w:val="20"/>
        </w:rPr>
        <w:t>A</w:t>
      </w:r>
      <w:r w:rsidRPr="00D9781D">
        <w:rPr>
          <w:rFonts w:ascii="Arial" w:hAnsi="Arial" w:cs="Arial"/>
          <w:sz w:val="20"/>
          <w:szCs w:val="20"/>
        </w:rPr>
        <w:t xml:space="preserve">ccess to information </w:t>
      </w:r>
      <w:r w:rsidR="00661F91">
        <w:rPr>
          <w:rFonts w:ascii="Arial" w:hAnsi="Arial" w:cs="Arial"/>
          <w:sz w:val="20"/>
          <w:szCs w:val="20"/>
        </w:rPr>
        <w:t>arising from</w:t>
      </w:r>
      <w:r w:rsidRPr="00D9781D">
        <w:rPr>
          <w:rFonts w:ascii="Arial" w:hAnsi="Arial" w:cs="Arial"/>
          <w:sz w:val="20"/>
          <w:szCs w:val="20"/>
        </w:rPr>
        <w:t xml:space="preserve"> </w:t>
      </w:r>
      <w:r w:rsidR="00F368A4">
        <w:rPr>
          <w:rFonts w:ascii="Arial" w:hAnsi="Arial" w:cs="Arial"/>
          <w:sz w:val="20"/>
          <w:szCs w:val="20"/>
        </w:rPr>
        <w:t>ACPCC</w:t>
      </w:r>
      <w:r w:rsidRPr="00D9781D">
        <w:rPr>
          <w:rFonts w:ascii="Arial" w:hAnsi="Arial" w:cs="Arial"/>
          <w:sz w:val="20"/>
          <w:szCs w:val="20"/>
        </w:rPr>
        <w:t xml:space="preserve"> activities that can be used for personal gain or benefit.</w:t>
      </w:r>
    </w:p>
    <w:p w14:paraId="73CE50E6" w14:textId="77777777" w:rsidR="00C1120E" w:rsidRDefault="00C1120E" w:rsidP="00D163F7">
      <w:pPr>
        <w:pStyle w:val="BodyText"/>
        <w:jc w:val="left"/>
        <w:rPr>
          <w:rFonts w:ascii="Arial" w:hAnsi="Arial" w:cs="Arial"/>
          <w:sz w:val="20"/>
          <w:szCs w:val="20"/>
        </w:rPr>
      </w:pPr>
    </w:p>
    <w:p w14:paraId="7A48321D" w14:textId="6BDB4274" w:rsidR="00C2328F" w:rsidRPr="007E6C6F" w:rsidRDefault="00C2328F" w:rsidP="007E6C6F">
      <w:pPr>
        <w:pStyle w:val="BodyText"/>
        <w:jc w:val="left"/>
        <w:rPr>
          <w:rFonts w:ascii="Arial" w:hAnsi="Arial" w:cs="Arial"/>
          <w:sz w:val="20"/>
          <w:szCs w:val="20"/>
        </w:rPr>
      </w:pPr>
      <w:r w:rsidRPr="007E6C6F">
        <w:rPr>
          <w:rFonts w:ascii="Arial" w:hAnsi="Arial" w:cs="Arial"/>
          <w:sz w:val="20"/>
          <w:szCs w:val="20"/>
        </w:rPr>
        <w:t xml:space="preserve">Conflict of </w:t>
      </w:r>
      <w:r w:rsidR="004E57AF" w:rsidRPr="007E6C6F">
        <w:rPr>
          <w:rFonts w:ascii="Arial" w:hAnsi="Arial" w:cs="Arial"/>
          <w:sz w:val="20"/>
          <w:szCs w:val="20"/>
        </w:rPr>
        <w:t xml:space="preserve">Interests </w:t>
      </w:r>
      <w:r w:rsidRPr="007E6C6F">
        <w:rPr>
          <w:rFonts w:ascii="Arial" w:hAnsi="Arial" w:cs="Arial"/>
          <w:sz w:val="20"/>
          <w:szCs w:val="20"/>
        </w:rPr>
        <w:t xml:space="preserve">do not need to present a problem </w:t>
      </w:r>
      <w:r w:rsidR="008652AC" w:rsidRPr="00AF34AB">
        <w:rPr>
          <w:rFonts w:ascii="Arial" w:hAnsi="Arial" w:cs="Arial"/>
          <w:sz w:val="20"/>
          <w:szCs w:val="20"/>
        </w:rPr>
        <w:t>if</w:t>
      </w:r>
      <w:r w:rsidRPr="007E6C6F">
        <w:rPr>
          <w:rFonts w:ascii="Arial" w:hAnsi="Arial" w:cs="Arial"/>
          <w:sz w:val="20"/>
          <w:szCs w:val="20"/>
        </w:rPr>
        <w:t xml:space="preserve"> they are openly and effectively managed.</w:t>
      </w:r>
      <w:r w:rsidR="00510932">
        <w:rPr>
          <w:rFonts w:ascii="Arial" w:hAnsi="Arial" w:cs="Arial"/>
          <w:sz w:val="20"/>
          <w:szCs w:val="20"/>
        </w:rPr>
        <w:t xml:space="preserve"> </w:t>
      </w:r>
      <w:r w:rsidRPr="007E6C6F">
        <w:rPr>
          <w:rFonts w:ascii="Arial" w:hAnsi="Arial" w:cs="Arial"/>
          <w:sz w:val="20"/>
          <w:szCs w:val="20"/>
        </w:rPr>
        <w:t>It is the policy of </w:t>
      </w:r>
      <w:r w:rsidR="00F368A4">
        <w:rPr>
          <w:rFonts w:ascii="Arial" w:hAnsi="Arial" w:cs="Arial"/>
          <w:sz w:val="20"/>
          <w:szCs w:val="20"/>
        </w:rPr>
        <w:t>the ACPCC</w:t>
      </w:r>
      <w:r w:rsidRPr="007E6C6F">
        <w:rPr>
          <w:rFonts w:ascii="Arial" w:hAnsi="Arial" w:cs="Arial"/>
          <w:sz w:val="20"/>
          <w:szCs w:val="20"/>
        </w:rPr>
        <w:t xml:space="preserve">, as well as </w:t>
      </w:r>
      <w:r w:rsidR="00661F91">
        <w:rPr>
          <w:rFonts w:ascii="Arial" w:hAnsi="Arial" w:cs="Arial"/>
          <w:sz w:val="20"/>
          <w:szCs w:val="20"/>
        </w:rPr>
        <w:t xml:space="preserve">the </w:t>
      </w:r>
      <w:r w:rsidRPr="007E6C6F">
        <w:rPr>
          <w:rFonts w:ascii="Arial" w:hAnsi="Arial" w:cs="Arial"/>
          <w:sz w:val="20"/>
          <w:szCs w:val="20"/>
        </w:rPr>
        <w:t xml:space="preserve">responsibility of the </w:t>
      </w:r>
      <w:r w:rsidR="008652AC">
        <w:rPr>
          <w:rFonts w:ascii="Arial" w:hAnsi="Arial" w:cs="Arial"/>
          <w:sz w:val="20"/>
          <w:szCs w:val="20"/>
        </w:rPr>
        <w:t>B</w:t>
      </w:r>
      <w:r w:rsidRPr="007E6C6F">
        <w:rPr>
          <w:rFonts w:ascii="Arial" w:hAnsi="Arial" w:cs="Arial"/>
          <w:sz w:val="20"/>
          <w:szCs w:val="20"/>
        </w:rPr>
        <w:t xml:space="preserve">oard, that ethical, legal, financial or other </w:t>
      </w:r>
      <w:r w:rsidR="004E57AF" w:rsidRPr="007E6C6F">
        <w:rPr>
          <w:rFonts w:ascii="Arial" w:hAnsi="Arial" w:cs="Arial"/>
          <w:sz w:val="20"/>
          <w:szCs w:val="20"/>
        </w:rPr>
        <w:t xml:space="preserve">Conflicts </w:t>
      </w:r>
      <w:r w:rsidRPr="007E6C6F">
        <w:rPr>
          <w:rFonts w:ascii="Arial" w:hAnsi="Arial" w:cs="Arial"/>
          <w:sz w:val="20"/>
          <w:szCs w:val="20"/>
        </w:rPr>
        <w:t xml:space="preserve">of </w:t>
      </w:r>
      <w:r w:rsidR="004E57AF" w:rsidRPr="007E6C6F">
        <w:rPr>
          <w:rFonts w:ascii="Arial" w:hAnsi="Arial" w:cs="Arial"/>
          <w:sz w:val="20"/>
          <w:szCs w:val="20"/>
        </w:rPr>
        <w:t xml:space="preserve">Interest </w:t>
      </w:r>
      <w:r w:rsidR="00661F91">
        <w:rPr>
          <w:rFonts w:ascii="Arial" w:hAnsi="Arial" w:cs="Arial"/>
          <w:sz w:val="20"/>
          <w:szCs w:val="20"/>
        </w:rPr>
        <w:t>are</w:t>
      </w:r>
      <w:r w:rsidRPr="007E6C6F">
        <w:rPr>
          <w:rFonts w:ascii="Arial" w:hAnsi="Arial" w:cs="Arial"/>
          <w:sz w:val="20"/>
          <w:szCs w:val="20"/>
        </w:rPr>
        <w:t xml:space="preserve"> avoided and that any such conflicts where they do arise</w:t>
      </w:r>
      <w:r w:rsidR="00510932">
        <w:rPr>
          <w:rFonts w:ascii="Arial" w:hAnsi="Arial" w:cs="Arial"/>
          <w:sz w:val="20"/>
          <w:szCs w:val="20"/>
        </w:rPr>
        <w:t>,</w:t>
      </w:r>
      <w:r w:rsidRPr="007E6C6F">
        <w:rPr>
          <w:rFonts w:ascii="Arial" w:hAnsi="Arial" w:cs="Arial"/>
          <w:sz w:val="20"/>
          <w:szCs w:val="20"/>
        </w:rPr>
        <w:t xml:space="preserve"> do not conflict with the obligations to </w:t>
      </w:r>
      <w:r w:rsidR="00F368A4">
        <w:rPr>
          <w:rFonts w:ascii="Arial" w:hAnsi="Arial" w:cs="Arial"/>
          <w:sz w:val="20"/>
          <w:szCs w:val="20"/>
        </w:rPr>
        <w:t>the ACPCC</w:t>
      </w:r>
      <w:r w:rsidRPr="007E6C6F">
        <w:rPr>
          <w:rFonts w:ascii="Arial" w:hAnsi="Arial" w:cs="Arial"/>
          <w:sz w:val="20"/>
          <w:szCs w:val="20"/>
        </w:rPr>
        <w:t>.</w:t>
      </w:r>
    </w:p>
    <w:p w14:paraId="0037E339" w14:textId="77777777" w:rsidR="00D163F7" w:rsidRPr="007E6C6F" w:rsidRDefault="00D163F7" w:rsidP="00D163F7">
      <w:pPr>
        <w:pStyle w:val="BodyText"/>
        <w:jc w:val="left"/>
        <w:rPr>
          <w:rFonts w:ascii="Arial" w:hAnsi="Arial" w:cs="Arial"/>
          <w:sz w:val="20"/>
          <w:szCs w:val="20"/>
        </w:rPr>
      </w:pPr>
    </w:p>
    <w:p w14:paraId="3EB76A03" w14:textId="69F0FA11" w:rsidR="00C2328F" w:rsidRPr="007E6C6F" w:rsidRDefault="00F368A4" w:rsidP="00D163F7">
      <w:pPr>
        <w:pStyle w:val="BodyText"/>
        <w:jc w:val="left"/>
        <w:rPr>
          <w:rFonts w:ascii="Arial" w:hAnsi="Arial" w:cs="Arial"/>
          <w:sz w:val="20"/>
          <w:szCs w:val="20"/>
        </w:rPr>
      </w:pPr>
      <w:r>
        <w:rPr>
          <w:rFonts w:ascii="Arial" w:hAnsi="Arial" w:cs="Arial"/>
          <w:sz w:val="20"/>
          <w:szCs w:val="20"/>
        </w:rPr>
        <w:t>ACPCC</w:t>
      </w:r>
      <w:r w:rsidR="00661F91">
        <w:rPr>
          <w:rFonts w:ascii="Arial" w:hAnsi="Arial" w:cs="Arial"/>
          <w:sz w:val="20"/>
          <w:szCs w:val="20"/>
        </w:rPr>
        <w:t xml:space="preserve"> </w:t>
      </w:r>
      <w:r w:rsidR="00C2328F" w:rsidRPr="007E6C6F">
        <w:rPr>
          <w:rFonts w:ascii="Arial" w:hAnsi="Arial" w:cs="Arial"/>
          <w:sz w:val="20"/>
          <w:szCs w:val="20"/>
        </w:rPr>
        <w:t xml:space="preserve">will manage </w:t>
      </w:r>
      <w:r w:rsidR="004E57AF" w:rsidRPr="007E6C6F">
        <w:rPr>
          <w:rFonts w:ascii="Arial" w:hAnsi="Arial" w:cs="Arial"/>
          <w:sz w:val="20"/>
          <w:szCs w:val="20"/>
        </w:rPr>
        <w:t xml:space="preserve">Conflicts </w:t>
      </w:r>
      <w:r w:rsidR="00C2328F" w:rsidRPr="007E6C6F">
        <w:rPr>
          <w:rFonts w:ascii="Arial" w:hAnsi="Arial" w:cs="Arial"/>
          <w:sz w:val="20"/>
          <w:szCs w:val="20"/>
        </w:rPr>
        <w:t xml:space="preserve">of </w:t>
      </w:r>
      <w:r w:rsidR="004E57AF" w:rsidRPr="007E6C6F">
        <w:rPr>
          <w:rFonts w:ascii="Arial" w:hAnsi="Arial" w:cs="Arial"/>
          <w:sz w:val="20"/>
          <w:szCs w:val="20"/>
        </w:rPr>
        <w:t xml:space="preserve">Interest </w:t>
      </w:r>
      <w:r w:rsidR="00C2328F" w:rsidRPr="007E6C6F">
        <w:rPr>
          <w:rFonts w:ascii="Arial" w:hAnsi="Arial" w:cs="Arial"/>
          <w:sz w:val="20"/>
          <w:szCs w:val="20"/>
        </w:rPr>
        <w:t>by requiring</w:t>
      </w:r>
      <w:r w:rsidR="00D163F7" w:rsidRPr="007E6C6F">
        <w:rPr>
          <w:rFonts w:ascii="Arial" w:hAnsi="Arial" w:cs="Arial"/>
          <w:sz w:val="20"/>
          <w:szCs w:val="20"/>
        </w:rPr>
        <w:t xml:space="preserve"> members of the Executive</w:t>
      </w:r>
      <w:r w:rsidR="002A0D8C">
        <w:rPr>
          <w:rFonts w:ascii="Arial" w:hAnsi="Arial" w:cs="Arial"/>
          <w:sz w:val="20"/>
          <w:szCs w:val="20"/>
        </w:rPr>
        <w:t xml:space="preserve"> Management </w:t>
      </w:r>
      <w:r w:rsidR="00D163F7" w:rsidRPr="007E6C6F">
        <w:rPr>
          <w:rFonts w:ascii="Arial" w:hAnsi="Arial" w:cs="Arial"/>
          <w:sz w:val="20"/>
          <w:szCs w:val="20"/>
        </w:rPr>
        <w:t>Team, Board Directors, Members of Board Sub-</w:t>
      </w:r>
      <w:r w:rsidR="00661F91">
        <w:rPr>
          <w:rFonts w:ascii="Arial" w:hAnsi="Arial" w:cs="Arial"/>
          <w:sz w:val="20"/>
          <w:szCs w:val="20"/>
        </w:rPr>
        <w:t>c</w:t>
      </w:r>
      <w:r w:rsidR="00D163F7" w:rsidRPr="007E6C6F">
        <w:rPr>
          <w:rFonts w:ascii="Arial" w:hAnsi="Arial" w:cs="Arial"/>
          <w:sz w:val="20"/>
          <w:szCs w:val="20"/>
        </w:rPr>
        <w:t>ommittees</w:t>
      </w:r>
      <w:r w:rsidR="00661F91">
        <w:rPr>
          <w:rFonts w:ascii="Arial" w:hAnsi="Arial" w:cs="Arial"/>
          <w:sz w:val="20"/>
          <w:szCs w:val="20"/>
        </w:rPr>
        <w:t xml:space="preserve"> and </w:t>
      </w:r>
      <w:r w:rsidR="008652AC">
        <w:rPr>
          <w:rFonts w:ascii="Arial" w:hAnsi="Arial" w:cs="Arial"/>
          <w:sz w:val="20"/>
          <w:szCs w:val="20"/>
        </w:rPr>
        <w:t xml:space="preserve">Employees </w:t>
      </w:r>
      <w:r w:rsidR="00D163F7" w:rsidRPr="007E6C6F">
        <w:rPr>
          <w:rFonts w:ascii="Arial" w:hAnsi="Arial" w:cs="Arial"/>
          <w:sz w:val="20"/>
          <w:szCs w:val="20"/>
        </w:rPr>
        <w:t xml:space="preserve">with delegations under </w:t>
      </w:r>
      <w:r w:rsidR="004E57AF" w:rsidRPr="007E6C6F">
        <w:rPr>
          <w:rFonts w:ascii="Arial" w:hAnsi="Arial" w:cs="Arial"/>
          <w:sz w:val="20"/>
          <w:szCs w:val="20"/>
        </w:rPr>
        <w:t xml:space="preserve">Exec-Gov-PP-8 </w:t>
      </w:r>
      <w:r w:rsidR="004E57AF" w:rsidRPr="007E6C6F">
        <w:rPr>
          <w:rFonts w:ascii="Arial" w:hAnsi="Arial" w:cs="Arial"/>
          <w:i/>
          <w:iCs/>
          <w:sz w:val="20"/>
          <w:szCs w:val="20"/>
        </w:rPr>
        <w:t>Delegations Manual</w:t>
      </w:r>
      <w:r w:rsidR="00C2328F" w:rsidRPr="007E6C6F">
        <w:rPr>
          <w:rFonts w:ascii="Arial" w:hAnsi="Arial" w:cs="Arial"/>
          <w:sz w:val="20"/>
          <w:szCs w:val="20"/>
        </w:rPr>
        <w:t xml:space="preserve"> to:</w:t>
      </w:r>
    </w:p>
    <w:p w14:paraId="62E24FFB" w14:textId="77777777" w:rsidR="00D163F7" w:rsidRPr="007E6C6F" w:rsidRDefault="00D163F7" w:rsidP="007E6C6F">
      <w:pPr>
        <w:pStyle w:val="BodyText"/>
        <w:jc w:val="left"/>
        <w:rPr>
          <w:rFonts w:ascii="Arial" w:hAnsi="Arial" w:cs="Arial"/>
          <w:sz w:val="20"/>
          <w:szCs w:val="20"/>
        </w:rPr>
      </w:pPr>
    </w:p>
    <w:p w14:paraId="1D6AC916" w14:textId="469763F0" w:rsidR="00C2328F" w:rsidRPr="007E6C6F" w:rsidRDefault="004E57AF" w:rsidP="007E6C6F">
      <w:pPr>
        <w:pStyle w:val="ListParagraph"/>
        <w:numPr>
          <w:ilvl w:val="0"/>
          <w:numId w:val="9"/>
        </w:numPr>
        <w:rPr>
          <w:rFonts w:ascii="Arial" w:hAnsi="Arial" w:cs="Arial"/>
          <w:sz w:val="20"/>
          <w:szCs w:val="20"/>
        </w:rPr>
      </w:pPr>
      <w:r w:rsidRPr="007E6C6F">
        <w:rPr>
          <w:rFonts w:ascii="Arial" w:hAnsi="Arial" w:cs="Arial"/>
          <w:sz w:val="20"/>
          <w:szCs w:val="20"/>
        </w:rPr>
        <w:t>A</w:t>
      </w:r>
      <w:r w:rsidR="00C2328F" w:rsidRPr="007E6C6F">
        <w:rPr>
          <w:rFonts w:ascii="Arial" w:hAnsi="Arial" w:cs="Arial"/>
          <w:sz w:val="20"/>
          <w:szCs w:val="20"/>
        </w:rPr>
        <w:t xml:space="preserve">void </w:t>
      </w:r>
      <w:r w:rsidR="008652AC" w:rsidRPr="00AF34AB">
        <w:rPr>
          <w:rFonts w:ascii="Arial" w:hAnsi="Arial" w:cs="Arial"/>
          <w:sz w:val="20"/>
          <w:szCs w:val="20"/>
        </w:rPr>
        <w:t xml:space="preserve">Conflicts </w:t>
      </w:r>
      <w:r w:rsidR="00C2328F" w:rsidRPr="007E6C6F">
        <w:rPr>
          <w:rFonts w:ascii="Arial" w:hAnsi="Arial" w:cs="Arial"/>
          <w:sz w:val="20"/>
          <w:szCs w:val="20"/>
        </w:rPr>
        <w:t xml:space="preserve">of </w:t>
      </w:r>
      <w:r w:rsidR="008652AC" w:rsidRPr="00AF34AB">
        <w:rPr>
          <w:rFonts w:ascii="Arial" w:hAnsi="Arial" w:cs="Arial"/>
          <w:sz w:val="20"/>
          <w:szCs w:val="20"/>
        </w:rPr>
        <w:t xml:space="preserve">Interest </w:t>
      </w:r>
      <w:r w:rsidR="00C2328F" w:rsidRPr="007E6C6F">
        <w:rPr>
          <w:rFonts w:ascii="Arial" w:hAnsi="Arial" w:cs="Arial"/>
          <w:sz w:val="20"/>
          <w:szCs w:val="20"/>
        </w:rPr>
        <w:t>where possible</w:t>
      </w:r>
    </w:p>
    <w:p w14:paraId="24B11C39" w14:textId="5CB65024" w:rsidR="00C2328F" w:rsidRPr="007E6C6F" w:rsidRDefault="004E57AF" w:rsidP="007E6C6F">
      <w:pPr>
        <w:pStyle w:val="ListParagraph"/>
        <w:numPr>
          <w:ilvl w:val="0"/>
          <w:numId w:val="9"/>
        </w:numPr>
        <w:rPr>
          <w:rFonts w:ascii="Arial" w:hAnsi="Arial" w:cs="Arial"/>
          <w:sz w:val="20"/>
          <w:szCs w:val="20"/>
        </w:rPr>
      </w:pPr>
      <w:r w:rsidRPr="007E6C6F">
        <w:rPr>
          <w:rFonts w:ascii="Arial" w:hAnsi="Arial" w:cs="Arial"/>
          <w:sz w:val="20"/>
          <w:szCs w:val="20"/>
        </w:rPr>
        <w:lastRenderedPageBreak/>
        <w:t>I</w:t>
      </w:r>
      <w:r w:rsidR="00C2328F" w:rsidRPr="007E6C6F">
        <w:rPr>
          <w:rFonts w:ascii="Arial" w:hAnsi="Arial" w:cs="Arial"/>
          <w:sz w:val="20"/>
          <w:szCs w:val="20"/>
        </w:rPr>
        <w:t xml:space="preserve">dentify and disclose any </w:t>
      </w:r>
      <w:r w:rsidR="008652AC" w:rsidRPr="00AF34AB">
        <w:rPr>
          <w:rFonts w:ascii="Arial" w:hAnsi="Arial" w:cs="Arial"/>
          <w:sz w:val="20"/>
          <w:szCs w:val="20"/>
        </w:rPr>
        <w:t xml:space="preserve">Conflicts </w:t>
      </w:r>
      <w:r w:rsidR="00C2328F" w:rsidRPr="007E6C6F">
        <w:rPr>
          <w:rFonts w:ascii="Arial" w:hAnsi="Arial" w:cs="Arial"/>
          <w:sz w:val="20"/>
          <w:szCs w:val="20"/>
        </w:rPr>
        <w:t xml:space="preserve">of </w:t>
      </w:r>
      <w:r w:rsidR="008652AC" w:rsidRPr="00AF34AB">
        <w:rPr>
          <w:rFonts w:ascii="Arial" w:hAnsi="Arial" w:cs="Arial"/>
          <w:sz w:val="20"/>
          <w:szCs w:val="20"/>
        </w:rPr>
        <w:t>Interest</w:t>
      </w:r>
      <w:r w:rsidR="004B0CE3">
        <w:rPr>
          <w:rFonts w:ascii="Arial" w:hAnsi="Arial" w:cs="Arial"/>
          <w:sz w:val="20"/>
          <w:szCs w:val="20"/>
        </w:rPr>
        <w:t xml:space="preserve"> as soon as they are identified</w:t>
      </w:r>
      <w:r w:rsidR="00661F91">
        <w:rPr>
          <w:rFonts w:ascii="Arial" w:hAnsi="Arial" w:cs="Arial"/>
          <w:sz w:val="20"/>
          <w:szCs w:val="20"/>
        </w:rPr>
        <w:t xml:space="preserve">. This includes </w:t>
      </w:r>
      <w:r w:rsidR="00661F91" w:rsidRPr="008B0978">
        <w:rPr>
          <w:rFonts w:ascii="Arial" w:hAnsi="Arial" w:cs="Arial"/>
          <w:sz w:val="20"/>
          <w:szCs w:val="20"/>
        </w:rPr>
        <w:t xml:space="preserve">declaring any conflict between private interests and duties as officers or Employees of </w:t>
      </w:r>
      <w:r w:rsidR="00F368A4">
        <w:rPr>
          <w:rFonts w:ascii="Arial" w:hAnsi="Arial" w:cs="Arial"/>
          <w:sz w:val="20"/>
          <w:szCs w:val="20"/>
        </w:rPr>
        <w:t>the ACPCC</w:t>
      </w:r>
    </w:p>
    <w:p w14:paraId="39947845" w14:textId="315F6F3E" w:rsidR="00C2328F" w:rsidRPr="007E6C6F" w:rsidRDefault="004E57AF" w:rsidP="007E6C6F">
      <w:pPr>
        <w:pStyle w:val="ListParagraph"/>
        <w:numPr>
          <w:ilvl w:val="0"/>
          <w:numId w:val="9"/>
        </w:numPr>
        <w:rPr>
          <w:rFonts w:ascii="Arial" w:hAnsi="Arial" w:cs="Arial"/>
          <w:sz w:val="20"/>
          <w:szCs w:val="20"/>
        </w:rPr>
      </w:pPr>
      <w:r w:rsidRPr="007E6C6F">
        <w:rPr>
          <w:rFonts w:ascii="Arial" w:hAnsi="Arial" w:cs="Arial"/>
          <w:sz w:val="20"/>
          <w:szCs w:val="20"/>
        </w:rPr>
        <w:t>C</w:t>
      </w:r>
      <w:r w:rsidR="00C2328F" w:rsidRPr="007E6C6F">
        <w:rPr>
          <w:rFonts w:ascii="Arial" w:hAnsi="Arial" w:cs="Arial"/>
          <w:sz w:val="20"/>
          <w:szCs w:val="20"/>
        </w:rPr>
        <w:t xml:space="preserve">arefully manage any </w:t>
      </w:r>
      <w:r w:rsidR="008652AC" w:rsidRPr="00AF34AB">
        <w:rPr>
          <w:rFonts w:ascii="Arial" w:hAnsi="Arial" w:cs="Arial"/>
          <w:sz w:val="20"/>
          <w:szCs w:val="20"/>
        </w:rPr>
        <w:t xml:space="preserve">Conflicts </w:t>
      </w:r>
      <w:r w:rsidR="00C2328F" w:rsidRPr="007E6C6F">
        <w:rPr>
          <w:rFonts w:ascii="Arial" w:hAnsi="Arial" w:cs="Arial"/>
          <w:sz w:val="20"/>
          <w:szCs w:val="20"/>
        </w:rPr>
        <w:t xml:space="preserve">of </w:t>
      </w:r>
      <w:r w:rsidR="008652AC" w:rsidRPr="00AF34AB">
        <w:rPr>
          <w:rFonts w:ascii="Arial" w:hAnsi="Arial" w:cs="Arial"/>
          <w:sz w:val="20"/>
          <w:szCs w:val="20"/>
        </w:rPr>
        <w:t>Interest</w:t>
      </w:r>
      <w:r w:rsidR="00C2328F" w:rsidRPr="007E6C6F">
        <w:rPr>
          <w:rFonts w:ascii="Arial" w:hAnsi="Arial" w:cs="Arial"/>
          <w:sz w:val="20"/>
          <w:szCs w:val="20"/>
        </w:rPr>
        <w:t>, and</w:t>
      </w:r>
    </w:p>
    <w:p w14:paraId="01CE3373" w14:textId="592D597B" w:rsidR="00C1120E" w:rsidRPr="00C1120E" w:rsidRDefault="004E57AF" w:rsidP="007E6C6F">
      <w:pPr>
        <w:pStyle w:val="ListParagraph"/>
        <w:numPr>
          <w:ilvl w:val="0"/>
          <w:numId w:val="9"/>
        </w:numPr>
        <w:rPr>
          <w:rFonts w:ascii="Arial" w:hAnsi="Arial" w:cs="Arial"/>
          <w:sz w:val="20"/>
          <w:szCs w:val="20"/>
        </w:rPr>
      </w:pPr>
      <w:r w:rsidRPr="007E6C6F">
        <w:rPr>
          <w:rFonts w:ascii="Arial" w:hAnsi="Arial" w:cs="Arial"/>
          <w:sz w:val="20"/>
          <w:szCs w:val="20"/>
        </w:rPr>
        <w:t>F</w:t>
      </w:r>
      <w:r w:rsidR="00C2328F" w:rsidRPr="007E6C6F">
        <w:rPr>
          <w:rFonts w:ascii="Arial" w:hAnsi="Arial" w:cs="Arial"/>
          <w:sz w:val="20"/>
          <w:szCs w:val="20"/>
        </w:rPr>
        <w:t xml:space="preserve">ollow this </w:t>
      </w:r>
      <w:r w:rsidR="00661F91">
        <w:rPr>
          <w:rFonts w:ascii="Arial" w:hAnsi="Arial" w:cs="Arial"/>
          <w:sz w:val="20"/>
          <w:szCs w:val="20"/>
        </w:rPr>
        <w:t>P</w:t>
      </w:r>
      <w:r w:rsidR="00C2328F" w:rsidRPr="007E6C6F">
        <w:rPr>
          <w:rFonts w:ascii="Arial" w:hAnsi="Arial" w:cs="Arial"/>
          <w:sz w:val="20"/>
          <w:szCs w:val="20"/>
        </w:rPr>
        <w:t xml:space="preserve">olicy </w:t>
      </w:r>
      <w:r w:rsidR="002A0D8C">
        <w:rPr>
          <w:rFonts w:ascii="Arial" w:hAnsi="Arial" w:cs="Arial"/>
          <w:sz w:val="20"/>
          <w:szCs w:val="20"/>
        </w:rPr>
        <w:t xml:space="preserve">and Procedure </w:t>
      </w:r>
      <w:r w:rsidR="00C2328F" w:rsidRPr="007E6C6F">
        <w:rPr>
          <w:rFonts w:ascii="Arial" w:hAnsi="Arial" w:cs="Arial"/>
          <w:sz w:val="20"/>
          <w:szCs w:val="20"/>
        </w:rPr>
        <w:t>and respond to any breaches.</w:t>
      </w:r>
    </w:p>
    <w:p w14:paraId="1822FEFF" w14:textId="77777777" w:rsidR="00661F91" w:rsidRDefault="00661F91" w:rsidP="00EF60AC">
      <w:pPr>
        <w:jc w:val="both"/>
        <w:rPr>
          <w:rFonts w:ascii="Arial" w:hAnsi="Arial" w:cs="Arial"/>
          <w:sz w:val="20"/>
          <w:szCs w:val="20"/>
        </w:rPr>
      </w:pPr>
    </w:p>
    <w:p w14:paraId="5F77EC56" w14:textId="3BCEACCF" w:rsidR="00EF60AC" w:rsidRPr="00D9781D" w:rsidRDefault="004B0CE3" w:rsidP="004168EF">
      <w:pPr>
        <w:rPr>
          <w:rFonts w:ascii="Arial" w:hAnsi="Arial" w:cs="Arial"/>
          <w:sz w:val="20"/>
          <w:szCs w:val="20"/>
        </w:rPr>
      </w:pPr>
      <w:r>
        <w:rPr>
          <w:rFonts w:ascii="Arial" w:hAnsi="Arial" w:cs="Arial"/>
          <w:sz w:val="20"/>
          <w:szCs w:val="20"/>
        </w:rPr>
        <w:t>As a general rule,</w:t>
      </w:r>
      <w:r w:rsidR="00EF60AC" w:rsidRPr="00D9781D">
        <w:rPr>
          <w:rFonts w:ascii="Arial" w:hAnsi="Arial" w:cs="Arial"/>
          <w:sz w:val="20"/>
          <w:szCs w:val="20"/>
        </w:rPr>
        <w:t xml:space="preserve"> </w:t>
      </w:r>
      <w:r>
        <w:rPr>
          <w:rFonts w:ascii="Arial" w:hAnsi="Arial" w:cs="Arial"/>
          <w:sz w:val="20"/>
          <w:szCs w:val="20"/>
        </w:rPr>
        <w:t>a Board Director, a member of a Board</w:t>
      </w:r>
      <w:r w:rsidR="00EF60AC" w:rsidRPr="00D9781D">
        <w:rPr>
          <w:rFonts w:ascii="Arial" w:hAnsi="Arial" w:cs="Arial"/>
          <w:sz w:val="20"/>
          <w:szCs w:val="20"/>
        </w:rPr>
        <w:t xml:space="preserve"> Sub-Committees</w:t>
      </w:r>
      <w:r>
        <w:rPr>
          <w:rFonts w:ascii="Arial" w:hAnsi="Arial" w:cs="Arial"/>
          <w:sz w:val="20"/>
          <w:szCs w:val="20"/>
        </w:rPr>
        <w:t>, Employee</w:t>
      </w:r>
      <w:r w:rsidR="00EF60AC" w:rsidRPr="00D9781D">
        <w:rPr>
          <w:rFonts w:ascii="Arial" w:hAnsi="Arial" w:cs="Arial"/>
          <w:sz w:val="20"/>
          <w:szCs w:val="20"/>
        </w:rPr>
        <w:t xml:space="preserve"> or a contractor</w:t>
      </w:r>
      <w:r>
        <w:rPr>
          <w:rFonts w:ascii="Arial" w:hAnsi="Arial" w:cs="Arial"/>
          <w:sz w:val="20"/>
          <w:szCs w:val="20"/>
        </w:rPr>
        <w:t>/supplier</w:t>
      </w:r>
      <w:r w:rsidR="00EF60AC" w:rsidRPr="00D9781D">
        <w:rPr>
          <w:rFonts w:ascii="Arial" w:hAnsi="Arial" w:cs="Arial"/>
          <w:sz w:val="20"/>
          <w:szCs w:val="20"/>
        </w:rPr>
        <w:t xml:space="preserve"> cannot buy or sell shares in a company at a time when he or she possesses information through his or her position with </w:t>
      </w:r>
      <w:r w:rsidR="00F368A4">
        <w:rPr>
          <w:rFonts w:ascii="Arial" w:hAnsi="Arial" w:cs="Arial"/>
          <w:sz w:val="20"/>
          <w:szCs w:val="20"/>
        </w:rPr>
        <w:t>the ACPCC</w:t>
      </w:r>
      <w:r w:rsidR="00EF60AC" w:rsidRPr="00D9781D">
        <w:rPr>
          <w:rFonts w:ascii="Arial" w:hAnsi="Arial" w:cs="Arial"/>
          <w:sz w:val="20"/>
          <w:szCs w:val="20"/>
        </w:rPr>
        <w:t xml:space="preserve"> that could, if publicly disclosed, affect the value of such shares or compromise his or her position.  </w:t>
      </w:r>
    </w:p>
    <w:p w14:paraId="16B28958" w14:textId="77777777" w:rsidR="00EF60AC" w:rsidRPr="00D9781D" w:rsidRDefault="00EF60AC" w:rsidP="00EF60AC">
      <w:pPr>
        <w:numPr>
          <w:ilvl w:val="12"/>
          <w:numId w:val="0"/>
        </w:numPr>
        <w:jc w:val="both"/>
        <w:rPr>
          <w:rFonts w:ascii="Arial" w:hAnsi="Arial" w:cs="Arial"/>
          <w:sz w:val="20"/>
          <w:szCs w:val="20"/>
        </w:rPr>
      </w:pPr>
    </w:p>
    <w:p w14:paraId="6042D3B3" w14:textId="02C854F9" w:rsidR="002A0D8C" w:rsidRDefault="00EF60AC" w:rsidP="00B32713">
      <w:pPr>
        <w:pStyle w:val="BodyText"/>
        <w:jc w:val="left"/>
        <w:rPr>
          <w:rFonts w:ascii="Arial" w:hAnsi="Arial" w:cs="Arial"/>
          <w:sz w:val="20"/>
          <w:szCs w:val="20"/>
        </w:rPr>
      </w:pPr>
      <w:r w:rsidRPr="00D9781D">
        <w:rPr>
          <w:rFonts w:ascii="Arial" w:hAnsi="Arial" w:cs="Arial"/>
          <w:sz w:val="20"/>
          <w:szCs w:val="20"/>
        </w:rPr>
        <w:t xml:space="preserve">It is not possible to define all potential areas of </w:t>
      </w:r>
      <w:r w:rsidR="002A0D8C">
        <w:rPr>
          <w:rFonts w:ascii="Arial" w:hAnsi="Arial" w:cs="Arial"/>
          <w:sz w:val="20"/>
          <w:szCs w:val="20"/>
        </w:rPr>
        <w:t>C</w:t>
      </w:r>
      <w:r w:rsidRPr="00D9781D">
        <w:rPr>
          <w:rFonts w:ascii="Arial" w:hAnsi="Arial" w:cs="Arial"/>
          <w:sz w:val="20"/>
          <w:szCs w:val="20"/>
        </w:rPr>
        <w:t xml:space="preserve">onflict of </w:t>
      </w:r>
      <w:r w:rsidR="002A0D8C">
        <w:rPr>
          <w:rFonts w:ascii="Arial" w:hAnsi="Arial" w:cs="Arial"/>
          <w:sz w:val="20"/>
          <w:szCs w:val="20"/>
        </w:rPr>
        <w:t>I</w:t>
      </w:r>
      <w:r w:rsidRPr="00D9781D">
        <w:rPr>
          <w:rFonts w:ascii="Arial" w:hAnsi="Arial" w:cs="Arial"/>
          <w:sz w:val="20"/>
          <w:szCs w:val="20"/>
        </w:rPr>
        <w:t xml:space="preserve">nterest and if there is doubt as to whether a conflict exists, the matter should be raised immediately with the individual’s relevant </w:t>
      </w:r>
      <w:r w:rsidR="00F368A4">
        <w:rPr>
          <w:rFonts w:ascii="Arial" w:hAnsi="Arial" w:cs="Arial"/>
          <w:sz w:val="20"/>
          <w:szCs w:val="20"/>
        </w:rPr>
        <w:t>ACPCC</w:t>
      </w:r>
      <w:r w:rsidRPr="00D9781D">
        <w:rPr>
          <w:rFonts w:ascii="Arial" w:hAnsi="Arial" w:cs="Arial"/>
          <w:sz w:val="20"/>
          <w:szCs w:val="20"/>
        </w:rPr>
        <w:t xml:space="preserve"> Authorised Officer. Depending on the individual involved</w:t>
      </w:r>
      <w:r w:rsidR="00661F91">
        <w:rPr>
          <w:rFonts w:ascii="Arial" w:hAnsi="Arial" w:cs="Arial"/>
          <w:sz w:val="20"/>
          <w:szCs w:val="20"/>
        </w:rPr>
        <w:t>,</w:t>
      </w:r>
      <w:r w:rsidRPr="00D9781D">
        <w:rPr>
          <w:rFonts w:ascii="Arial" w:hAnsi="Arial" w:cs="Arial"/>
          <w:sz w:val="20"/>
          <w:szCs w:val="20"/>
        </w:rPr>
        <w:t xml:space="preserve"> this can range from an Executive Management </w:t>
      </w:r>
      <w:r w:rsidR="002A0D8C">
        <w:rPr>
          <w:rFonts w:ascii="Arial" w:hAnsi="Arial" w:cs="Arial"/>
          <w:sz w:val="20"/>
          <w:szCs w:val="20"/>
        </w:rPr>
        <w:t>T</w:t>
      </w:r>
      <w:r w:rsidRPr="00D9781D">
        <w:rPr>
          <w:rFonts w:ascii="Arial" w:hAnsi="Arial" w:cs="Arial"/>
          <w:sz w:val="20"/>
          <w:szCs w:val="20"/>
        </w:rPr>
        <w:t xml:space="preserve">eam member, the Executive Director or Board Chairman.  </w:t>
      </w:r>
    </w:p>
    <w:p w14:paraId="379CCC70" w14:textId="77777777" w:rsidR="002A0D8C" w:rsidRDefault="002A0D8C" w:rsidP="00B32713">
      <w:pPr>
        <w:pStyle w:val="BodyText"/>
        <w:jc w:val="left"/>
        <w:rPr>
          <w:rFonts w:ascii="Arial" w:hAnsi="Arial" w:cs="Arial"/>
          <w:sz w:val="20"/>
          <w:szCs w:val="20"/>
        </w:rPr>
      </w:pPr>
    </w:p>
    <w:p w14:paraId="49957CB8" w14:textId="5A708AC7" w:rsidR="00EF60AC" w:rsidRDefault="00EF60AC" w:rsidP="00B32713">
      <w:pPr>
        <w:pStyle w:val="BodyText"/>
        <w:jc w:val="left"/>
      </w:pPr>
      <w:r w:rsidRPr="00D9781D">
        <w:rPr>
          <w:rFonts w:ascii="Arial" w:hAnsi="Arial" w:cs="Arial"/>
          <w:sz w:val="20"/>
          <w:szCs w:val="20"/>
        </w:rPr>
        <w:t xml:space="preserve">In some circumstances, the appearance of a </w:t>
      </w:r>
      <w:r w:rsidR="002A0D8C" w:rsidRPr="00D9781D">
        <w:rPr>
          <w:rFonts w:ascii="Arial" w:hAnsi="Arial" w:cs="Arial"/>
          <w:sz w:val="20"/>
          <w:szCs w:val="20"/>
        </w:rPr>
        <w:t xml:space="preserve">Conflict </w:t>
      </w:r>
      <w:r w:rsidRPr="00D9781D">
        <w:rPr>
          <w:rFonts w:ascii="Arial" w:hAnsi="Arial" w:cs="Arial"/>
          <w:sz w:val="20"/>
          <w:szCs w:val="20"/>
        </w:rPr>
        <w:t xml:space="preserve">of </w:t>
      </w:r>
      <w:r w:rsidR="002A0D8C" w:rsidRPr="00D9781D">
        <w:rPr>
          <w:rFonts w:ascii="Arial" w:hAnsi="Arial" w:cs="Arial"/>
          <w:sz w:val="20"/>
          <w:szCs w:val="20"/>
        </w:rPr>
        <w:t xml:space="preserve">Interest </w:t>
      </w:r>
      <w:r w:rsidRPr="00D9781D">
        <w:rPr>
          <w:rFonts w:ascii="Arial" w:hAnsi="Arial" w:cs="Arial"/>
          <w:sz w:val="20"/>
          <w:szCs w:val="20"/>
        </w:rPr>
        <w:t xml:space="preserve">could itself jeopardise an individual’s public integrity. Any individual who holds a senior position is required to declare to the appropriate </w:t>
      </w:r>
      <w:r w:rsidR="00F368A4">
        <w:rPr>
          <w:rFonts w:ascii="Arial" w:hAnsi="Arial" w:cs="Arial"/>
          <w:sz w:val="20"/>
          <w:szCs w:val="20"/>
        </w:rPr>
        <w:t>ACPCC</w:t>
      </w:r>
      <w:r w:rsidRPr="00D9781D">
        <w:rPr>
          <w:rFonts w:ascii="Arial" w:hAnsi="Arial" w:cs="Arial"/>
          <w:sz w:val="20"/>
          <w:szCs w:val="20"/>
        </w:rPr>
        <w:t xml:space="preserve"> Authorised Officer if a </w:t>
      </w:r>
      <w:r w:rsidR="004B0CE3">
        <w:rPr>
          <w:rFonts w:ascii="Arial" w:hAnsi="Arial" w:cs="Arial"/>
          <w:sz w:val="20"/>
          <w:szCs w:val="20"/>
        </w:rPr>
        <w:t>C</w:t>
      </w:r>
      <w:r w:rsidRPr="00D9781D">
        <w:rPr>
          <w:rFonts w:ascii="Arial" w:hAnsi="Arial" w:cs="Arial"/>
          <w:sz w:val="20"/>
          <w:szCs w:val="20"/>
        </w:rPr>
        <w:t xml:space="preserve">onflict of </w:t>
      </w:r>
      <w:r w:rsidR="004B0CE3">
        <w:rPr>
          <w:rFonts w:ascii="Arial" w:hAnsi="Arial" w:cs="Arial"/>
          <w:sz w:val="20"/>
          <w:szCs w:val="20"/>
        </w:rPr>
        <w:t>I</w:t>
      </w:r>
      <w:r w:rsidRPr="00D9781D">
        <w:rPr>
          <w:rFonts w:ascii="Arial" w:hAnsi="Arial" w:cs="Arial"/>
          <w:sz w:val="20"/>
          <w:szCs w:val="20"/>
        </w:rPr>
        <w:t>nterest arises or is likely to arise.  An individual should not be involved in decision-making processes where they may be</w:t>
      </w:r>
      <w:r w:rsidR="004B0CE3">
        <w:rPr>
          <w:rFonts w:ascii="Arial" w:hAnsi="Arial" w:cs="Arial"/>
          <w:sz w:val="20"/>
          <w:szCs w:val="20"/>
        </w:rPr>
        <w:t>, or be perceived to be,</w:t>
      </w:r>
      <w:r w:rsidRPr="00D9781D">
        <w:rPr>
          <w:rFonts w:ascii="Arial" w:hAnsi="Arial" w:cs="Arial"/>
          <w:sz w:val="20"/>
          <w:szCs w:val="20"/>
        </w:rPr>
        <w:t xml:space="preserve"> compromised.</w:t>
      </w:r>
    </w:p>
    <w:p w14:paraId="1F7826DF" w14:textId="77777777" w:rsidR="00EF60AC" w:rsidRDefault="00EF60AC" w:rsidP="00B32713">
      <w:pPr>
        <w:ind w:left="340"/>
        <w:rPr>
          <w:rFonts w:ascii="Arial" w:hAnsi="Arial" w:cs="Arial"/>
          <w:sz w:val="20"/>
          <w:szCs w:val="20"/>
        </w:rPr>
      </w:pPr>
    </w:p>
    <w:p w14:paraId="5DAB203F" w14:textId="2A88E896" w:rsidR="00442574" w:rsidRPr="007E6C6F" w:rsidRDefault="00442574" w:rsidP="00442574">
      <w:pPr>
        <w:pStyle w:val="Heading3"/>
        <w:rPr>
          <w:rFonts w:ascii="Arial" w:hAnsi="Arial" w:cs="Arial"/>
          <w:sz w:val="20"/>
          <w:szCs w:val="20"/>
        </w:rPr>
      </w:pPr>
      <w:r w:rsidRPr="007E6C6F">
        <w:rPr>
          <w:rFonts w:ascii="Arial" w:hAnsi="Arial" w:cs="Arial"/>
          <w:sz w:val="20"/>
          <w:szCs w:val="20"/>
        </w:rPr>
        <w:t>Responsibilit</w:t>
      </w:r>
      <w:r w:rsidR="00814401">
        <w:rPr>
          <w:rFonts w:ascii="Arial" w:hAnsi="Arial" w:cs="Arial"/>
          <w:sz w:val="20"/>
          <w:szCs w:val="20"/>
        </w:rPr>
        <w:t>ies</w:t>
      </w:r>
      <w:r w:rsidRPr="007E6C6F">
        <w:rPr>
          <w:rFonts w:ascii="Arial" w:hAnsi="Arial" w:cs="Arial"/>
          <w:sz w:val="20"/>
          <w:szCs w:val="20"/>
        </w:rPr>
        <w:t xml:space="preserve"> of the </w:t>
      </w:r>
      <w:r w:rsidR="00EB265E">
        <w:rPr>
          <w:rFonts w:ascii="Arial" w:hAnsi="Arial" w:cs="Arial"/>
          <w:sz w:val="20"/>
          <w:szCs w:val="20"/>
        </w:rPr>
        <w:t>ACPCC</w:t>
      </w:r>
      <w:r w:rsidRPr="007E6C6F">
        <w:rPr>
          <w:rFonts w:ascii="Arial" w:hAnsi="Arial" w:cs="Arial"/>
          <w:sz w:val="20"/>
          <w:szCs w:val="20"/>
        </w:rPr>
        <w:t xml:space="preserve"> Board</w:t>
      </w:r>
      <w:r w:rsidR="002A0D8C">
        <w:rPr>
          <w:rFonts w:ascii="Arial" w:hAnsi="Arial" w:cs="Arial"/>
          <w:sz w:val="20"/>
          <w:szCs w:val="20"/>
        </w:rPr>
        <w:t xml:space="preserve"> of Directors</w:t>
      </w:r>
      <w:r w:rsidR="000321C3">
        <w:rPr>
          <w:rFonts w:ascii="Arial" w:hAnsi="Arial" w:cs="Arial"/>
          <w:sz w:val="20"/>
          <w:szCs w:val="20"/>
        </w:rPr>
        <w:t>:</w:t>
      </w:r>
    </w:p>
    <w:p w14:paraId="0900F79E" w14:textId="77777777" w:rsidR="00442574" w:rsidRPr="00D9781D" w:rsidRDefault="00442574" w:rsidP="00442574"/>
    <w:p w14:paraId="05281D01" w14:textId="614F895F" w:rsidR="00442574" w:rsidRPr="00D9781D" w:rsidRDefault="00442574" w:rsidP="00442574">
      <w:pPr>
        <w:pStyle w:val="Heading3"/>
        <w:rPr>
          <w:rFonts w:ascii="Arial" w:hAnsi="Arial" w:cs="Arial"/>
          <w:b w:val="0"/>
          <w:bCs/>
          <w:sz w:val="20"/>
          <w:szCs w:val="20"/>
        </w:rPr>
      </w:pPr>
      <w:r w:rsidRPr="00D9781D">
        <w:rPr>
          <w:rFonts w:ascii="Arial" w:hAnsi="Arial" w:cs="Arial"/>
          <w:b w:val="0"/>
          <w:bCs/>
          <w:sz w:val="20"/>
          <w:szCs w:val="20"/>
        </w:rPr>
        <w:t xml:space="preserve">The </w:t>
      </w:r>
      <w:r w:rsidR="00F368A4">
        <w:rPr>
          <w:rFonts w:ascii="Arial" w:hAnsi="Arial" w:cs="Arial"/>
          <w:b w:val="0"/>
          <w:bCs/>
          <w:sz w:val="20"/>
          <w:szCs w:val="20"/>
        </w:rPr>
        <w:t>ACPCC</w:t>
      </w:r>
      <w:r w:rsidRPr="00D9781D">
        <w:rPr>
          <w:rFonts w:ascii="Arial" w:hAnsi="Arial" w:cs="Arial"/>
          <w:b w:val="0"/>
          <w:bCs/>
          <w:sz w:val="20"/>
          <w:szCs w:val="20"/>
        </w:rPr>
        <w:t xml:space="preserve"> Board is responsible for:</w:t>
      </w:r>
    </w:p>
    <w:p w14:paraId="6EED501B" w14:textId="77777777" w:rsidR="00442574" w:rsidRPr="00D9781D" w:rsidRDefault="00442574" w:rsidP="00442574">
      <w:pPr>
        <w:rPr>
          <w:sz w:val="20"/>
          <w:szCs w:val="20"/>
        </w:rPr>
      </w:pPr>
    </w:p>
    <w:p w14:paraId="2127041C" w14:textId="1B89C3DC" w:rsidR="00442574" w:rsidRPr="00D9781D" w:rsidRDefault="00442574" w:rsidP="007E6C6F">
      <w:pPr>
        <w:pStyle w:val="ListParagraph"/>
        <w:numPr>
          <w:ilvl w:val="0"/>
          <w:numId w:val="9"/>
        </w:numPr>
        <w:rPr>
          <w:rFonts w:ascii="Arial" w:hAnsi="Arial" w:cs="Arial"/>
          <w:sz w:val="20"/>
          <w:szCs w:val="20"/>
        </w:rPr>
      </w:pPr>
      <w:r w:rsidRPr="00D9781D">
        <w:rPr>
          <w:rFonts w:ascii="Arial" w:hAnsi="Arial" w:cs="Arial"/>
          <w:sz w:val="20"/>
          <w:szCs w:val="20"/>
        </w:rPr>
        <w:t>Establishi</w:t>
      </w:r>
      <w:r w:rsidR="00EF60AC">
        <w:rPr>
          <w:rFonts w:ascii="Arial" w:hAnsi="Arial" w:cs="Arial"/>
          <w:sz w:val="20"/>
          <w:szCs w:val="20"/>
        </w:rPr>
        <w:t xml:space="preserve">ng </w:t>
      </w:r>
      <w:r w:rsidRPr="00D9781D">
        <w:rPr>
          <w:rFonts w:ascii="Arial" w:hAnsi="Arial" w:cs="Arial"/>
          <w:sz w:val="20"/>
          <w:szCs w:val="20"/>
        </w:rPr>
        <w:t xml:space="preserve">a system for identifying, disclosing and managing </w:t>
      </w:r>
      <w:r w:rsidR="00C1120E">
        <w:rPr>
          <w:rFonts w:ascii="Arial" w:hAnsi="Arial" w:cs="Arial"/>
          <w:sz w:val="20"/>
          <w:szCs w:val="20"/>
        </w:rPr>
        <w:t>C</w:t>
      </w:r>
      <w:r w:rsidRPr="00D9781D">
        <w:rPr>
          <w:rFonts w:ascii="Arial" w:hAnsi="Arial" w:cs="Arial"/>
          <w:sz w:val="20"/>
          <w:szCs w:val="20"/>
        </w:rPr>
        <w:t xml:space="preserve">onflicts of </w:t>
      </w:r>
      <w:r w:rsidR="00C1120E">
        <w:rPr>
          <w:rFonts w:ascii="Arial" w:hAnsi="Arial" w:cs="Arial"/>
          <w:sz w:val="20"/>
          <w:szCs w:val="20"/>
        </w:rPr>
        <w:t>I</w:t>
      </w:r>
      <w:r w:rsidRPr="00D9781D">
        <w:rPr>
          <w:rFonts w:ascii="Arial" w:hAnsi="Arial" w:cs="Arial"/>
          <w:sz w:val="20"/>
          <w:szCs w:val="20"/>
        </w:rPr>
        <w:t>nterest across the organisation</w:t>
      </w:r>
      <w:r>
        <w:rPr>
          <w:rFonts w:ascii="Arial" w:hAnsi="Arial" w:cs="Arial"/>
          <w:sz w:val="20"/>
          <w:szCs w:val="20"/>
        </w:rPr>
        <w:t>, including the Board</w:t>
      </w:r>
    </w:p>
    <w:p w14:paraId="70D57A04" w14:textId="6A200EE5" w:rsidR="00442574" w:rsidRPr="00D9781D" w:rsidRDefault="00442574" w:rsidP="007E6C6F">
      <w:pPr>
        <w:pStyle w:val="ListParagraph"/>
        <w:numPr>
          <w:ilvl w:val="0"/>
          <w:numId w:val="9"/>
        </w:numPr>
        <w:rPr>
          <w:rFonts w:ascii="Arial" w:hAnsi="Arial" w:cs="Arial"/>
          <w:sz w:val="20"/>
          <w:szCs w:val="20"/>
        </w:rPr>
      </w:pPr>
      <w:r w:rsidRPr="00D9781D">
        <w:rPr>
          <w:rFonts w:ascii="Arial" w:hAnsi="Arial" w:cs="Arial"/>
          <w:sz w:val="20"/>
          <w:szCs w:val="20"/>
        </w:rPr>
        <w:t xml:space="preserve">Monitoring </w:t>
      </w:r>
      <w:r w:rsidR="00EF60AC">
        <w:rPr>
          <w:rFonts w:ascii="Arial" w:hAnsi="Arial" w:cs="Arial"/>
          <w:sz w:val="20"/>
          <w:szCs w:val="20"/>
        </w:rPr>
        <w:t xml:space="preserve">general </w:t>
      </w:r>
      <w:r w:rsidRPr="00D9781D">
        <w:rPr>
          <w:rFonts w:ascii="Arial" w:hAnsi="Arial" w:cs="Arial"/>
          <w:sz w:val="20"/>
          <w:szCs w:val="20"/>
        </w:rPr>
        <w:t>compliance with this Policy and Procedure, and</w:t>
      </w:r>
    </w:p>
    <w:p w14:paraId="48B6CF1C" w14:textId="032BACB7" w:rsidR="00442574" w:rsidRPr="00D9781D" w:rsidRDefault="00442574" w:rsidP="007E6C6F">
      <w:pPr>
        <w:pStyle w:val="ListParagraph"/>
        <w:numPr>
          <w:ilvl w:val="0"/>
          <w:numId w:val="9"/>
        </w:numPr>
        <w:rPr>
          <w:rFonts w:ascii="Arial" w:hAnsi="Arial" w:cs="Arial"/>
          <w:b/>
          <w:bCs/>
          <w:sz w:val="20"/>
          <w:szCs w:val="20"/>
        </w:rPr>
      </w:pPr>
      <w:r w:rsidRPr="008B0978">
        <w:rPr>
          <w:rFonts w:ascii="Arial" w:hAnsi="Arial" w:cs="Arial"/>
          <w:sz w:val="20"/>
          <w:szCs w:val="20"/>
        </w:rPr>
        <w:t>Reviewing</w:t>
      </w:r>
      <w:r w:rsidRPr="00D9781D">
        <w:rPr>
          <w:rFonts w:ascii="Arial" w:hAnsi="Arial" w:cs="Arial"/>
          <w:bCs/>
          <w:sz w:val="20"/>
          <w:szCs w:val="20"/>
        </w:rPr>
        <w:t xml:space="preserve"> this Policy and Procedure on a</w:t>
      </w:r>
      <w:r w:rsidR="002A0D8C">
        <w:rPr>
          <w:rFonts w:ascii="Arial" w:hAnsi="Arial" w:cs="Arial"/>
          <w:bCs/>
          <w:sz w:val="20"/>
          <w:szCs w:val="20"/>
        </w:rPr>
        <w:t xml:space="preserve"> two-yearly </w:t>
      </w:r>
      <w:r w:rsidRPr="00D9781D">
        <w:rPr>
          <w:rFonts w:ascii="Arial" w:hAnsi="Arial" w:cs="Arial"/>
          <w:bCs/>
          <w:sz w:val="20"/>
          <w:szCs w:val="20"/>
        </w:rPr>
        <w:t xml:space="preserve">basis to ensure </w:t>
      </w:r>
      <w:r>
        <w:rPr>
          <w:rFonts w:ascii="Arial" w:hAnsi="Arial" w:cs="Arial"/>
          <w:bCs/>
          <w:sz w:val="20"/>
          <w:szCs w:val="20"/>
        </w:rPr>
        <w:t>its effectiveness</w:t>
      </w:r>
      <w:r w:rsidRPr="00D9781D">
        <w:rPr>
          <w:rFonts w:ascii="Arial" w:hAnsi="Arial" w:cs="Arial"/>
          <w:bCs/>
          <w:sz w:val="20"/>
          <w:szCs w:val="20"/>
        </w:rPr>
        <w:t>.</w:t>
      </w:r>
    </w:p>
    <w:p w14:paraId="28342F21" w14:textId="77777777" w:rsidR="00442574" w:rsidRPr="00D9781D" w:rsidRDefault="00442574" w:rsidP="00442574">
      <w:pPr>
        <w:rPr>
          <w:sz w:val="20"/>
          <w:szCs w:val="20"/>
        </w:rPr>
      </w:pPr>
    </w:p>
    <w:p w14:paraId="7500C32D" w14:textId="54956646" w:rsidR="00442574" w:rsidRDefault="00F368A4" w:rsidP="00442574">
      <w:pPr>
        <w:pStyle w:val="Heading3"/>
        <w:rPr>
          <w:rFonts w:ascii="Arial" w:hAnsi="Arial" w:cs="Arial"/>
          <w:b w:val="0"/>
          <w:bCs/>
          <w:sz w:val="20"/>
          <w:szCs w:val="20"/>
        </w:rPr>
      </w:pPr>
      <w:r>
        <w:rPr>
          <w:rFonts w:ascii="Arial" w:hAnsi="Arial" w:cs="Arial"/>
          <w:b w:val="0"/>
          <w:bCs/>
          <w:sz w:val="20"/>
          <w:szCs w:val="20"/>
        </w:rPr>
        <w:t>The ACPCC</w:t>
      </w:r>
      <w:r w:rsidR="00442574" w:rsidRPr="00D9781D">
        <w:rPr>
          <w:rFonts w:ascii="Arial" w:hAnsi="Arial" w:cs="Arial"/>
          <w:b w:val="0"/>
          <w:bCs/>
          <w:sz w:val="20"/>
          <w:szCs w:val="20"/>
        </w:rPr>
        <w:t xml:space="preserve"> must ensure that its </w:t>
      </w:r>
      <w:r w:rsidR="00510932">
        <w:rPr>
          <w:rFonts w:ascii="Arial" w:hAnsi="Arial" w:cs="Arial"/>
          <w:b w:val="0"/>
          <w:bCs/>
          <w:sz w:val="20"/>
          <w:szCs w:val="20"/>
        </w:rPr>
        <w:t>B</w:t>
      </w:r>
      <w:r w:rsidR="00442574" w:rsidRPr="00D9781D">
        <w:rPr>
          <w:rFonts w:ascii="Arial" w:hAnsi="Arial" w:cs="Arial"/>
          <w:b w:val="0"/>
          <w:bCs/>
          <w:sz w:val="20"/>
          <w:szCs w:val="20"/>
        </w:rPr>
        <w:t xml:space="preserve">oard members are aware of the ACNC governance standards, particularly Governance Standard 5, and that they </w:t>
      </w:r>
      <w:r w:rsidR="00EF60AC">
        <w:rPr>
          <w:rFonts w:ascii="Arial" w:hAnsi="Arial" w:cs="Arial"/>
          <w:b w:val="0"/>
          <w:bCs/>
          <w:sz w:val="20"/>
          <w:szCs w:val="20"/>
        </w:rPr>
        <w:t xml:space="preserve">have a responsibility to </w:t>
      </w:r>
      <w:r w:rsidR="00442574" w:rsidRPr="00D9781D">
        <w:rPr>
          <w:rFonts w:ascii="Arial" w:hAnsi="Arial" w:cs="Arial"/>
          <w:b w:val="0"/>
          <w:bCs/>
          <w:sz w:val="20"/>
          <w:szCs w:val="20"/>
        </w:rPr>
        <w:t xml:space="preserve">disclose any actual or perceived material </w:t>
      </w:r>
      <w:r w:rsidR="00EF60AC">
        <w:rPr>
          <w:rFonts w:ascii="Arial" w:hAnsi="Arial" w:cs="Arial"/>
          <w:b w:val="0"/>
          <w:bCs/>
          <w:sz w:val="20"/>
          <w:szCs w:val="20"/>
        </w:rPr>
        <w:t>Co</w:t>
      </w:r>
      <w:r w:rsidR="00442574" w:rsidRPr="00D9781D">
        <w:rPr>
          <w:rFonts w:ascii="Arial" w:hAnsi="Arial" w:cs="Arial"/>
          <w:b w:val="0"/>
          <w:bCs/>
          <w:sz w:val="20"/>
          <w:szCs w:val="20"/>
        </w:rPr>
        <w:t xml:space="preserve">nflicts of </w:t>
      </w:r>
      <w:r w:rsidR="00EF60AC">
        <w:rPr>
          <w:rFonts w:ascii="Arial" w:hAnsi="Arial" w:cs="Arial"/>
          <w:b w:val="0"/>
          <w:bCs/>
          <w:sz w:val="20"/>
          <w:szCs w:val="20"/>
        </w:rPr>
        <w:t>I</w:t>
      </w:r>
      <w:r w:rsidR="00442574" w:rsidRPr="00D9781D">
        <w:rPr>
          <w:rFonts w:ascii="Arial" w:hAnsi="Arial" w:cs="Arial"/>
          <w:b w:val="0"/>
          <w:bCs/>
          <w:sz w:val="20"/>
          <w:szCs w:val="20"/>
        </w:rPr>
        <w:t xml:space="preserve">nterests as required by this </w:t>
      </w:r>
      <w:r w:rsidR="00510932">
        <w:rPr>
          <w:rFonts w:ascii="Arial" w:hAnsi="Arial" w:cs="Arial"/>
          <w:b w:val="0"/>
          <w:bCs/>
          <w:sz w:val="20"/>
          <w:szCs w:val="20"/>
        </w:rPr>
        <w:t>S</w:t>
      </w:r>
      <w:r w:rsidR="00442574" w:rsidRPr="00D9781D">
        <w:rPr>
          <w:rFonts w:ascii="Arial" w:hAnsi="Arial" w:cs="Arial"/>
          <w:b w:val="0"/>
          <w:bCs/>
          <w:sz w:val="20"/>
          <w:szCs w:val="20"/>
        </w:rPr>
        <w:t>tandard</w:t>
      </w:r>
      <w:r w:rsidR="00984C34">
        <w:rPr>
          <w:rFonts w:ascii="Arial" w:hAnsi="Arial" w:cs="Arial"/>
          <w:b w:val="0"/>
          <w:bCs/>
          <w:sz w:val="20"/>
          <w:szCs w:val="20"/>
        </w:rPr>
        <w:t xml:space="preserve"> and comply with the necessary reporting requirements</w:t>
      </w:r>
      <w:r w:rsidR="00442574" w:rsidRPr="00D9781D">
        <w:rPr>
          <w:rFonts w:ascii="Arial" w:hAnsi="Arial" w:cs="Arial"/>
          <w:b w:val="0"/>
          <w:bCs/>
          <w:sz w:val="20"/>
          <w:szCs w:val="20"/>
        </w:rPr>
        <w:t>.</w:t>
      </w:r>
      <w:r w:rsidR="002A0D8C">
        <w:rPr>
          <w:rFonts w:ascii="Arial" w:hAnsi="Arial" w:cs="Arial"/>
          <w:b w:val="0"/>
          <w:bCs/>
          <w:sz w:val="20"/>
          <w:szCs w:val="20"/>
        </w:rPr>
        <w:t xml:space="preserve"> </w:t>
      </w:r>
      <w:hyperlink r:id="rId11" w:history="1">
        <w:r w:rsidR="00A630C0" w:rsidRPr="004168EF">
          <w:rPr>
            <w:rStyle w:val="Hyperlink"/>
            <w:rFonts w:ascii="Arial" w:hAnsi="Arial" w:cs="Arial"/>
            <w:sz w:val="20"/>
            <w:szCs w:val="20"/>
          </w:rPr>
          <w:t>Governance Standard 5: Duties of Responsible People | ACNC</w:t>
        </w:r>
      </w:hyperlink>
    </w:p>
    <w:p w14:paraId="4242AE2F" w14:textId="13211F69" w:rsidR="00EF60AC" w:rsidRDefault="00EF60AC" w:rsidP="00EF60AC"/>
    <w:p w14:paraId="490E1FEE" w14:textId="02816DF7" w:rsidR="00BF7B24" w:rsidRPr="007E6C6F" w:rsidRDefault="00BF7B24" w:rsidP="007E6C6F">
      <w:pPr>
        <w:pStyle w:val="Heading3"/>
        <w:rPr>
          <w:rFonts w:ascii="Arial" w:hAnsi="Arial" w:cs="Arial"/>
          <w:b w:val="0"/>
          <w:bCs/>
          <w:sz w:val="20"/>
          <w:szCs w:val="20"/>
        </w:rPr>
      </w:pPr>
      <w:r>
        <w:rPr>
          <w:rFonts w:ascii="Arial" w:hAnsi="Arial" w:cs="Arial"/>
          <w:b w:val="0"/>
          <w:bCs/>
          <w:sz w:val="20"/>
          <w:szCs w:val="20"/>
        </w:rPr>
        <w:t xml:space="preserve">Under the </w:t>
      </w:r>
      <w:r w:rsidR="00F368A4">
        <w:rPr>
          <w:rFonts w:ascii="Arial" w:hAnsi="Arial" w:cs="Arial"/>
          <w:b w:val="0"/>
          <w:bCs/>
          <w:sz w:val="20"/>
          <w:szCs w:val="20"/>
        </w:rPr>
        <w:t>ACPCC</w:t>
      </w:r>
      <w:r>
        <w:rPr>
          <w:rFonts w:ascii="Arial" w:hAnsi="Arial" w:cs="Arial"/>
          <w:b w:val="0"/>
          <w:bCs/>
          <w:sz w:val="20"/>
          <w:szCs w:val="20"/>
        </w:rPr>
        <w:t xml:space="preserve"> Constitution (Exec</w:t>
      </w:r>
      <w:r w:rsidR="0036199B">
        <w:rPr>
          <w:rFonts w:ascii="Arial" w:hAnsi="Arial" w:cs="Arial"/>
          <w:b w:val="0"/>
          <w:bCs/>
          <w:sz w:val="20"/>
          <w:szCs w:val="20"/>
        </w:rPr>
        <w:t>-Gov-PP-9), a</w:t>
      </w:r>
      <w:r w:rsidRPr="007E6C6F">
        <w:rPr>
          <w:rFonts w:ascii="Arial" w:hAnsi="Arial" w:cs="Arial"/>
          <w:b w:val="0"/>
          <w:bCs/>
          <w:sz w:val="20"/>
          <w:szCs w:val="20"/>
        </w:rPr>
        <w:t xml:space="preserve"> Board Director must disclose the nature and extent of any actual or perceived material Conflict of Interest in a matter that is being considered at a meeting of </w:t>
      </w:r>
      <w:r w:rsidR="0036199B">
        <w:rPr>
          <w:rFonts w:ascii="Arial" w:hAnsi="Arial" w:cs="Arial"/>
          <w:b w:val="0"/>
          <w:bCs/>
          <w:sz w:val="20"/>
          <w:szCs w:val="20"/>
        </w:rPr>
        <w:t>D</w:t>
      </w:r>
      <w:r w:rsidRPr="007E6C6F">
        <w:rPr>
          <w:rFonts w:ascii="Arial" w:hAnsi="Arial" w:cs="Arial"/>
          <w:b w:val="0"/>
          <w:bCs/>
          <w:sz w:val="20"/>
          <w:szCs w:val="20"/>
        </w:rPr>
        <w:t xml:space="preserve">irectors (or that is proposed in a circular resolution): </w:t>
      </w:r>
    </w:p>
    <w:p w14:paraId="37E74D2E" w14:textId="77777777" w:rsidR="00BF7B24" w:rsidRPr="007E6C6F" w:rsidRDefault="00BF7B24" w:rsidP="007E6C6F">
      <w:pPr>
        <w:pStyle w:val="ListParagraph"/>
        <w:rPr>
          <w:rFonts w:ascii="Arial" w:hAnsi="Arial" w:cs="Arial"/>
          <w:sz w:val="20"/>
          <w:szCs w:val="20"/>
        </w:rPr>
      </w:pPr>
    </w:p>
    <w:p w14:paraId="3A0416DA" w14:textId="77777777" w:rsidR="00BF7B24" w:rsidRDefault="00BF7B24" w:rsidP="00BF7B24">
      <w:pPr>
        <w:pStyle w:val="ListParagraph"/>
        <w:numPr>
          <w:ilvl w:val="0"/>
          <w:numId w:val="9"/>
        </w:numPr>
        <w:rPr>
          <w:rFonts w:ascii="Arial" w:hAnsi="Arial" w:cs="Arial"/>
          <w:sz w:val="20"/>
          <w:szCs w:val="20"/>
        </w:rPr>
      </w:pPr>
      <w:r w:rsidRPr="007E6C6F">
        <w:rPr>
          <w:rFonts w:ascii="Arial" w:hAnsi="Arial" w:cs="Arial"/>
          <w:sz w:val="20"/>
          <w:szCs w:val="20"/>
        </w:rPr>
        <w:t xml:space="preserve">To the other directors, or </w:t>
      </w:r>
    </w:p>
    <w:p w14:paraId="65436118" w14:textId="1AFC9563" w:rsidR="00BF7B24" w:rsidRPr="007E6C6F" w:rsidRDefault="00BF7B24" w:rsidP="00BF7B24">
      <w:pPr>
        <w:pStyle w:val="ListParagraph"/>
        <w:numPr>
          <w:ilvl w:val="0"/>
          <w:numId w:val="9"/>
        </w:numPr>
        <w:rPr>
          <w:rFonts w:ascii="Arial" w:hAnsi="Arial" w:cs="Arial"/>
          <w:sz w:val="20"/>
          <w:szCs w:val="20"/>
        </w:rPr>
      </w:pPr>
      <w:r>
        <w:rPr>
          <w:rFonts w:ascii="Arial" w:hAnsi="Arial" w:cs="Arial"/>
          <w:sz w:val="20"/>
          <w:szCs w:val="20"/>
        </w:rPr>
        <w:t>I</w:t>
      </w:r>
      <w:r w:rsidRPr="007E6C6F">
        <w:rPr>
          <w:rFonts w:ascii="Arial" w:hAnsi="Arial" w:cs="Arial"/>
          <w:sz w:val="20"/>
          <w:szCs w:val="20"/>
        </w:rPr>
        <w:t xml:space="preserve">f all of the </w:t>
      </w:r>
      <w:r w:rsidR="0036199B">
        <w:rPr>
          <w:rFonts w:ascii="Arial" w:hAnsi="Arial" w:cs="Arial"/>
          <w:sz w:val="20"/>
          <w:szCs w:val="20"/>
        </w:rPr>
        <w:t>D</w:t>
      </w:r>
      <w:r w:rsidRPr="007E6C6F">
        <w:rPr>
          <w:rFonts w:ascii="Arial" w:hAnsi="Arial" w:cs="Arial"/>
          <w:sz w:val="20"/>
          <w:szCs w:val="20"/>
        </w:rPr>
        <w:t xml:space="preserve">irectors have the same </w:t>
      </w:r>
      <w:r w:rsidR="0036199B">
        <w:rPr>
          <w:rFonts w:ascii="Arial" w:hAnsi="Arial" w:cs="Arial"/>
          <w:sz w:val="20"/>
          <w:szCs w:val="20"/>
        </w:rPr>
        <w:t>C</w:t>
      </w:r>
      <w:r w:rsidRPr="007E6C6F">
        <w:rPr>
          <w:rFonts w:ascii="Arial" w:hAnsi="Arial" w:cs="Arial"/>
          <w:sz w:val="20"/>
          <w:szCs w:val="20"/>
        </w:rPr>
        <w:t xml:space="preserve">onflict of </w:t>
      </w:r>
      <w:r w:rsidR="0036199B">
        <w:rPr>
          <w:rFonts w:ascii="Arial" w:hAnsi="Arial" w:cs="Arial"/>
          <w:sz w:val="20"/>
          <w:szCs w:val="20"/>
        </w:rPr>
        <w:t>I</w:t>
      </w:r>
      <w:r w:rsidRPr="007E6C6F">
        <w:rPr>
          <w:rFonts w:ascii="Arial" w:hAnsi="Arial" w:cs="Arial"/>
          <w:sz w:val="20"/>
          <w:szCs w:val="20"/>
        </w:rPr>
        <w:t xml:space="preserve">nterest, to the members at the next general meeting or at an earlier time if reasonable to do so.  </w:t>
      </w:r>
    </w:p>
    <w:p w14:paraId="38B40BEE" w14:textId="77777777" w:rsidR="00BF7B24" w:rsidRPr="007E6C6F" w:rsidRDefault="00BF7B24" w:rsidP="007E6C6F">
      <w:pPr>
        <w:pStyle w:val="ListParagraph"/>
        <w:rPr>
          <w:rFonts w:ascii="Arial" w:hAnsi="Arial" w:cs="Arial"/>
          <w:sz w:val="20"/>
          <w:szCs w:val="20"/>
        </w:rPr>
      </w:pPr>
    </w:p>
    <w:p w14:paraId="4190F732" w14:textId="401022CD" w:rsidR="00BF7B24" w:rsidRPr="007E6C6F" w:rsidRDefault="00BF7B24" w:rsidP="007E6C6F">
      <w:pPr>
        <w:pStyle w:val="Heading3"/>
        <w:rPr>
          <w:rFonts w:ascii="Arial" w:hAnsi="Arial" w:cs="Arial"/>
          <w:b w:val="0"/>
          <w:bCs/>
          <w:sz w:val="20"/>
          <w:szCs w:val="20"/>
        </w:rPr>
      </w:pPr>
      <w:r w:rsidRPr="007E6C6F">
        <w:rPr>
          <w:rFonts w:ascii="Arial" w:hAnsi="Arial" w:cs="Arial"/>
          <w:b w:val="0"/>
          <w:bCs/>
          <w:sz w:val="20"/>
          <w:szCs w:val="20"/>
        </w:rPr>
        <w:t xml:space="preserve">The disclosure of a </w:t>
      </w:r>
      <w:r w:rsidR="0036199B">
        <w:rPr>
          <w:rFonts w:ascii="Arial" w:hAnsi="Arial" w:cs="Arial"/>
          <w:b w:val="0"/>
          <w:bCs/>
          <w:sz w:val="20"/>
          <w:szCs w:val="20"/>
        </w:rPr>
        <w:t>C</w:t>
      </w:r>
      <w:r w:rsidRPr="007E6C6F">
        <w:rPr>
          <w:rFonts w:ascii="Arial" w:hAnsi="Arial" w:cs="Arial"/>
          <w:b w:val="0"/>
          <w:bCs/>
          <w:sz w:val="20"/>
          <w:szCs w:val="20"/>
        </w:rPr>
        <w:t xml:space="preserve">onflict of </w:t>
      </w:r>
      <w:r w:rsidR="0036199B">
        <w:rPr>
          <w:rFonts w:ascii="Arial" w:hAnsi="Arial" w:cs="Arial"/>
          <w:b w:val="0"/>
          <w:bCs/>
          <w:sz w:val="20"/>
          <w:szCs w:val="20"/>
        </w:rPr>
        <w:t>I</w:t>
      </w:r>
      <w:r w:rsidRPr="007E6C6F">
        <w:rPr>
          <w:rFonts w:ascii="Arial" w:hAnsi="Arial" w:cs="Arial"/>
          <w:b w:val="0"/>
          <w:bCs/>
          <w:sz w:val="20"/>
          <w:szCs w:val="20"/>
        </w:rPr>
        <w:t xml:space="preserve">nterest by a </w:t>
      </w:r>
      <w:r w:rsidR="0036199B">
        <w:rPr>
          <w:rFonts w:ascii="Arial" w:hAnsi="Arial" w:cs="Arial"/>
          <w:b w:val="0"/>
          <w:bCs/>
          <w:sz w:val="20"/>
          <w:szCs w:val="20"/>
        </w:rPr>
        <w:t>D</w:t>
      </w:r>
      <w:r w:rsidRPr="007E6C6F">
        <w:rPr>
          <w:rFonts w:ascii="Arial" w:hAnsi="Arial" w:cs="Arial"/>
          <w:b w:val="0"/>
          <w:bCs/>
          <w:sz w:val="20"/>
          <w:szCs w:val="20"/>
        </w:rPr>
        <w:t xml:space="preserve">irector must be recorded in the minutes of the meeting. </w:t>
      </w:r>
      <w:r w:rsidR="0036199B">
        <w:rPr>
          <w:rFonts w:ascii="Arial" w:hAnsi="Arial" w:cs="Arial"/>
          <w:b w:val="0"/>
          <w:bCs/>
          <w:sz w:val="20"/>
          <w:szCs w:val="20"/>
        </w:rPr>
        <w:t xml:space="preserve">Voting rights of Directors should be reviewed in line with the guidance in the Constitution. </w:t>
      </w:r>
    </w:p>
    <w:p w14:paraId="7F9A5E68" w14:textId="77777777" w:rsidR="00EF60AC" w:rsidRDefault="00EF60AC" w:rsidP="00EF60AC">
      <w:pPr>
        <w:jc w:val="both"/>
        <w:rPr>
          <w:rFonts w:ascii="Arial" w:hAnsi="Arial" w:cs="Arial"/>
          <w:b/>
          <w:i/>
          <w:sz w:val="20"/>
          <w:szCs w:val="20"/>
        </w:rPr>
      </w:pPr>
    </w:p>
    <w:p w14:paraId="18C2CB11" w14:textId="3A644ABD" w:rsidR="000321C3" w:rsidRPr="00C1120E" w:rsidRDefault="000321C3">
      <w:pPr>
        <w:pStyle w:val="Heading3"/>
        <w:rPr>
          <w:rFonts w:ascii="Arial" w:hAnsi="Arial" w:cs="Arial"/>
          <w:b w:val="0"/>
          <w:bCs/>
          <w:sz w:val="20"/>
          <w:szCs w:val="20"/>
        </w:rPr>
      </w:pPr>
      <w:r w:rsidRPr="007E6C6F">
        <w:rPr>
          <w:rFonts w:ascii="Arial" w:hAnsi="Arial" w:cs="Arial"/>
          <w:b w:val="0"/>
          <w:bCs/>
          <w:sz w:val="20"/>
          <w:szCs w:val="20"/>
        </w:rPr>
        <w:t xml:space="preserve">New members of the </w:t>
      </w:r>
      <w:r w:rsidR="00F368A4">
        <w:rPr>
          <w:rFonts w:ascii="Arial" w:hAnsi="Arial" w:cs="Arial"/>
          <w:b w:val="0"/>
          <w:bCs/>
          <w:sz w:val="20"/>
          <w:szCs w:val="20"/>
        </w:rPr>
        <w:t>ACPCC</w:t>
      </w:r>
      <w:r w:rsidRPr="007E6C6F">
        <w:rPr>
          <w:rFonts w:ascii="Arial" w:hAnsi="Arial" w:cs="Arial"/>
          <w:b w:val="0"/>
          <w:bCs/>
          <w:sz w:val="20"/>
          <w:szCs w:val="20"/>
        </w:rPr>
        <w:t xml:space="preserve"> Board must be provided with a copy of this Policy and Procedure for acknowledgement as part of the Board induction process</w:t>
      </w:r>
      <w:r w:rsidR="00C91E53">
        <w:rPr>
          <w:rFonts w:ascii="Arial" w:hAnsi="Arial" w:cs="Arial"/>
          <w:b w:val="0"/>
          <w:bCs/>
          <w:sz w:val="20"/>
          <w:szCs w:val="20"/>
        </w:rPr>
        <w:t xml:space="preserve"> (Exec-Gov-PP-27)</w:t>
      </w:r>
      <w:r w:rsidRPr="007E6C6F">
        <w:rPr>
          <w:rFonts w:ascii="Arial" w:hAnsi="Arial" w:cs="Arial"/>
          <w:b w:val="0"/>
          <w:bCs/>
          <w:sz w:val="20"/>
          <w:szCs w:val="20"/>
        </w:rPr>
        <w:t xml:space="preserve">. </w:t>
      </w:r>
    </w:p>
    <w:p w14:paraId="394C8C69" w14:textId="77777777" w:rsidR="00442574" w:rsidRPr="007E6C6F" w:rsidRDefault="00442574" w:rsidP="007E6C6F">
      <w:pPr>
        <w:pStyle w:val="Heading3"/>
        <w:rPr>
          <w:rFonts w:ascii="Arial" w:hAnsi="Arial" w:cs="Arial"/>
          <w:bCs/>
          <w:sz w:val="20"/>
          <w:szCs w:val="20"/>
        </w:rPr>
      </w:pPr>
    </w:p>
    <w:p w14:paraId="48B363BF" w14:textId="3493FC5F" w:rsidR="00442574" w:rsidRPr="00D9781D" w:rsidRDefault="00442574" w:rsidP="00442574">
      <w:pPr>
        <w:pStyle w:val="Heading3"/>
        <w:rPr>
          <w:rFonts w:ascii="Arial" w:hAnsi="Arial" w:cs="Arial"/>
          <w:b w:val="0"/>
          <w:bCs/>
          <w:sz w:val="20"/>
          <w:szCs w:val="20"/>
        </w:rPr>
      </w:pPr>
      <w:r w:rsidRPr="00D9781D">
        <w:rPr>
          <w:rFonts w:ascii="Arial" w:hAnsi="Arial" w:cs="Arial"/>
          <w:b w:val="0"/>
          <w:bCs/>
          <w:sz w:val="20"/>
          <w:szCs w:val="20"/>
        </w:rPr>
        <w:t xml:space="preserve">Conflicts of Interest must </w:t>
      </w:r>
      <w:r w:rsidR="00EF60AC">
        <w:rPr>
          <w:rFonts w:ascii="Arial" w:hAnsi="Arial" w:cs="Arial"/>
          <w:b w:val="0"/>
          <w:bCs/>
          <w:sz w:val="20"/>
          <w:szCs w:val="20"/>
        </w:rPr>
        <w:t xml:space="preserve">also </w:t>
      </w:r>
      <w:r w:rsidRPr="00D9781D">
        <w:rPr>
          <w:rFonts w:ascii="Arial" w:hAnsi="Arial" w:cs="Arial"/>
          <w:b w:val="0"/>
          <w:bCs/>
          <w:sz w:val="20"/>
          <w:szCs w:val="20"/>
        </w:rPr>
        <w:t xml:space="preserve">be a standing agenda item at all </w:t>
      </w:r>
      <w:r w:rsidR="00F368A4">
        <w:rPr>
          <w:rFonts w:ascii="Arial" w:hAnsi="Arial" w:cs="Arial"/>
          <w:b w:val="0"/>
          <w:bCs/>
          <w:sz w:val="20"/>
          <w:szCs w:val="20"/>
        </w:rPr>
        <w:t>ACPCC</w:t>
      </w:r>
      <w:r w:rsidRPr="00D9781D">
        <w:rPr>
          <w:rFonts w:ascii="Arial" w:hAnsi="Arial" w:cs="Arial"/>
          <w:b w:val="0"/>
          <w:bCs/>
          <w:sz w:val="20"/>
          <w:szCs w:val="20"/>
        </w:rPr>
        <w:t xml:space="preserve"> </w:t>
      </w:r>
      <w:r w:rsidR="00510932">
        <w:rPr>
          <w:rFonts w:ascii="Arial" w:hAnsi="Arial" w:cs="Arial"/>
          <w:b w:val="0"/>
          <w:bCs/>
          <w:sz w:val="20"/>
          <w:szCs w:val="20"/>
        </w:rPr>
        <w:t xml:space="preserve">quarterly </w:t>
      </w:r>
      <w:r w:rsidRPr="00D9781D">
        <w:rPr>
          <w:rFonts w:ascii="Arial" w:hAnsi="Arial" w:cs="Arial"/>
          <w:b w:val="0"/>
          <w:bCs/>
          <w:sz w:val="20"/>
          <w:szCs w:val="20"/>
        </w:rPr>
        <w:t xml:space="preserve">Board meetings. </w:t>
      </w:r>
    </w:p>
    <w:p w14:paraId="292AE4DC" w14:textId="77777777" w:rsidR="00F33409" w:rsidRPr="007E6C6F" w:rsidRDefault="00F33409">
      <w:pPr>
        <w:numPr>
          <w:ilvl w:val="12"/>
          <w:numId w:val="0"/>
        </w:numPr>
        <w:jc w:val="both"/>
        <w:rPr>
          <w:rFonts w:ascii="Arial" w:hAnsi="Arial" w:cs="Arial"/>
          <w:b/>
          <w:bCs/>
          <w:sz w:val="20"/>
          <w:szCs w:val="20"/>
        </w:rPr>
      </w:pPr>
    </w:p>
    <w:p w14:paraId="62FF30C9" w14:textId="662D2393" w:rsidR="002E0D81" w:rsidRPr="007E6C6F" w:rsidRDefault="002E0D81">
      <w:pPr>
        <w:jc w:val="both"/>
        <w:rPr>
          <w:rFonts w:ascii="Arial" w:hAnsi="Arial" w:cs="Arial"/>
          <w:b/>
          <w:bCs/>
          <w:sz w:val="20"/>
          <w:szCs w:val="20"/>
        </w:rPr>
      </w:pPr>
      <w:r w:rsidRPr="007E6C6F">
        <w:rPr>
          <w:rFonts w:ascii="Arial" w:hAnsi="Arial" w:cs="Arial"/>
          <w:b/>
          <w:bCs/>
          <w:sz w:val="20"/>
          <w:szCs w:val="20"/>
        </w:rPr>
        <w:t>R</w:t>
      </w:r>
      <w:r w:rsidR="000321C3">
        <w:rPr>
          <w:rFonts w:ascii="Arial" w:hAnsi="Arial" w:cs="Arial"/>
          <w:b/>
          <w:bCs/>
          <w:sz w:val="20"/>
          <w:szCs w:val="20"/>
        </w:rPr>
        <w:t>esponsibilities</w:t>
      </w:r>
      <w:r w:rsidR="00AC432D">
        <w:rPr>
          <w:rFonts w:ascii="Arial" w:hAnsi="Arial" w:cs="Arial"/>
          <w:b/>
          <w:bCs/>
          <w:sz w:val="20"/>
          <w:szCs w:val="20"/>
        </w:rPr>
        <w:t xml:space="preserve"> of Employees</w:t>
      </w:r>
      <w:r w:rsidRPr="007E6C6F">
        <w:rPr>
          <w:rFonts w:ascii="Arial" w:hAnsi="Arial" w:cs="Arial"/>
          <w:b/>
          <w:bCs/>
          <w:sz w:val="20"/>
          <w:szCs w:val="20"/>
        </w:rPr>
        <w:t>:</w:t>
      </w:r>
    </w:p>
    <w:p w14:paraId="60468CE1" w14:textId="06D1E73E" w:rsidR="00B20E42" w:rsidRDefault="00B20E42">
      <w:pPr>
        <w:jc w:val="both"/>
        <w:rPr>
          <w:rFonts w:ascii="Arial" w:hAnsi="Arial" w:cs="Arial"/>
          <w:sz w:val="20"/>
          <w:szCs w:val="20"/>
        </w:rPr>
      </w:pPr>
    </w:p>
    <w:p w14:paraId="4D1EC77E" w14:textId="032ACE22" w:rsidR="00D65F00" w:rsidRDefault="00400203">
      <w:pPr>
        <w:jc w:val="both"/>
        <w:rPr>
          <w:rFonts w:ascii="Arial" w:hAnsi="Arial" w:cs="Arial"/>
          <w:sz w:val="20"/>
          <w:szCs w:val="20"/>
        </w:rPr>
      </w:pPr>
      <w:r w:rsidRPr="007E6C6F">
        <w:rPr>
          <w:rFonts w:ascii="Arial" w:hAnsi="Arial" w:cs="Arial"/>
          <w:sz w:val="20"/>
          <w:szCs w:val="20"/>
        </w:rPr>
        <w:t xml:space="preserve">All </w:t>
      </w:r>
      <w:r w:rsidR="00F368A4">
        <w:rPr>
          <w:rFonts w:ascii="Arial" w:hAnsi="Arial" w:cs="Arial"/>
          <w:sz w:val="20"/>
          <w:szCs w:val="20"/>
        </w:rPr>
        <w:t>ACPCC</w:t>
      </w:r>
      <w:r w:rsidRPr="007E6C6F">
        <w:rPr>
          <w:rFonts w:ascii="Arial" w:hAnsi="Arial" w:cs="Arial"/>
          <w:sz w:val="20"/>
          <w:szCs w:val="20"/>
        </w:rPr>
        <w:t xml:space="preserve"> Employees are accountable for avoiding wherever possible or identifying, declaring and managing any actual, potential or perceived Conflict of Interest that applies to them. </w:t>
      </w:r>
    </w:p>
    <w:p w14:paraId="6854DFCB" w14:textId="77777777" w:rsidR="00D65F00" w:rsidRDefault="00D65F00">
      <w:pPr>
        <w:jc w:val="both"/>
        <w:rPr>
          <w:rFonts w:ascii="Arial" w:hAnsi="Arial" w:cs="Arial"/>
          <w:sz w:val="20"/>
          <w:szCs w:val="20"/>
        </w:rPr>
      </w:pPr>
    </w:p>
    <w:p w14:paraId="019E7995" w14:textId="30D7F814" w:rsidR="00B20E42" w:rsidRPr="007E6C6F" w:rsidRDefault="00400203" w:rsidP="007E6C6F">
      <w:pPr>
        <w:rPr>
          <w:rFonts w:ascii="Arial" w:hAnsi="Arial" w:cs="Arial"/>
          <w:sz w:val="20"/>
          <w:szCs w:val="20"/>
        </w:rPr>
      </w:pPr>
      <w:r w:rsidRPr="007E6C6F">
        <w:rPr>
          <w:rFonts w:ascii="Arial" w:hAnsi="Arial" w:cs="Arial"/>
          <w:sz w:val="20"/>
          <w:szCs w:val="20"/>
        </w:rPr>
        <w:t xml:space="preserve">Employees with direct reports are accountable for overseeing management of their direct reports’ Conflict of Interest, modelling good practice and promoting awareness of Conflict of Interest policies and processes.  </w:t>
      </w:r>
    </w:p>
    <w:p w14:paraId="6A474247" w14:textId="77777777" w:rsidR="00400203" w:rsidRDefault="00400203">
      <w:pPr>
        <w:jc w:val="both"/>
        <w:rPr>
          <w:rFonts w:ascii="Arial" w:hAnsi="Arial" w:cs="Arial"/>
          <w:sz w:val="20"/>
          <w:szCs w:val="20"/>
        </w:rPr>
      </w:pPr>
    </w:p>
    <w:p w14:paraId="329BBB29" w14:textId="55DB8B0D" w:rsidR="00B20E42" w:rsidRPr="007E6C6F" w:rsidRDefault="00B20E42" w:rsidP="00B32713">
      <w:pPr>
        <w:rPr>
          <w:rFonts w:ascii="Arial" w:hAnsi="Arial" w:cs="Arial"/>
          <w:sz w:val="20"/>
          <w:szCs w:val="20"/>
        </w:rPr>
      </w:pPr>
      <w:r w:rsidRPr="007E6C6F">
        <w:rPr>
          <w:rFonts w:ascii="Arial" w:hAnsi="Arial" w:cs="Arial"/>
          <w:sz w:val="20"/>
          <w:szCs w:val="20"/>
        </w:rPr>
        <w:lastRenderedPageBreak/>
        <w:t>Where a potential Conflict of Interest is identified</w:t>
      </w:r>
      <w:r w:rsidR="00A9303F">
        <w:rPr>
          <w:rFonts w:ascii="Arial" w:hAnsi="Arial" w:cs="Arial"/>
          <w:sz w:val="20"/>
          <w:szCs w:val="20"/>
        </w:rPr>
        <w:t xml:space="preserve"> by an Employee</w:t>
      </w:r>
      <w:r w:rsidRPr="007E6C6F">
        <w:rPr>
          <w:rFonts w:ascii="Arial" w:hAnsi="Arial" w:cs="Arial"/>
          <w:sz w:val="20"/>
          <w:szCs w:val="20"/>
        </w:rPr>
        <w:t xml:space="preserve">, it should be promptly reported to </w:t>
      </w:r>
      <w:r w:rsidR="00A9303F">
        <w:rPr>
          <w:rFonts w:ascii="Arial" w:hAnsi="Arial" w:cs="Arial"/>
          <w:sz w:val="20"/>
          <w:szCs w:val="20"/>
        </w:rPr>
        <w:t>an Authorised Officer</w:t>
      </w:r>
      <w:r w:rsidRPr="007E6C6F">
        <w:rPr>
          <w:rFonts w:ascii="Arial" w:hAnsi="Arial" w:cs="Arial"/>
          <w:sz w:val="20"/>
          <w:szCs w:val="20"/>
        </w:rPr>
        <w:t>.</w:t>
      </w:r>
    </w:p>
    <w:p w14:paraId="16E1D404" w14:textId="40D3229B" w:rsidR="00B20E42" w:rsidRDefault="00B20E42" w:rsidP="00B32713">
      <w:pPr>
        <w:rPr>
          <w:rFonts w:ascii="Arial" w:hAnsi="Arial" w:cs="Arial"/>
          <w:sz w:val="20"/>
          <w:szCs w:val="20"/>
        </w:rPr>
      </w:pPr>
    </w:p>
    <w:p w14:paraId="7EE3671A" w14:textId="5F823C27" w:rsidR="00B20E42" w:rsidRPr="007E6C6F" w:rsidRDefault="00B20E42" w:rsidP="00B32713">
      <w:pPr>
        <w:rPr>
          <w:rFonts w:ascii="Arial" w:hAnsi="Arial" w:cs="Arial"/>
          <w:sz w:val="20"/>
          <w:szCs w:val="20"/>
        </w:rPr>
      </w:pPr>
      <w:r w:rsidRPr="007E6C6F">
        <w:rPr>
          <w:rFonts w:ascii="Arial" w:hAnsi="Arial" w:cs="Arial"/>
          <w:sz w:val="20"/>
          <w:szCs w:val="20"/>
        </w:rPr>
        <w:t xml:space="preserve">During any period of duty on paid time with </w:t>
      </w:r>
      <w:r w:rsidR="00F368A4">
        <w:rPr>
          <w:rFonts w:ascii="Arial" w:hAnsi="Arial" w:cs="Arial"/>
          <w:sz w:val="20"/>
          <w:szCs w:val="20"/>
        </w:rPr>
        <w:t>the ACPCC</w:t>
      </w:r>
      <w:r w:rsidRPr="007E6C6F">
        <w:rPr>
          <w:rFonts w:ascii="Arial" w:hAnsi="Arial" w:cs="Arial"/>
          <w:sz w:val="20"/>
          <w:szCs w:val="20"/>
        </w:rPr>
        <w:t xml:space="preserve">, each Employee shall be required to give his/her full commitment to </w:t>
      </w:r>
      <w:r w:rsidR="00F368A4">
        <w:rPr>
          <w:rFonts w:ascii="Arial" w:hAnsi="Arial" w:cs="Arial"/>
          <w:sz w:val="20"/>
          <w:szCs w:val="20"/>
        </w:rPr>
        <w:t>the ACPCC</w:t>
      </w:r>
      <w:r w:rsidRPr="007E6C6F">
        <w:rPr>
          <w:rFonts w:ascii="Arial" w:hAnsi="Arial" w:cs="Arial"/>
          <w:sz w:val="20"/>
          <w:szCs w:val="20"/>
        </w:rPr>
        <w:t xml:space="preserve">.  Employees should not engage in outside employment or in the conduct of a business, trade or profession where such acts would interfere with the proper performance of the individual’s duties, giving rise to a </w:t>
      </w:r>
      <w:r w:rsidR="004B0CE3">
        <w:rPr>
          <w:rFonts w:ascii="Arial" w:hAnsi="Arial" w:cs="Arial"/>
          <w:sz w:val="20"/>
          <w:szCs w:val="20"/>
        </w:rPr>
        <w:t>C</w:t>
      </w:r>
      <w:r w:rsidRPr="007E6C6F">
        <w:rPr>
          <w:rFonts w:ascii="Arial" w:hAnsi="Arial" w:cs="Arial"/>
          <w:sz w:val="20"/>
          <w:szCs w:val="20"/>
        </w:rPr>
        <w:t xml:space="preserve">onflict of </w:t>
      </w:r>
      <w:r w:rsidR="004B0CE3">
        <w:rPr>
          <w:rFonts w:ascii="Arial" w:hAnsi="Arial" w:cs="Arial"/>
          <w:sz w:val="20"/>
          <w:szCs w:val="20"/>
        </w:rPr>
        <w:t>I</w:t>
      </w:r>
      <w:r w:rsidRPr="007E6C6F">
        <w:rPr>
          <w:rFonts w:ascii="Arial" w:hAnsi="Arial" w:cs="Arial"/>
          <w:sz w:val="20"/>
          <w:szCs w:val="20"/>
        </w:rPr>
        <w:t>nterest.</w:t>
      </w:r>
    </w:p>
    <w:p w14:paraId="07A4D780" w14:textId="77777777" w:rsidR="00AC432D" w:rsidRPr="007E6C6F" w:rsidRDefault="00AC432D" w:rsidP="00B32713">
      <w:pPr>
        <w:rPr>
          <w:rFonts w:ascii="Arial" w:hAnsi="Arial" w:cs="Arial"/>
        </w:rPr>
      </w:pPr>
    </w:p>
    <w:p w14:paraId="37050CDF" w14:textId="224A7F6F" w:rsidR="00AC432D" w:rsidRPr="00AC432D" w:rsidRDefault="00AC432D" w:rsidP="00B32713">
      <w:r w:rsidRPr="007E6C6F">
        <w:rPr>
          <w:rFonts w:ascii="Arial" w:hAnsi="Arial" w:cs="Arial"/>
          <w:sz w:val="20"/>
          <w:szCs w:val="20"/>
        </w:rPr>
        <w:t xml:space="preserve">Employees who are the proprietors of an external business </w:t>
      </w:r>
      <w:r w:rsidR="00D65F00">
        <w:rPr>
          <w:rFonts w:ascii="Arial" w:hAnsi="Arial" w:cs="Arial"/>
          <w:sz w:val="20"/>
          <w:szCs w:val="20"/>
        </w:rPr>
        <w:t xml:space="preserve">should disclose this to </w:t>
      </w:r>
      <w:r w:rsidR="00F368A4">
        <w:rPr>
          <w:rFonts w:ascii="Arial" w:hAnsi="Arial" w:cs="Arial"/>
          <w:sz w:val="20"/>
          <w:szCs w:val="20"/>
        </w:rPr>
        <w:t>the ACPCC</w:t>
      </w:r>
      <w:r w:rsidR="00D65F00">
        <w:rPr>
          <w:rFonts w:ascii="Arial" w:hAnsi="Arial" w:cs="Arial"/>
          <w:sz w:val="20"/>
          <w:szCs w:val="20"/>
        </w:rPr>
        <w:t xml:space="preserve">. and </w:t>
      </w:r>
      <w:r w:rsidRPr="007E6C6F">
        <w:rPr>
          <w:rFonts w:ascii="Arial" w:hAnsi="Arial" w:cs="Arial"/>
          <w:sz w:val="20"/>
          <w:szCs w:val="20"/>
        </w:rPr>
        <w:t xml:space="preserve">will not be granted approval to engage in outside work as the proprietor, or in any other capacity, unless the staff member can satisfy </w:t>
      </w:r>
      <w:r w:rsidR="00A9303F">
        <w:rPr>
          <w:rFonts w:ascii="Arial" w:hAnsi="Arial" w:cs="Arial"/>
          <w:sz w:val="20"/>
          <w:szCs w:val="20"/>
        </w:rPr>
        <w:t>an</w:t>
      </w:r>
      <w:r w:rsidRPr="007E6C6F">
        <w:rPr>
          <w:rFonts w:ascii="Arial" w:hAnsi="Arial" w:cs="Arial"/>
          <w:sz w:val="20"/>
          <w:szCs w:val="20"/>
        </w:rPr>
        <w:t xml:space="preserve"> Authorised Officer that there is no potential for a </w:t>
      </w:r>
      <w:r w:rsidR="00A9303F">
        <w:rPr>
          <w:rFonts w:ascii="Arial" w:hAnsi="Arial" w:cs="Arial"/>
          <w:sz w:val="20"/>
          <w:szCs w:val="20"/>
        </w:rPr>
        <w:t>C</w:t>
      </w:r>
      <w:r w:rsidRPr="007E6C6F">
        <w:rPr>
          <w:rFonts w:ascii="Arial" w:hAnsi="Arial" w:cs="Arial"/>
          <w:sz w:val="20"/>
          <w:szCs w:val="20"/>
        </w:rPr>
        <w:t xml:space="preserve">onflict of </w:t>
      </w:r>
      <w:r w:rsidR="00A9303F">
        <w:rPr>
          <w:rFonts w:ascii="Arial" w:hAnsi="Arial" w:cs="Arial"/>
          <w:sz w:val="20"/>
          <w:szCs w:val="20"/>
        </w:rPr>
        <w:t>I</w:t>
      </w:r>
      <w:r w:rsidRPr="007E6C6F">
        <w:rPr>
          <w:rFonts w:ascii="Arial" w:hAnsi="Arial" w:cs="Arial"/>
          <w:sz w:val="20"/>
          <w:szCs w:val="20"/>
        </w:rPr>
        <w:t xml:space="preserve">nterest and there is not likely to be a perception in the community that a </w:t>
      </w:r>
      <w:r w:rsidR="00A9303F">
        <w:rPr>
          <w:rFonts w:ascii="Arial" w:hAnsi="Arial" w:cs="Arial"/>
          <w:sz w:val="20"/>
          <w:szCs w:val="20"/>
        </w:rPr>
        <w:t>C</w:t>
      </w:r>
      <w:r w:rsidRPr="007E6C6F">
        <w:rPr>
          <w:rFonts w:ascii="Arial" w:hAnsi="Arial" w:cs="Arial"/>
          <w:sz w:val="20"/>
          <w:szCs w:val="20"/>
        </w:rPr>
        <w:t xml:space="preserve">onflict of </w:t>
      </w:r>
      <w:r w:rsidR="00A9303F">
        <w:rPr>
          <w:rFonts w:ascii="Arial" w:hAnsi="Arial" w:cs="Arial"/>
          <w:sz w:val="20"/>
          <w:szCs w:val="20"/>
        </w:rPr>
        <w:t>I</w:t>
      </w:r>
      <w:r w:rsidRPr="007E6C6F">
        <w:rPr>
          <w:rFonts w:ascii="Arial" w:hAnsi="Arial" w:cs="Arial"/>
          <w:sz w:val="20"/>
          <w:szCs w:val="20"/>
        </w:rPr>
        <w:t>nterest exists.</w:t>
      </w:r>
    </w:p>
    <w:p w14:paraId="4D3734FD" w14:textId="77777777" w:rsidR="00B20E42" w:rsidRDefault="00B20E42" w:rsidP="00B32713">
      <w:pPr>
        <w:rPr>
          <w:rFonts w:ascii="Arial" w:hAnsi="Arial" w:cs="Arial"/>
          <w:sz w:val="20"/>
          <w:szCs w:val="20"/>
        </w:rPr>
      </w:pPr>
    </w:p>
    <w:p w14:paraId="7403ECA0" w14:textId="7E10D25D" w:rsidR="00EF60AC" w:rsidRDefault="00EF60AC" w:rsidP="00B32713">
      <w:pPr>
        <w:rPr>
          <w:rFonts w:ascii="Arial" w:hAnsi="Arial" w:cs="Arial"/>
          <w:b/>
          <w:i/>
          <w:sz w:val="20"/>
          <w:szCs w:val="20"/>
        </w:rPr>
      </w:pPr>
      <w:r>
        <w:rPr>
          <w:rFonts w:ascii="Arial" w:hAnsi="Arial" w:cs="Arial"/>
          <w:sz w:val="20"/>
          <w:szCs w:val="20"/>
        </w:rPr>
        <w:t xml:space="preserve">It is a mandatory requirement for the Executive Director, members of the Executive Management Team and other Employees holding </w:t>
      </w:r>
      <w:r w:rsidRPr="00D9781D">
        <w:rPr>
          <w:rFonts w:ascii="Arial" w:hAnsi="Arial" w:cs="Arial"/>
          <w:sz w:val="20"/>
          <w:szCs w:val="20"/>
        </w:rPr>
        <w:t xml:space="preserve">a financial delegation in accordance with the </w:t>
      </w:r>
      <w:r w:rsidR="00F368A4">
        <w:rPr>
          <w:rFonts w:ascii="Arial" w:hAnsi="Arial" w:cs="Arial"/>
          <w:sz w:val="20"/>
          <w:szCs w:val="20"/>
        </w:rPr>
        <w:t>ACPCC</w:t>
      </w:r>
      <w:r w:rsidRPr="00D9781D">
        <w:rPr>
          <w:rFonts w:ascii="Arial" w:hAnsi="Arial" w:cs="Arial"/>
          <w:sz w:val="20"/>
          <w:szCs w:val="20"/>
        </w:rPr>
        <w:t xml:space="preserve"> Delegations Manual</w:t>
      </w:r>
      <w:r>
        <w:rPr>
          <w:rFonts w:ascii="Arial" w:hAnsi="Arial" w:cs="Arial"/>
          <w:sz w:val="20"/>
          <w:szCs w:val="20"/>
        </w:rPr>
        <w:t xml:space="preserve"> to provide </w:t>
      </w:r>
      <w:r w:rsidR="00F368A4">
        <w:rPr>
          <w:rFonts w:ascii="Arial" w:hAnsi="Arial" w:cs="Arial"/>
          <w:sz w:val="20"/>
          <w:szCs w:val="20"/>
        </w:rPr>
        <w:t xml:space="preserve">The ACPCC </w:t>
      </w:r>
      <w:r>
        <w:rPr>
          <w:rFonts w:ascii="Arial" w:hAnsi="Arial" w:cs="Arial"/>
          <w:sz w:val="20"/>
          <w:szCs w:val="20"/>
        </w:rPr>
        <w:t>with a</w:t>
      </w:r>
      <w:r w:rsidRPr="00D9781D">
        <w:rPr>
          <w:rFonts w:ascii="Arial" w:hAnsi="Arial" w:cs="Arial"/>
          <w:sz w:val="20"/>
          <w:szCs w:val="20"/>
        </w:rPr>
        <w:t xml:space="preserve"> declaration of private interests that </w:t>
      </w:r>
      <w:r>
        <w:rPr>
          <w:rFonts w:ascii="Arial" w:hAnsi="Arial" w:cs="Arial"/>
          <w:sz w:val="20"/>
          <w:szCs w:val="20"/>
        </w:rPr>
        <w:t xml:space="preserve">may </w:t>
      </w:r>
      <w:r w:rsidRPr="00D9781D">
        <w:rPr>
          <w:rFonts w:ascii="Arial" w:hAnsi="Arial" w:cs="Arial"/>
          <w:sz w:val="20"/>
          <w:szCs w:val="20"/>
        </w:rPr>
        <w:t xml:space="preserve">represent a potential Conflict of Interest or </w:t>
      </w:r>
      <w:r>
        <w:rPr>
          <w:rFonts w:ascii="Arial" w:hAnsi="Arial" w:cs="Arial"/>
          <w:sz w:val="20"/>
          <w:szCs w:val="20"/>
        </w:rPr>
        <w:t xml:space="preserve">a perceived </w:t>
      </w:r>
      <w:r w:rsidRPr="00D9781D">
        <w:rPr>
          <w:rFonts w:ascii="Arial" w:hAnsi="Arial" w:cs="Arial"/>
          <w:sz w:val="20"/>
          <w:szCs w:val="20"/>
        </w:rPr>
        <w:t>conflict</w:t>
      </w:r>
      <w:r w:rsidR="00A9303F">
        <w:rPr>
          <w:rFonts w:ascii="Arial" w:hAnsi="Arial" w:cs="Arial"/>
          <w:sz w:val="20"/>
          <w:szCs w:val="20"/>
        </w:rPr>
        <w:t xml:space="preserve"> as soon as it is identified</w:t>
      </w:r>
      <w:r>
        <w:rPr>
          <w:rFonts w:ascii="Arial" w:hAnsi="Arial" w:cs="Arial"/>
          <w:sz w:val="20"/>
          <w:szCs w:val="20"/>
        </w:rPr>
        <w:t>.</w:t>
      </w:r>
    </w:p>
    <w:p w14:paraId="5DF6E964" w14:textId="77777777" w:rsidR="00EF60AC" w:rsidRDefault="00EF60AC" w:rsidP="00B32713">
      <w:pPr>
        <w:rPr>
          <w:rFonts w:ascii="Arial" w:hAnsi="Arial" w:cs="Arial"/>
          <w:b/>
          <w:i/>
          <w:sz w:val="20"/>
          <w:szCs w:val="20"/>
        </w:rPr>
      </w:pPr>
    </w:p>
    <w:p w14:paraId="64649C82" w14:textId="6663357D" w:rsidR="00EF60AC" w:rsidRPr="00D9781D" w:rsidRDefault="00EF60AC" w:rsidP="00B32713">
      <w:pPr>
        <w:rPr>
          <w:rFonts w:ascii="Arial" w:hAnsi="Arial" w:cs="Arial"/>
          <w:sz w:val="20"/>
          <w:szCs w:val="20"/>
        </w:rPr>
      </w:pPr>
      <w:r w:rsidRPr="00D9781D">
        <w:rPr>
          <w:rFonts w:ascii="Arial" w:hAnsi="Arial" w:cs="Arial"/>
          <w:sz w:val="20"/>
          <w:szCs w:val="20"/>
        </w:rPr>
        <w:t xml:space="preserve">The Executive Director may also require a declaration from any other </w:t>
      </w:r>
      <w:r>
        <w:rPr>
          <w:rFonts w:ascii="Arial" w:hAnsi="Arial" w:cs="Arial"/>
          <w:sz w:val="20"/>
          <w:szCs w:val="20"/>
        </w:rPr>
        <w:t>E</w:t>
      </w:r>
      <w:r w:rsidRPr="00D9781D">
        <w:rPr>
          <w:rFonts w:ascii="Arial" w:hAnsi="Arial" w:cs="Arial"/>
          <w:sz w:val="20"/>
          <w:szCs w:val="20"/>
        </w:rPr>
        <w:t>mployee engaged in a role where there is potential for a Conflict of Interest to arise</w:t>
      </w:r>
      <w:r>
        <w:rPr>
          <w:rFonts w:ascii="Arial" w:hAnsi="Arial" w:cs="Arial"/>
          <w:sz w:val="20"/>
          <w:szCs w:val="20"/>
        </w:rPr>
        <w:t xml:space="preserve"> which may adversely impact on </w:t>
      </w:r>
      <w:r w:rsidR="00F368A4">
        <w:rPr>
          <w:rFonts w:ascii="Arial" w:hAnsi="Arial" w:cs="Arial"/>
          <w:sz w:val="20"/>
          <w:szCs w:val="20"/>
        </w:rPr>
        <w:t>the ACPCC</w:t>
      </w:r>
      <w:r w:rsidRPr="00D9781D">
        <w:rPr>
          <w:rFonts w:ascii="Arial" w:hAnsi="Arial" w:cs="Arial"/>
          <w:sz w:val="20"/>
          <w:szCs w:val="20"/>
        </w:rPr>
        <w:t xml:space="preserve">.  These declarations should be made upon appointment, and </w:t>
      </w:r>
      <w:r>
        <w:rPr>
          <w:rFonts w:ascii="Arial" w:hAnsi="Arial" w:cs="Arial"/>
          <w:sz w:val="20"/>
          <w:szCs w:val="20"/>
        </w:rPr>
        <w:t xml:space="preserve">by the Employee at the earliest opportunity </w:t>
      </w:r>
      <w:r w:rsidRPr="00D9781D">
        <w:rPr>
          <w:rFonts w:ascii="Arial" w:hAnsi="Arial" w:cs="Arial"/>
          <w:sz w:val="20"/>
          <w:szCs w:val="20"/>
        </w:rPr>
        <w:t>whenever</w:t>
      </w:r>
      <w:r>
        <w:rPr>
          <w:rFonts w:ascii="Arial" w:hAnsi="Arial" w:cs="Arial"/>
          <w:sz w:val="20"/>
          <w:szCs w:val="20"/>
        </w:rPr>
        <w:t xml:space="preserve"> personal</w:t>
      </w:r>
      <w:r w:rsidRPr="00D9781D">
        <w:rPr>
          <w:rFonts w:ascii="Arial" w:hAnsi="Arial" w:cs="Arial"/>
          <w:sz w:val="20"/>
          <w:szCs w:val="20"/>
        </w:rPr>
        <w:t xml:space="preserve"> circumstances change.</w:t>
      </w:r>
    </w:p>
    <w:p w14:paraId="442311FB" w14:textId="77777777" w:rsidR="00EF60AC" w:rsidRDefault="00EF60AC" w:rsidP="00B32713">
      <w:pPr>
        <w:rPr>
          <w:rFonts w:ascii="Arial" w:hAnsi="Arial" w:cs="Arial"/>
          <w:sz w:val="20"/>
          <w:szCs w:val="20"/>
        </w:rPr>
      </w:pPr>
    </w:p>
    <w:p w14:paraId="50DE251A" w14:textId="2B55A345" w:rsidR="00A9303F" w:rsidRPr="007E6C6F" w:rsidRDefault="009713BC" w:rsidP="00B32713">
      <w:pPr>
        <w:rPr>
          <w:rFonts w:ascii="Arial" w:hAnsi="Arial" w:cs="Arial"/>
          <w:b/>
          <w:i/>
          <w:sz w:val="20"/>
          <w:szCs w:val="20"/>
        </w:rPr>
      </w:pPr>
      <w:r>
        <w:rPr>
          <w:rFonts w:ascii="Arial" w:hAnsi="Arial" w:cs="Arial"/>
          <w:sz w:val="20"/>
          <w:szCs w:val="20"/>
        </w:rPr>
        <w:t xml:space="preserve">Employees </w:t>
      </w:r>
      <w:r w:rsidR="00A9303F" w:rsidRPr="006243BD">
        <w:rPr>
          <w:rFonts w:ascii="Arial" w:hAnsi="Arial" w:cs="Arial"/>
          <w:sz w:val="20"/>
          <w:szCs w:val="20"/>
        </w:rPr>
        <w:t xml:space="preserve">must disclose potential </w:t>
      </w:r>
      <w:r w:rsidR="00A9303F">
        <w:rPr>
          <w:rFonts w:ascii="Arial" w:hAnsi="Arial" w:cs="Arial"/>
          <w:sz w:val="20"/>
          <w:szCs w:val="20"/>
        </w:rPr>
        <w:t>C</w:t>
      </w:r>
      <w:r w:rsidR="00A9303F" w:rsidRPr="006243BD">
        <w:rPr>
          <w:rFonts w:ascii="Arial" w:hAnsi="Arial" w:cs="Arial"/>
          <w:sz w:val="20"/>
          <w:szCs w:val="20"/>
        </w:rPr>
        <w:t xml:space="preserve">onflicts of </w:t>
      </w:r>
      <w:r w:rsidR="00A9303F">
        <w:rPr>
          <w:rFonts w:ascii="Arial" w:hAnsi="Arial" w:cs="Arial"/>
          <w:sz w:val="20"/>
          <w:szCs w:val="20"/>
        </w:rPr>
        <w:t>I</w:t>
      </w:r>
      <w:r w:rsidR="00A9303F" w:rsidRPr="006243BD">
        <w:rPr>
          <w:rFonts w:ascii="Arial" w:hAnsi="Arial" w:cs="Arial"/>
          <w:sz w:val="20"/>
          <w:szCs w:val="20"/>
        </w:rPr>
        <w:t xml:space="preserve">nterest to their relevant </w:t>
      </w:r>
      <w:r w:rsidR="00EB265E">
        <w:rPr>
          <w:rFonts w:ascii="Arial" w:hAnsi="Arial" w:cs="Arial"/>
          <w:sz w:val="20"/>
          <w:szCs w:val="20"/>
        </w:rPr>
        <w:t>ACPCC</w:t>
      </w:r>
      <w:r w:rsidR="00A9303F" w:rsidRPr="006243BD">
        <w:rPr>
          <w:rFonts w:ascii="Arial" w:hAnsi="Arial" w:cs="Arial"/>
          <w:sz w:val="20"/>
          <w:szCs w:val="20"/>
        </w:rPr>
        <w:t xml:space="preserve"> Authorised Officer when dealing during official </w:t>
      </w:r>
      <w:r w:rsidR="00F368A4">
        <w:rPr>
          <w:rFonts w:ascii="Arial" w:hAnsi="Arial" w:cs="Arial"/>
          <w:sz w:val="20"/>
          <w:szCs w:val="20"/>
        </w:rPr>
        <w:t>ACPCC</w:t>
      </w:r>
      <w:r w:rsidR="00A9303F">
        <w:rPr>
          <w:rFonts w:ascii="Arial" w:hAnsi="Arial" w:cs="Arial"/>
          <w:sz w:val="20"/>
          <w:szCs w:val="20"/>
        </w:rPr>
        <w:t xml:space="preserve"> </w:t>
      </w:r>
      <w:r w:rsidR="00A9303F" w:rsidRPr="006243BD">
        <w:rPr>
          <w:rFonts w:ascii="Arial" w:hAnsi="Arial" w:cs="Arial"/>
          <w:sz w:val="20"/>
          <w:szCs w:val="20"/>
        </w:rPr>
        <w:t>duties with relatives, close friends or business acquaintances.</w:t>
      </w:r>
    </w:p>
    <w:p w14:paraId="5CDF492A" w14:textId="7CBABFF9" w:rsidR="00F33409" w:rsidRDefault="00F33409" w:rsidP="00B32713">
      <w:pPr>
        <w:rPr>
          <w:rFonts w:ascii="Arial" w:hAnsi="Arial" w:cs="Arial"/>
          <w:sz w:val="20"/>
          <w:szCs w:val="20"/>
        </w:rPr>
      </w:pPr>
    </w:p>
    <w:p w14:paraId="690CB2D8" w14:textId="4713C62F" w:rsidR="004F1995" w:rsidRPr="004168EF" w:rsidRDefault="004F1995" w:rsidP="00B32713">
      <w:pPr>
        <w:rPr>
          <w:rFonts w:ascii="Arial" w:hAnsi="Arial" w:cs="Arial"/>
          <w:sz w:val="20"/>
          <w:szCs w:val="20"/>
        </w:rPr>
      </w:pPr>
      <w:r w:rsidRPr="004168EF">
        <w:rPr>
          <w:rFonts w:ascii="Arial" w:hAnsi="Arial" w:cs="Arial"/>
          <w:sz w:val="20"/>
          <w:szCs w:val="20"/>
        </w:rPr>
        <w:t xml:space="preserve">Employees who consider that </w:t>
      </w:r>
      <w:r w:rsidR="00F125BA" w:rsidRPr="004168EF">
        <w:rPr>
          <w:rFonts w:ascii="Arial" w:hAnsi="Arial" w:cs="Arial"/>
          <w:sz w:val="20"/>
          <w:szCs w:val="20"/>
        </w:rPr>
        <w:t>any C</w:t>
      </w:r>
      <w:r w:rsidRPr="004168EF">
        <w:rPr>
          <w:rFonts w:ascii="Arial" w:hAnsi="Arial" w:cs="Arial"/>
          <w:sz w:val="20"/>
          <w:szCs w:val="20"/>
        </w:rPr>
        <w:t xml:space="preserve">onflict of </w:t>
      </w:r>
      <w:r w:rsidR="00F125BA" w:rsidRPr="004168EF">
        <w:rPr>
          <w:rFonts w:ascii="Arial" w:hAnsi="Arial" w:cs="Arial"/>
          <w:sz w:val="20"/>
          <w:szCs w:val="20"/>
        </w:rPr>
        <w:t>I</w:t>
      </w:r>
      <w:r w:rsidRPr="004168EF">
        <w:rPr>
          <w:rFonts w:ascii="Arial" w:hAnsi="Arial" w:cs="Arial"/>
          <w:sz w:val="20"/>
          <w:szCs w:val="20"/>
        </w:rPr>
        <w:t xml:space="preserve">nterest within the </w:t>
      </w:r>
      <w:r w:rsidRPr="003937F7">
        <w:rPr>
          <w:rFonts w:ascii="Arial" w:hAnsi="Arial" w:cs="Arial"/>
          <w:sz w:val="20"/>
          <w:szCs w:val="20"/>
        </w:rPr>
        <w:t>ACPCC</w:t>
      </w:r>
      <w:r w:rsidRPr="004168EF">
        <w:rPr>
          <w:rFonts w:ascii="Arial" w:hAnsi="Arial" w:cs="Arial"/>
          <w:sz w:val="20"/>
          <w:szCs w:val="20"/>
        </w:rPr>
        <w:t xml:space="preserve"> may not have been declared</w:t>
      </w:r>
      <w:r w:rsidR="00F125BA" w:rsidRPr="004168EF">
        <w:rPr>
          <w:rFonts w:ascii="Arial" w:hAnsi="Arial" w:cs="Arial"/>
          <w:sz w:val="20"/>
          <w:szCs w:val="20"/>
        </w:rPr>
        <w:t>,</w:t>
      </w:r>
      <w:r w:rsidRPr="004168EF">
        <w:rPr>
          <w:rFonts w:ascii="Arial" w:hAnsi="Arial" w:cs="Arial"/>
          <w:sz w:val="20"/>
          <w:szCs w:val="20"/>
        </w:rPr>
        <w:t xml:space="preserve"> or is not being appropriately managed</w:t>
      </w:r>
      <w:r w:rsidR="00F125BA" w:rsidRPr="004168EF">
        <w:rPr>
          <w:rFonts w:ascii="Arial" w:hAnsi="Arial" w:cs="Arial"/>
          <w:sz w:val="20"/>
          <w:szCs w:val="20"/>
        </w:rPr>
        <w:t>,</w:t>
      </w:r>
      <w:r w:rsidRPr="004168EF">
        <w:rPr>
          <w:rFonts w:ascii="Arial" w:hAnsi="Arial" w:cs="Arial"/>
          <w:sz w:val="20"/>
          <w:szCs w:val="20"/>
        </w:rPr>
        <w:t xml:space="preserve"> should speak up and notify </w:t>
      </w:r>
      <w:r w:rsidR="00F125BA" w:rsidRPr="004168EF">
        <w:rPr>
          <w:rFonts w:ascii="Arial" w:hAnsi="Arial" w:cs="Arial"/>
          <w:sz w:val="20"/>
          <w:szCs w:val="20"/>
        </w:rPr>
        <w:t>an</w:t>
      </w:r>
      <w:r w:rsidRPr="004168EF">
        <w:rPr>
          <w:rFonts w:ascii="Arial" w:hAnsi="Arial" w:cs="Arial"/>
          <w:sz w:val="20"/>
          <w:szCs w:val="20"/>
        </w:rPr>
        <w:t xml:space="preserve"> </w:t>
      </w:r>
      <w:r w:rsidR="00F125BA" w:rsidRPr="004168EF">
        <w:rPr>
          <w:rFonts w:ascii="Arial" w:hAnsi="Arial" w:cs="Arial"/>
          <w:sz w:val="20"/>
          <w:szCs w:val="20"/>
        </w:rPr>
        <w:t xml:space="preserve">Authorised Officer. </w:t>
      </w:r>
      <w:r w:rsidRPr="004168EF">
        <w:rPr>
          <w:rFonts w:ascii="Arial" w:hAnsi="Arial" w:cs="Arial"/>
          <w:sz w:val="20"/>
          <w:szCs w:val="20"/>
        </w:rPr>
        <w:t xml:space="preserve">The </w:t>
      </w:r>
      <w:r w:rsidRPr="003937F7">
        <w:rPr>
          <w:rFonts w:ascii="Arial" w:hAnsi="Arial" w:cs="Arial"/>
          <w:sz w:val="20"/>
          <w:szCs w:val="20"/>
        </w:rPr>
        <w:t>ACPCC</w:t>
      </w:r>
      <w:r w:rsidRPr="004168EF">
        <w:rPr>
          <w:rFonts w:ascii="Arial" w:hAnsi="Arial" w:cs="Arial"/>
          <w:sz w:val="20"/>
          <w:szCs w:val="20"/>
        </w:rPr>
        <w:t xml:space="preserve"> will take decisive action, including possible disciplinary action, against </w:t>
      </w:r>
      <w:r w:rsidR="00F125BA" w:rsidRPr="004168EF">
        <w:rPr>
          <w:rFonts w:ascii="Arial" w:hAnsi="Arial" w:cs="Arial"/>
          <w:sz w:val="20"/>
          <w:szCs w:val="20"/>
        </w:rPr>
        <w:t>E</w:t>
      </w:r>
      <w:r w:rsidRPr="004168EF">
        <w:rPr>
          <w:rFonts w:ascii="Arial" w:hAnsi="Arial" w:cs="Arial"/>
          <w:sz w:val="20"/>
          <w:szCs w:val="20"/>
        </w:rPr>
        <w:t>mployees who discriminate against or victimise those who speak up in good faith.</w:t>
      </w:r>
    </w:p>
    <w:p w14:paraId="215AD170" w14:textId="77777777" w:rsidR="00F125BA" w:rsidRPr="004168EF" w:rsidRDefault="00F125BA" w:rsidP="00B32713">
      <w:pPr>
        <w:rPr>
          <w:rFonts w:ascii="Arial" w:hAnsi="Arial" w:cs="Arial"/>
          <w:sz w:val="20"/>
          <w:szCs w:val="20"/>
        </w:rPr>
      </w:pPr>
    </w:p>
    <w:p w14:paraId="4906C6CC" w14:textId="634579E3" w:rsidR="00F125BA" w:rsidRPr="004168EF" w:rsidRDefault="00F125BA" w:rsidP="004168EF">
      <w:pPr>
        <w:rPr>
          <w:rFonts w:ascii="Arial" w:hAnsi="Arial" w:cs="Arial"/>
          <w:sz w:val="20"/>
          <w:szCs w:val="20"/>
        </w:rPr>
      </w:pPr>
      <w:r w:rsidRPr="004168EF">
        <w:rPr>
          <w:rFonts w:ascii="Arial" w:hAnsi="Arial" w:cs="Arial"/>
          <w:sz w:val="20"/>
          <w:szCs w:val="20"/>
        </w:rPr>
        <w:t>Employees who are unsure about whether a possible Conflict of Interest exists, or how this policy should be applied, should ask their manager or an Authorised Officer for advice.</w:t>
      </w:r>
    </w:p>
    <w:p w14:paraId="05778272" w14:textId="77777777" w:rsidR="004F1995" w:rsidRDefault="004F1995" w:rsidP="00F52AE9">
      <w:pPr>
        <w:rPr>
          <w:rFonts w:ascii="Arial" w:hAnsi="Arial" w:cs="Arial"/>
          <w:b/>
          <w:bCs/>
          <w:sz w:val="20"/>
          <w:szCs w:val="20"/>
        </w:rPr>
      </w:pPr>
    </w:p>
    <w:p w14:paraId="2C20BB65" w14:textId="08FA4D63" w:rsidR="00400203" w:rsidRDefault="00400203" w:rsidP="00F52AE9">
      <w:pPr>
        <w:rPr>
          <w:rFonts w:ascii="Arial" w:hAnsi="Arial" w:cs="Arial"/>
          <w:b/>
          <w:bCs/>
          <w:sz w:val="20"/>
          <w:szCs w:val="20"/>
        </w:rPr>
      </w:pPr>
      <w:r>
        <w:rPr>
          <w:rFonts w:ascii="Arial" w:hAnsi="Arial" w:cs="Arial"/>
          <w:b/>
          <w:bCs/>
          <w:sz w:val="20"/>
          <w:szCs w:val="20"/>
        </w:rPr>
        <w:t>Consensual Personal Relationships:</w:t>
      </w:r>
    </w:p>
    <w:p w14:paraId="6D7054DD" w14:textId="23292C7A" w:rsidR="00400203" w:rsidRPr="007E6C6F" w:rsidRDefault="00400203" w:rsidP="007E6C6F">
      <w:pPr>
        <w:jc w:val="both"/>
        <w:rPr>
          <w:rFonts w:ascii="Arial" w:hAnsi="Arial" w:cs="Arial"/>
          <w:sz w:val="20"/>
          <w:szCs w:val="20"/>
        </w:rPr>
      </w:pPr>
    </w:p>
    <w:p w14:paraId="03901170" w14:textId="0F654751" w:rsidR="00400203" w:rsidRDefault="00F368A4" w:rsidP="00B32713">
      <w:pPr>
        <w:rPr>
          <w:rFonts w:ascii="Arial" w:hAnsi="Arial" w:cs="Arial"/>
          <w:sz w:val="20"/>
          <w:szCs w:val="20"/>
        </w:rPr>
      </w:pPr>
      <w:r>
        <w:rPr>
          <w:rFonts w:ascii="Arial" w:hAnsi="Arial" w:cs="Arial"/>
          <w:sz w:val="20"/>
          <w:szCs w:val="20"/>
        </w:rPr>
        <w:t>The ACPCC</w:t>
      </w:r>
      <w:r w:rsidR="00400203" w:rsidRPr="007E6C6F">
        <w:rPr>
          <w:rFonts w:ascii="Arial" w:hAnsi="Arial" w:cs="Arial"/>
          <w:sz w:val="20"/>
          <w:szCs w:val="20"/>
        </w:rPr>
        <w:t xml:space="preserve"> has a responsibility to ensure a safe and fair workplace for all </w:t>
      </w:r>
      <w:r w:rsidR="00814401">
        <w:rPr>
          <w:rFonts w:ascii="Arial" w:hAnsi="Arial" w:cs="Arial"/>
          <w:sz w:val="20"/>
          <w:szCs w:val="20"/>
        </w:rPr>
        <w:t>E</w:t>
      </w:r>
      <w:r w:rsidR="00400203" w:rsidRPr="007E6C6F">
        <w:rPr>
          <w:rFonts w:ascii="Arial" w:hAnsi="Arial" w:cs="Arial"/>
          <w:sz w:val="20"/>
          <w:szCs w:val="20"/>
        </w:rPr>
        <w:t>mployees. Lawful sexual activity, gender identity, marital status and sexual orientation are protected attributes under the Equal Opportunity Act 2010. Discrimination on these grounds is prohibited in the context of employment.</w:t>
      </w:r>
    </w:p>
    <w:p w14:paraId="1755407C" w14:textId="77777777" w:rsidR="00F368A4" w:rsidRPr="007E6C6F" w:rsidRDefault="00F368A4" w:rsidP="00B32713">
      <w:pPr>
        <w:rPr>
          <w:rFonts w:ascii="Arial" w:hAnsi="Arial" w:cs="Arial"/>
          <w:sz w:val="20"/>
          <w:szCs w:val="20"/>
        </w:rPr>
      </w:pPr>
    </w:p>
    <w:p w14:paraId="48F9B779" w14:textId="3B6D9936" w:rsidR="00400203" w:rsidRDefault="00400203" w:rsidP="00B32713">
      <w:pPr>
        <w:rPr>
          <w:rFonts w:ascii="Arial" w:hAnsi="Arial" w:cs="Arial"/>
          <w:sz w:val="20"/>
          <w:szCs w:val="20"/>
        </w:rPr>
      </w:pPr>
      <w:r w:rsidRPr="007E6C6F">
        <w:rPr>
          <w:rFonts w:ascii="Arial" w:hAnsi="Arial" w:cs="Arial"/>
          <w:sz w:val="20"/>
          <w:szCs w:val="20"/>
        </w:rPr>
        <w:t xml:space="preserve">Consensual personal relationships between </w:t>
      </w:r>
      <w:r w:rsidR="00F368A4">
        <w:rPr>
          <w:rFonts w:ascii="Arial" w:hAnsi="Arial" w:cs="Arial"/>
          <w:sz w:val="20"/>
          <w:szCs w:val="20"/>
        </w:rPr>
        <w:t>ACPCC</w:t>
      </w:r>
      <w:r w:rsidRPr="007E6C6F">
        <w:rPr>
          <w:rFonts w:ascii="Arial" w:hAnsi="Arial" w:cs="Arial"/>
          <w:sz w:val="20"/>
          <w:szCs w:val="20"/>
        </w:rPr>
        <w:t xml:space="preserve"> employees within the same organisation may occur. Consensual relationships are not prohibited and are private in nature, but they may give rise to an actual, potential or perceived Conflict of Interest. </w:t>
      </w:r>
    </w:p>
    <w:p w14:paraId="6AC4DEBB" w14:textId="77777777" w:rsidR="00400203" w:rsidRPr="007E6C6F" w:rsidRDefault="00400203" w:rsidP="00B32713">
      <w:pPr>
        <w:rPr>
          <w:rFonts w:ascii="Arial" w:hAnsi="Arial" w:cs="Arial"/>
          <w:sz w:val="20"/>
          <w:szCs w:val="20"/>
        </w:rPr>
      </w:pPr>
    </w:p>
    <w:p w14:paraId="2F00893B" w14:textId="769B7B97" w:rsidR="00400203" w:rsidRDefault="00F368A4" w:rsidP="00B32713">
      <w:pPr>
        <w:rPr>
          <w:rFonts w:ascii="Arial" w:hAnsi="Arial" w:cs="Arial"/>
          <w:sz w:val="20"/>
          <w:szCs w:val="20"/>
        </w:rPr>
      </w:pPr>
      <w:r>
        <w:rPr>
          <w:rFonts w:ascii="Arial" w:hAnsi="Arial" w:cs="Arial"/>
          <w:sz w:val="20"/>
          <w:szCs w:val="20"/>
        </w:rPr>
        <w:t>The ACPCC</w:t>
      </w:r>
      <w:r w:rsidR="00400203" w:rsidRPr="007E6C6F">
        <w:rPr>
          <w:rFonts w:ascii="Arial" w:hAnsi="Arial" w:cs="Arial"/>
          <w:sz w:val="20"/>
          <w:szCs w:val="20"/>
        </w:rPr>
        <w:t xml:space="preserve"> considers any consensual personal relationships involving people in a direct hierarchical relationship (i.e.</w:t>
      </w:r>
      <w:r w:rsidR="004B0CE3">
        <w:rPr>
          <w:rFonts w:ascii="Arial" w:hAnsi="Arial" w:cs="Arial"/>
          <w:sz w:val="20"/>
          <w:szCs w:val="20"/>
        </w:rPr>
        <w:t>,</w:t>
      </w:r>
      <w:r w:rsidR="00400203" w:rsidRPr="007E6C6F">
        <w:rPr>
          <w:rFonts w:ascii="Arial" w:hAnsi="Arial" w:cs="Arial"/>
          <w:sz w:val="20"/>
          <w:szCs w:val="20"/>
        </w:rPr>
        <w:t xml:space="preserve"> in the same reporting line, where one person has supervisory or decision</w:t>
      </w:r>
      <w:r w:rsidR="004B0CE3">
        <w:rPr>
          <w:rFonts w:ascii="Arial" w:hAnsi="Arial" w:cs="Arial"/>
          <w:sz w:val="20"/>
          <w:szCs w:val="20"/>
        </w:rPr>
        <w:t>-</w:t>
      </w:r>
      <w:r w:rsidR="00400203" w:rsidRPr="007E6C6F">
        <w:rPr>
          <w:rFonts w:ascii="Arial" w:hAnsi="Arial" w:cs="Arial"/>
          <w:sz w:val="20"/>
          <w:szCs w:val="20"/>
        </w:rPr>
        <w:t>making authority over the other) to represent a potential Conflict of Interest. The risks of potential Conflicts of Interest are likely to be heightened for Employees in senior leadership positions.</w:t>
      </w:r>
    </w:p>
    <w:p w14:paraId="5A89F82C" w14:textId="77777777" w:rsidR="00400203" w:rsidRPr="007E6C6F" w:rsidRDefault="00400203" w:rsidP="00B32713">
      <w:pPr>
        <w:rPr>
          <w:rFonts w:ascii="Arial" w:hAnsi="Arial" w:cs="Arial"/>
          <w:sz w:val="20"/>
          <w:szCs w:val="20"/>
        </w:rPr>
      </w:pPr>
    </w:p>
    <w:p w14:paraId="429D61F8" w14:textId="14F249BB" w:rsidR="00400203" w:rsidRDefault="00400203" w:rsidP="00B32713">
      <w:pPr>
        <w:rPr>
          <w:rFonts w:ascii="Arial" w:hAnsi="Arial" w:cs="Arial"/>
          <w:sz w:val="20"/>
          <w:szCs w:val="20"/>
        </w:rPr>
      </w:pPr>
      <w:r w:rsidRPr="007E6C6F">
        <w:rPr>
          <w:rFonts w:ascii="Arial" w:hAnsi="Arial" w:cs="Arial"/>
          <w:sz w:val="20"/>
          <w:szCs w:val="20"/>
        </w:rPr>
        <w:t>Employees who are in a consensual personal relationship with a direct hierarchical relationship, must disclose the relationship either verbally or in writing to the Director Corporate Services o</w:t>
      </w:r>
      <w:r w:rsidR="009713BC">
        <w:rPr>
          <w:rFonts w:ascii="Arial" w:hAnsi="Arial" w:cs="Arial"/>
          <w:sz w:val="20"/>
          <w:szCs w:val="20"/>
        </w:rPr>
        <w:t>r</w:t>
      </w:r>
      <w:r w:rsidRPr="007E6C6F">
        <w:rPr>
          <w:rFonts w:ascii="Arial" w:hAnsi="Arial" w:cs="Arial"/>
          <w:sz w:val="20"/>
          <w:szCs w:val="20"/>
        </w:rPr>
        <w:t xml:space="preserve"> the Executive Director. This disclosure will allow any necessary arrangements to be put in place to manage the Conflict of Interest, which may include temporary or permanent changes to reporting or supervisory arrangements. Any process must avoid discrimination or action that unfairly impacts upon a person's employment and should be commensurate with the seriousness of the identified risk.</w:t>
      </w:r>
    </w:p>
    <w:p w14:paraId="3638EF00" w14:textId="77777777" w:rsidR="00400203" w:rsidRPr="007E6C6F" w:rsidRDefault="00400203" w:rsidP="00B32713">
      <w:pPr>
        <w:rPr>
          <w:rFonts w:ascii="Arial" w:hAnsi="Arial" w:cs="Arial"/>
          <w:sz w:val="20"/>
          <w:szCs w:val="20"/>
        </w:rPr>
      </w:pPr>
    </w:p>
    <w:p w14:paraId="2AC43027" w14:textId="4135A113" w:rsidR="00400203" w:rsidRDefault="00400203" w:rsidP="00B32713">
      <w:pPr>
        <w:rPr>
          <w:rFonts w:ascii="Arial" w:hAnsi="Arial" w:cs="Arial"/>
          <w:sz w:val="20"/>
          <w:szCs w:val="20"/>
        </w:rPr>
      </w:pPr>
      <w:r w:rsidRPr="007E6C6F">
        <w:rPr>
          <w:rFonts w:ascii="Arial" w:hAnsi="Arial" w:cs="Arial"/>
          <w:sz w:val="20"/>
          <w:szCs w:val="20"/>
        </w:rPr>
        <w:t xml:space="preserve">Employees who are in a consensual personal relationship without a direct hierarchical relationship, are required to manage the risk of a Conflict of Interest arising. Employees without a direct hierarchical relationship are required to confidentially disclose a consensual personal relationship where an actual, potential or perceived conflict of interest cannot be appropriately avoided. </w:t>
      </w:r>
    </w:p>
    <w:p w14:paraId="41713A15" w14:textId="77777777" w:rsidR="00400203" w:rsidRPr="007E6C6F" w:rsidRDefault="00400203" w:rsidP="00B32713">
      <w:pPr>
        <w:rPr>
          <w:rFonts w:ascii="Arial" w:hAnsi="Arial" w:cs="Arial"/>
          <w:sz w:val="20"/>
          <w:szCs w:val="20"/>
        </w:rPr>
      </w:pPr>
    </w:p>
    <w:p w14:paraId="54FC8BD3" w14:textId="45E13AEE" w:rsidR="00400203" w:rsidRDefault="00400203" w:rsidP="00B32713">
      <w:pPr>
        <w:rPr>
          <w:rFonts w:ascii="Arial" w:hAnsi="Arial" w:cs="Arial"/>
          <w:sz w:val="20"/>
          <w:szCs w:val="20"/>
        </w:rPr>
      </w:pPr>
      <w:r w:rsidRPr="007E6C6F">
        <w:rPr>
          <w:rFonts w:ascii="Arial" w:hAnsi="Arial" w:cs="Arial"/>
          <w:sz w:val="20"/>
          <w:szCs w:val="20"/>
        </w:rPr>
        <w:lastRenderedPageBreak/>
        <w:t xml:space="preserve">Declarations of consensual personal relationships can be made in confidence to protect personal privacy, with only relevant persons in </w:t>
      </w:r>
      <w:r w:rsidR="00F368A4">
        <w:rPr>
          <w:rFonts w:ascii="Arial" w:hAnsi="Arial" w:cs="Arial"/>
          <w:sz w:val="20"/>
          <w:szCs w:val="20"/>
        </w:rPr>
        <w:t>the ACPCC</w:t>
      </w:r>
      <w:r w:rsidRPr="007E6C6F">
        <w:rPr>
          <w:rFonts w:ascii="Arial" w:hAnsi="Arial" w:cs="Arial"/>
          <w:sz w:val="20"/>
          <w:szCs w:val="20"/>
        </w:rPr>
        <w:t xml:space="preserve"> being advised of the Conflict of Interest and any arrangements necessary to manage it. Those involved in a matter raised under this Policy and Procedure are required to respect the privacy of personal information provided and the sensitivity of the matters raised. Disclosure of personal information should be limited to a strict ‘needs to know’ basis. </w:t>
      </w:r>
    </w:p>
    <w:p w14:paraId="0EA963F8" w14:textId="77777777" w:rsidR="00400203" w:rsidRPr="007E6C6F" w:rsidRDefault="00400203" w:rsidP="00B32713">
      <w:pPr>
        <w:rPr>
          <w:rFonts w:ascii="Arial" w:hAnsi="Arial" w:cs="Arial"/>
          <w:sz w:val="20"/>
          <w:szCs w:val="20"/>
        </w:rPr>
      </w:pPr>
    </w:p>
    <w:p w14:paraId="35030E7B" w14:textId="112FAFC3" w:rsidR="00417187" w:rsidRPr="004168EF" w:rsidRDefault="00F928E2" w:rsidP="00B32713">
      <w:pPr>
        <w:rPr>
          <w:rFonts w:ascii="Arial" w:hAnsi="Arial" w:cs="Arial"/>
          <w:b/>
          <w:bCs/>
          <w:sz w:val="20"/>
          <w:szCs w:val="20"/>
        </w:rPr>
      </w:pPr>
      <w:r>
        <w:rPr>
          <w:rFonts w:ascii="Arial" w:hAnsi="Arial" w:cs="Arial"/>
          <w:b/>
          <w:bCs/>
          <w:sz w:val="20"/>
          <w:szCs w:val="20"/>
        </w:rPr>
        <w:t>Reporting of Related Party Transactions:</w:t>
      </w:r>
    </w:p>
    <w:p w14:paraId="5D467AA4" w14:textId="77777777" w:rsidR="00984C34" w:rsidRDefault="00984C34" w:rsidP="00B32713">
      <w:pPr>
        <w:rPr>
          <w:rFonts w:ascii="Arial" w:hAnsi="Arial" w:cs="Arial"/>
          <w:b/>
          <w:bCs/>
          <w:sz w:val="20"/>
          <w:szCs w:val="20"/>
        </w:rPr>
      </w:pPr>
    </w:p>
    <w:p w14:paraId="37C3AF64" w14:textId="0E8710AE" w:rsidR="00C628EB" w:rsidRDefault="00025A49" w:rsidP="00B32713">
      <w:pPr>
        <w:rPr>
          <w:rFonts w:ascii="Arial" w:hAnsi="Arial" w:cs="Arial"/>
          <w:sz w:val="20"/>
          <w:szCs w:val="20"/>
        </w:rPr>
      </w:pPr>
      <w:r w:rsidRPr="004168EF">
        <w:rPr>
          <w:rFonts w:ascii="Arial" w:hAnsi="Arial" w:cs="Arial"/>
          <w:sz w:val="20"/>
          <w:szCs w:val="20"/>
        </w:rPr>
        <w:t xml:space="preserve">Further to the </w:t>
      </w:r>
      <w:r w:rsidR="001739DA" w:rsidRPr="004168EF">
        <w:rPr>
          <w:rFonts w:ascii="Arial" w:hAnsi="Arial" w:cs="Arial"/>
          <w:sz w:val="20"/>
          <w:szCs w:val="20"/>
        </w:rPr>
        <w:t>responsibilities of ACPCC Board Directors described earlier in t</w:t>
      </w:r>
      <w:r w:rsidR="00D2689A" w:rsidRPr="004168EF">
        <w:rPr>
          <w:rFonts w:ascii="Arial" w:hAnsi="Arial" w:cs="Arial"/>
          <w:sz w:val="20"/>
          <w:szCs w:val="20"/>
        </w:rPr>
        <w:t>his Policy, the</w:t>
      </w:r>
      <w:r w:rsidR="0010656E" w:rsidRPr="004168EF">
        <w:rPr>
          <w:rFonts w:ascii="Arial" w:hAnsi="Arial" w:cs="Arial"/>
          <w:sz w:val="20"/>
          <w:szCs w:val="20"/>
        </w:rPr>
        <w:t xml:space="preserve"> ACNC Governance Standard 5</w:t>
      </w:r>
      <w:r w:rsidR="005F7116" w:rsidRPr="004168EF">
        <w:rPr>
          <w:rFonts w:ascii="Arial" w:hAnsi="Arial" w:cs="Arial"/>
          <w:sz w:val="20"/>
          <w:szCs w:val="20"/>
        </w:rPr>
        <w:t xml:space="preserve"> outlines the annual reporting rules for chari</w:t>
      </w:r>
      <w:r w:rsidR="00C95611" w:rsidRPr="004168EF">
        <w:rPr>
          <w:rFonts w:ascii="Arial" w:hAnsi="Arial" w:cs="Arial"/>
          <w:sz w:val="20"/>
          <w:szCs w:val="20"/>
        </w:rPr>
        <w:t>t</w:t>
      </w:r>
      <w:r w:rsidR="005F7116" w:rsidRPr="004168EF">
        <w:rPr>
          <w:rFonts w:ascii="Arial" w:hAnsi="Arial" w:cs="Arial"/>
          <w:sz w:val="20"/>
          <w:szCs w:val="20"/>
        </w:rPr>
        <w:t>ies in relation to Conflicts of Interest</w:t>
      </w:r>
      <w:r w:rsidR="00DC03BF">
        <w:rPr>
          <w:rFonts w:ascii="Arial" w:hAnsi="Arial" w:cs="Arial"/>
          <w:sz w:val="20"/>
          <w:szCs w:val="20"/>
        </w:rPr>
        <w:t xml:space="preserve"> and related party transactions</w:t>
      </w:r>
      <w:r w:rsidR="0010656E" w:rsidRPr="004168EF">
        <w:rPr>
          <w:rFonts w:ascii="Arial" w:hAnsi="Arial" w:cs="Arial"/>
          <w:sz w:val="20"/>
          <w:szCs w:val="20"/>
        </w:rPr>
        <w:t>.</w:t>
      </w:r>
    </w:p>
    <w:p w14:paraId="2682888F" w14:textId="77777777" w:rsidR="00C628EB" w:rsidRDefault="00C628EB" w:rsidP="00B32713">
      <w:pPr>
        <w:rPr>
          <w:rFonts w:ascii="Arial" w:hAnsi="Arial" w:cs="Arial"/>
          <w:sz w:val="20"/>
          <w:szCs w:val="20"/>
        </w:rPr>
      </w:pPr>
    </w:p>
    <w:p w14:paraId="0E1982AF" w14:textId="3592F642" w:rsidR="001C088F" w:rsidRDefault="00455589" w:rsidP="00B32713">
      <w:pPr>
        <w:rPr>
          <w:rFonts w:ascii="Arial" w:hAnsi="Arial" w:cs="Arial"/>
          <w:sz w:val="20"/>
          <w:szCs w:val="20"/>
        </w:rPr>
      </w:pPr>
      <w:r>
        <w:rPr>
          <w:rFonts w:ascii="Arial" w:hAnsi="Arial" w:cs="Arial"/>
          <w:sz w:val="20"/>
          <w:szCs w:val="20"/>
        </w:rPr>
        <w:t>From 1 Jul</w:t>
      </w:r>
      <w:r w:rsidR="00702D73">
        <w:rPr>
          <w:rFonts w:ascii="Arial" w:hAnsi="Arial" w:cs="Arial"/>
          <w:sz w:val="20"/>
          <w:szCs w:val="20"/>
        </w:rPr>
        <w:t xml:space="preserve">y 2023 onwards, the </w:t>
      </w:r>
      <w:r w:rsidR="00C628EB">
        <w:rPr>
          <w:rFonts w:ascii="Arial" w:hAnsi="Arial" w:cs="Arial"/>
          <w:sz w:val="20"/>
          <w:szCs w:val="20"/>
        </w:rPr>
        <w:t xml:space="preserve">ACPCC </w:t>
      </w:r>
      <w:r w:rsidR="00703B12">
        <w:rPr>
          <w:rFonts w:ascii="Arial" w:hAnsi="Arial" w:cs="Arial"/>
          <w:sz w:val="20"/>
          <w:szCs w:val="20"/>
        </w:rPr>
        <w:t>must</w:t>
      </w:r>
      <w:r w:rsidR="00C628EB">
        <w:rPr>
          <w:rFonts w:ascii="Arial" w:hAnsi="Arial" w:cs="Arial"/>
          <w:sz w:val="20"/>
          <w:szCs w:val="20"/>
        </w:rPr>
        <w:t xml:space="preserve"> report </w:t>
      </w:r>
      <w:r w:rsidR="00B32713">
        <w:rPr>
          <w:rFonts w:ascii="Arial" w:hAnsi="Arial" w:cs="Arial"/>
          <w:sz w:val="20"/>
          <w:szCs w:val="20"/>
        </w:rPr>
        <w:t xml:space="preserve">any </w:t>
      </w:r>
      <w:r w:rsidR="00A67626">
        <w:rPr>
          <w:rFonts w:ascii="Arial" w:hAnsi="Arial" w:cs="Arial"/>
          <w:sz w:val="20"/>
          <w:szCs w:val="20"/>
        </w:rPr>
        <w:t>related party</w:t>
      </w:r>
      <w:r w:rsidR="00C628EB">
        <w:rPr>
          <w:rFonts w:ascii="Arial" w:hAnsi="Arial" w:cs="Arial"/>
          <w:sz w:val="20"/>
          <w:szCs w:val="20"/>
        </w:rPr>
        <w:t xml:space="preserve"> transactions </w:t>
      </w:r>
      <w:r w:rsidR="00702D73">
        <w:rPr>
          <w:rFonts w:ascii="Arial" w:hAnsi="Arial" w:cs="Arial"/>
          <w:sz w:val="20"/>
          <w:szCs w:val="20"/>
        </w:rPr>
        <w:t xml:space="preserve">to the ACNC in the Annual Information Statement. </w:t>
      </w:r>
      <w:r w:rsidR="00792EC9">
        <w:rPr>
          <w:rFonts w:ascii="Arial" w:hAnsi="Arial" w:cs="Arial"/>
          <w:sz w:val="20"/>
          <w:szCs w:val="20"/>
        </w:rPr>
        <w:t xml:space="preserve">The type of related party transactions to be reported </w:t>
      </w:r>
      <w:r w:rsidR="00DC03BF">
        <w:rPr>
          <w:rFonts w:ascii="Arial" w:hAnsi="Arial" w:cs="Arial"/>
          <w:sz w:val="20"/>
          <w:szCs w:val="20"/>
        </w:rPr>
        <w:t>will include the following:</w:t>
      </w:r>
    </w:p>
    <w:p w14:paraId="13C803BB" w14:textId="77777777" w:rsidR="001C088F" w:rsidRDefault="001C088F" w:rsidP="00702D73">
      <w:pPr>
        <w:jc w:val="both"/>
        <w:rPr>
          <w:rFonts w:ascii="Arial" w:hAnsi="Arial" w:cs="Arial"/>
          <w:sz w:val="20"/>
          <w:szCs w:val="20"/>
        </w:rPr>
      </w:pPr>
    </w:p>
    <w:p w14:paraId="15195396" w14:textId="562B5DDE" w:rsidR="001C088F" w:rsidRPr="004168EF" w:rsidRDefault="001C088F" w:rsidP="004168EF">
      <w:pPr>
        <w:pStyle w:val="ListParagraph"/>
        <w:numPr>
          <w:ilvl w:val="0"/>
          <w:numId w:val="20"/>
        </w:numPr>
        <w:spacing w:after="200" w:line="276" w:lineRule="auto"/>
        <w:rPr>
          <w:rFonts w:ascii="Arial" w:hAnsi="Arial" w:cs="Arial"/>
          <w:bCs/>
          <w:sz w:val="20"/>
          <w:szCs w:val="20"/>
          <w:lang w:eastAsia="en-US"/>
        </w:rPr>
      </w:pPr>
      <w:r w:rsidRPr="004168EF">
        <w:rPr>
          <w:rFonts w:ascii="Arial" w:hAnsi="Arial" w:cs="Arial"/>
          <w:bCs/>
          <w:sz w:val="20"/>
          <w:szCs w:val="20"/>
          <w:lang w:eastAsia="en-US"/>
        </w:rPr>
        <w:t xml:space="preserve">Fees paid to a related party for providing goods or services to the </w:t>
      </w:r>
      <w:r w:rsidR="00954569">
        <w:rPr>
          <w:rFonts w:ascii="Arial" w:hAnsi="Arial" w:cs="Arial"/>
          <w:bCs/>
          <w:sz w:val="20"/>
          <w:szCs w:val="20"/>
          <w:lang w:eastAsia="en-US"/>
        </w:rPr>
        <w:t>ACPCC</w:t>
      </w:r>
      <w:r w:rsidR="00AD430B">
        <w:rPr>
          <w:rFonts w:ascii="Arial" w:hAnsi="Arial" w:cs="Arial"/>
          <w:bCs/>
          <w:sz w:val="20"/>
          <w:szCs w:val="20"/>
          <w:lang w:eastAsia="en-US"/>
        </w:rPr>
        <w:t>. This may include professional services</w:t>
      </w:r>
      <w:r w:rsidR="00954569">
        <w:rPr>
          <w:rFonts w:ascii="Arial" w:hAnsi="Arial" w:cs="Arial"/>
          <w:bCs/>
          <w:sz w:val="20"/>
          <w:szCs w:val="20"/>
          <w:lang w:eastAsia="en-US"/>
        </w:rPr>
        <w:t>.</w:t>
      </w:r>
    </w:p>
    <w:p w14:paraId="07A85AF7" w14:textId="77777777" w:rsidR="001C088F" w:rsidRPr="004168EF" w:rsidRDefault="001C088F" w:rsidP="004168EF">
      <w:pPr>
        <w:pStyle w:val="ListParagraph"/>
        <w:numPr>
          <w:ilvl w:val="0"/>
          <w:numId w:val="20"/>
        </w:numPr>
        <w:spacing w:after="200" w:line="276" w:lineRule="auto"/>
        <w:rPr>
          <w:rFonts w:ascii="Arial" w:hAnsi="Arial" w:cs="Arial"/>
          <w:bCs/>
          <w:sz w:val="20"/>
          <w:szCs w:val="20"/>
          <w:lang w:eastAsia="en-US"/>
        </w:rPr>
      </w:pPr>
      <w:r w:rsidRPr="004168EF">
        <w:rPr>
          <w:rFonts w:ascii="Arial" w:hAnsi="Arial" w:cs="Arial"/>
          <w:bCs/>
          <w:sz w:val="20"/>
          <w:szCs w:val="20"/>
          <w:lang w:eastAsia="en-US"/>
        </w:rPr>
        <w:t>Loans from or to a related party.</w:t>
      </w:r>
    </w:p>
    <w:p w14:paraId="60B6756B" w14:textId="77777777" w:rsidR="001C088F" w:rsidRPr="004168EF" w:rsidRDefault="001C088F" w:rsidP="004168EF">
      <w:pPr>
        <w:pStyle w:val="ListParagraph"/>
        <w:numPr>
          <w:ilvl w:val="0"/>
          <w:numId w:val="20"/>
        </w:numPr>
        <w:spacing w:after="200" w:line="276" w:lineRule="auto"/>
        <w:rPr>
          <w:rFonts w:ascii="Arial" w:hAnsi="Arial" w:cs="Arial"/>
          <w:bCs/>
          <w:sz w:val="20"/>
          <w:szCs w:val="20"/>
          <w:lang w:eastAsia="en-US"/>
        </w:rPr>
      </w:pPr>
      <w:r w:rsidRPr="004168EF">
        <w:rPr>
          <w:rFonts w:ascii="Arial" w:hAnsi="Arial" w:cs="Arial"/>
          <w:bCs/>
          <w:sz w:val="20"/>
          <w:szCs w:val="20"/>
          <w:lang w:eastAsia="en-US"/>
        </w:rPr>
        <w:t>Salary or wages paid to a related party’s relative.</w:t>
      </w:r>
    </w:p>
    <w:p w14:paraId="52C372D8" w14:textId="5E914735" w:rsidR="001C088F" w:rsidRPr="004168EF" w:rsidRDefault="001C088F" w:rsidP="004168EF">
      <w:pPr>
        <w:pStyle w:val="ListParagraph"/>
        <w:numPr>
          <w:ilvl w:val="0"/>
          <w:numId w:val="20"/>
        </w:numPr>
        <w:spacing w:after="200" w:line="276" w:lineRule="auto"/>
        <w:rPr>
          <w:rFonts w:ascii="Arial" w:hAnsi="Arial" w:cs="Arial"/>
          <w:bCs/>
          <w:sz w:val="20"/>
          <w:szCs w:val="20"/>
          <w:lang w:eastAsia="en-US"/>
        </w:rPr>
      </w:pPr>
      <w:r w:rsidRPr="004168EF">
        <w:rPr>
          <w:rFonts w:ascii="Arial" w:hAnsi="Arial" w:cs="Arial"/>
          <w:bCs/>
          <w:sz w:val="20"/>
          <w:szCs w:val="20"/>
          <w:lang w:eastAsia="en-US"/>
        </w:rPr>
        <w:t>Transfer of charity property or assets to a related party</w:t>
      </w:r>
      <w:r w:rsidR="00070D6E">
        <w:rPr>
          <w:rFonts w:ascii="Arial" w:hAnsi="Arial" w:cs="Arial"/>
          <w:bCs/>
          <w:sz w:val="20"/>
          <w:szCs w:val="20"/>
          <w:lang w:eastAsia="en-US"/>
        </w:rPr>
        <w:t>, including donations</w:t>
      </w:r>
      <w:r w:rsidRPr="004168EF">
        <w:rPr>
          <w:rFonts w:ascii="Arial" w:hAnsi="Arial" w:cs="Arial"/>
          <w:bCs/>
          <w:sz w:val="20"/>
          <w:szCs w:val="20"/>
          <w:lang w:eastAsia="en-US"/>
        </w:rPr>
        <w:t>.</w:t>
      </w:r>
    </w:p>
    <w:p w14:paraId="2F19B4AB" w14:textId="77777777" w:rsidR="001C088F" w:rsidRPr="004168EF" w:rsidRDefault="001C088F" w:rsidP="004168EF">
      <w:pPr>
        <w:pStyle w:val="ListParagraph"/>
        <w:numPr>
          <w:ilvl w:val="0"/>
          <w:numId w:val="20"/>
        </w:numPr>
        <w:spacing w:after="200" w:line="276" w:lineRule="auto"/>
        <w:rPr>
          <w:rFonts w:ascii="Arial" w:hAnsi="Arial" w:cs="Arial"/>
          <w:bCs/>
          <w:sz w:val="20"/>
          <w:szCs w:val="20"/>
          <w:lang w:eastAsia="en-US"/>
        </w:rPr>
      </w:pPr>
      <w:r w:rsidRPr="004168EF">
        <w:rPr>
          <w:rFonts w:ascii="Arial" w:hAnsi="Arial" w:cs="Arial"/>
          <w:bCs/>
          <w:sz w:val="20"/>
          <w:szCs w:val="20"/>
          <w:lang w:eastAsia="en-US"/>
        </w:rPr>
        <w:t>Charity goods or services provided at a discount to a related party.</w:t>
      </w:r>
    </w:p>
    <w:p w14:paraId="0834C2B1" w14:textId="77777777" w:rsidR="001C088F" w:rsidRPr="004168EF" w:rsidRDefault="001C088F" w:rsidP="004168EF">
      <w:pPr>
        <w:pStyle w:val="ListParagraph"/>
        <w:numPr>
          <w:ilvl w:val="0"/>
          <w:numId w:val="20"/>
        </w:numPr>
        <w:spacing w:after="200" w:line="276" w:lineRule="auto"/>
        <w:rPr>
          <w:rFonts w:ascii="Arial" w:hAnsi="Arial" w:cs="Arial"/>
          <w:bCs/>
          <w:sz w:val="20"/>
          <w:szCs w:val="20"/>
          <w:lang w:eastAsia="en-US"/>
        </w:rPr>
      </w:pPr>
      <w:r w:rsidRPr="004168EF">
        <w:rPr>
          <w:rFonts w:ascii="Arial" w:hAnsi="Arial" w:cs="Arial"/>
          <w:bCs/>
          <w:sz w:val="20"/>
          <w:szCs w:val="20"/>
          <w:lang w:eastAsia="en-US"/>
        </w:rPr>
        <w:t>Significant use of charity property by a related party.</w:t>
      </w:r>
    </w:p>
    <w:p w14:paraId="6B1DA71D" w14:textId="77777777" w:rsidR="001C088F" w:rsidRDefault="001C088F" w:rsidP="001C088F">
      <w:pPr>
        <w:pStyle w:val="ListParagraph"/>
        <w:numPr>
          <w:ilvl w:val="0"/>
          <w:numId w:val="20"/>
        </w:numPr>
        <w:spacing w:after="200" w:line="276" w:lineRule="auto"/>
        <w:rPr>
          <w:rFonts w:ascii="Arial" w:hAnsi="Arial" w:cs="Arial"/>
          <w:bCs/>
          <w:sz w:val="20"/>
          <w:szCs w:val="20"/>
          <w:lang w:eastAsia="en-US"/>
        </w:rPr>
      </w:pPr>
      <w:r w:rsidRPr="004168EF">
        <w:rPr>
          <w:rFonts w:ascii="Arial" w:hAnsi="Arial" w:cs="Arial"/>
          <w:bCs/>
          <w:sz w:val="20"/>
          <w:szCs w:val="20"/>
          <w:lang w:eastAsia="en-US"/>
        </w:rPr>
        <w:t>Investment in a related party.</w:t>
      </w:r>
    </w:p>
    <w:p w14:paraId="287C6A25" w14:textId="4E020E5B" w:rsidR="00F928E2" w:rsidRPr="004168EF" w:rsidRDefault="00954569" w:rsidP="00F928E2">
      <w:pPr>
        <w:pStyle w:val="ListParagraph"/>
        <w:numPr>
          <w:ilvl w:val="0"/>
          <w:numId w:val="20"/>
        </w:numPr>
        <w:spacing w:after="200" w:line="276" w:lineRule="auto"/>
        <w:rPr>
          <w:rFonts w:ascii="Arial" w:hAnsi="Arial" w:cs="Arial"/>
          <w:bCs/>
          <w:sz w:val="20"/>
          <w:szCs w:val="20"/>
          <w:lang w:eastAsia="en-US"/>
        </w:rPr>
      </w:pPr>
      <w:r>
        <w:rPr>
          <w:rFonts w:ascii="Arial" w:hAnsi="Arial" w:cs="Arial"/>
          <w:bCs/>
          <w:sz w:val="20"/>
          <w:szCs w:val="20"/>
          <w:lang w:eastAsia="en-US"/>
        </w:rPr>
        <w:t xml:space="preserve">Other transactions </w:t>
      </w:r>
      <w:r w:rsidR="005A074E">
        <w:rPr>
          <w:rFonts w:ascii="Arial" w:hAnsi="Arial" w:cs="Arial"/>
          <w:bCs/>
          <w:sz w:val="20"/>
          <w:szCs w:val="20"/>
          <w:lang w:eastAsia="en-US"/>
        </w:rPr>
        <w:t xml:space="preserve">which are important to disclosure but do not fall into a category/type listed above. </w:t>
      </w:r>
    </w:p>
    <w:p w14:paraId="37DC2209" w14:textId="4C88F964" w:rsidR="0010656E" w:rsidRPr="004168EF" w:rsidRDefault="0049700A" w:rsidP="004168EF">
      <w:pPr>
        <w:spacing w:after="200" w:line="276" w:lineRule="auto"/>
        <w:rPr>
          <w:rFonts w:ascii="Arial" w:hAnsi="Arial" w:cs="Arial"/>
          <w:bCs/>
          <w:sz w:val="20"/>
          <w:szCs w:val="20"/>
          <w:lang w:eastAsia="en-US"/>
        </w:rPr>
      </w:pPr>
      <w:r w:rsidRPr="004168EF">
        <w:rPr>
          <w:rFonts w:ascii="Arial" w:hAnsi="Arial" w:cs="Arial"/>
          <w:sz w:val="20"/>
          <w:szCs w:val="20"/>
        </w:rPr>
        <w:t xml:space="preserve">ACPCC </w:t>
      </w:r>
      <w:r w:rsidR="00F928E2" w:rsidRPr="004168EF">
        <w:rPr>
          <w:rFonts w:ascii="Arial" w:hAnsi="Arial" w:cs="Arial"/>
          <w:sz w:val="20"/>
          <w:szCs w:val="20"/>
        </w:rPr>
        <w:t>must</w:t>
      </w:r>
      <w:r w:rsidR="00F928E2">
        <w:rPr>
          <w:rFonts w:ascii="Arial" w:hAnsi="Arial" w:cs="Arial"/>
          <w:sz w:val="20"/>
          <w:szCs w:val="20"/>
        </w:rPr>
        <w:t xml:space="preserve"> </w:t>
      </w:r>
      <w:r w:rsidRPr="004168EF">
        <w:rPr>
          <w:rFonts w:ascii="Arial" w:hAnsi="Arial" w:cs="Arial"/>
          <w:sz w:val="20"/>
          <w:szCs w:val="20"/>
        </w:rPr>
        <w:t>also report</w:t>
      </w:r>
      <w:r w:rsidR="00F928E2" w:rsidRPr="004168EF">
        <w:rPr>
          <w:rFonts w:ascii="Arial" w:hAnsi="Arial" w:cs="Arial"/>
          <w:sz w:val="20"/>
          <w:szCs w:val="20"/>
        </w:rPr>
        <w:t xml:space="preserve"> </w:t>
      </w:r>
      <w:r w:rsidR="00F928E2">
        <w:rPr>
          <w:rFonts w:ascii="Arial" w:hAnsi="Arial" w:cs="Arial"/>
          <w:sz w:val="20"/>
          <w:szCs w:val="20"/>
        </w:rPr>
        <w:t>the</w:t>
      </w:r>
      <w:r w:rsidRPr="004168EF">
        <w:rPr>
          <w:rFonts w:ascii="Arial" w:hAnsi="Arial" w:cs="Arial"/>
          <w:sz w:val="20"/>
          <w:szCs w:val="20"/>
        </w:rPr>
        <w:t xml:space="preserve"> details of any related party transactions in the </w:t>
      </w:r>
      <w:r w:rsidR="00066EF0" w:rsidRPr="004168EF">
        <w:rPr>
          <w:rFonts w:ascii="Arial" w:hAnsi="Arial" w:cs="Arial"/>
          <w:sz w:val="20"/>
          <w:szCs w:val="20"/>
        </w:rPr>
        <w:t xml:space="preserve">organisation’s </w:t>
      </w:r>
      <w:r w:rsidRPr="004168EF">
        <w:rPr>
          <w:rFonts w:ascii="Arial" w:hAnsi="Arial" w:cs="Arial"/>
          <w:sz w:val="20"/>
          <w:szCs w:val="20"/>
        </w:rPr>
        <w:t xml:space="preserve">annual financial statements. </w:t>
      </w:r>
    </w:p>
    <w:p w14:paraId="42F8CBD4" w14:textId="42865E4A" w:rsidR="00F52AE9" w:rsidRPr="007E6C6F" w:rsidRDefault="00400203" w:rsidP="00F52AE9">
      <w:pPr>
        <w:rPr>
          <w:rFonts w:ascii="Arial" w:hAnsi="Arial" w:cs="Arial"/>
          <w:b/>
          <w:bCs/>
          <w:sz w:val="20"/>
          <w:szCs w:val="20"/>
        </w:rPr>
      </w:pPr>
      <w:r>
        <w:rPr>
          <w:rFonts w:ascii="Arial" w:hAnsi="Arial" w:cs="Arial"/>
          <w:b/>
          <w:bCs/>
          <w:sz w:val="20"/>
          <w:szCs w:val="20"/>
        </w:rPr>
        <w:t>Policy Breaches:</w:t>
      </w:r>
    </w:p>
    <w:p w14:paraId="5DB05EFA" w14:textId="77777777" w:rsidR="00F52AE9" w:rsidRPr="006243BD" w:rsidRDefault="00F52AE9" w:rsidP="00F52AE9">
      <w:pPr>
        <w:rPr>
          <w:rFonts w:ascii="Arial" w:hAnsi="Arial" w:cs="Arial"/>
        </w:rPr>
      </w:pPr>
    </w:p>
    <w:p w14:paraId="2363B3E3" w14:textId="7D0E7FA3" w:rsidR="00F52AE9" w:rsidRPr="007E6C6F" w:rsidRDefault="00F52AE9" w:rsidP="00B32713">
      <w:pPr>
        <w:rPr>
          <w:rFonts w:ascii="Arial" w:hAnsi="Arial" w:cs="Arial"/>
          <w:sz w:val="20"/>
          <w:szCs w:val="20"/>
        </w:rPr>
      </w:pPr>
      <w:r w:rsidRPr="006243BD">
        <w:rPr>
          <w:rFonts w:ascii="Arial" w:hAnsi="Arial" w:cs="Arial"/>
          <w:sz w:val="20"/>
          <w:szCs w:val="20"/>
        </w:rPr>
        <w:t xml:space="preserve">Any </w:t>
      </w:r>
      <w:r>
        <w:rPr>
          <w:rFonts w:ascii="Arial" w:hAnsi="Arial" w:cs="Arial"/>
          <w:sz w:val="20"/>
          <w:szCs w:val="20"/>
        </w:rPr>
        <w:t>Employee</w:t>
      </w:r>
      <w:r w:rsidRPr="006243BD">
        <w:rPr>
          <w:rFonts w:ascii="Arial" w:hAnsi="Arial" w:cs="Arial"/>
          <w:sz w:val="20"/>
          <w:szCs w:val="20"/>
        </w:rPr>
        <w:t xml:space="preserve"> who contravenes or fails to comply with this </w:t>
      </w:r>
      <w:r>
        <w:rPr>
          <w:rFonts w:ascii="Arial" w:hAnsi="Arial" w:cs="Arial"/>
          <w:sz w:val="20"/>
          <w:szCs w:val="20"/>
        </w:rPr>
        <w:t>P</w:t>
      </w:r>
      <w:r w:rsidRPr="006243BD">
        <w:rPr>
          <w:rFonts w:ascii="Arial" w:hAnsi="Arial" w:cs="Arial"/>
          <w:sz w:val="20"/>
          <w:szCs w:val="20"/>
        </w:rPr>
        <w:t xml:space="preserve">olicy and </w:t>
      </w:r>
      <w:r>
        <w:rPr>
          <w:rFonts w:ascii="Arial" w:hAnsi="Arial" w:cs="Arial"/>
          <w:sz w:val="20"/>
          <w:szCs w:val="20"/>
        </w:rPr>
        <w:t>P</w:t>
      </w:r>
      <w:r w:rsidRPr="006243BD">
        <w:rPr>
          <w:rFonts w:ascii="Arial" w:hAnsi="Arial" w:cs="Arial"/>
          <w:sz w:val="20"/>
          <w:szCs w:val="20"/>
        </w:rPr>
        <w:t xml:space="preserve">rocedure </w:t>
      </w:r>
      <w:r>
        <w:rPr>
          <w:rFonts w:ascii="Arial" w:hAnsi="Arial" w:cs="Arial"/>
          <w:sz w:val="20"/>
          <w:szCs w:val="20"/>
        </w:rPr>
        <w:t>may be liable to disciplinary action under Corp-HR-PP-47 Disciplinary Policy and Procedure</w:t>
      </w:r>
      <w:r w:rsidR="00BC16FD">
        <w:rPr>
          <w:rFonts w:ascii="Arial" w:hAnsi="Arial" w:cs="Arial"/>
          <w:sz w:val="20"/>
          <w:szCs w:val="20"/>
        </w:rPr>
        <w:t>, up to and including termination of employment</w:t>
      </w:r>
      <w:r>
        <w:rPr>
          <w:rFonts w:ascii="Arial" w:hAnsi="Arial" w:cs="Arial"/>
          <w:sz w:val="20"/>
          <w:szCs w:val="20"/>
        </w:rPr>
        <w:t xml:space="preserve">. </w:t>
      </w:r>
      <w:r w:rsidR="00BC16FD" w:rsidRPr="007E6C6F">
        <w:rPr>
          <w:rFonts w:ascii="Arial" w:hAnsi="Arial" w:cs="Arial"/>
          <w:sz w:val="20"/>
          <w:szCs w:val="20"/>
        </w:rPr>
        <w:t xml:space="preserve">Contractors </w:t>
      </w:r>
      <w:r w:rsidR="00814401">
        <w:rPr>
          <w:rFonts w:ascii="Arial" w:hAnsi="Arial" w:cs="Arial"/>
          <w:sz w:val="20"/>
          <w:szCs w:val="20"/>
        </w:rPr>
        <w:t xml:space="preserve">who breach this Policy and Procedure </w:t>
      </w:r>
      <w:r w:rsidR="00BC16FD" w:rsidRPr="007E6C6F">
        <w:rPr>
          <w:rFonts w:ascii="Arial" w:hAnsi="Arial" w:cs="Arial"/>
          <w:sz w:val="20"/>
          <w:szCs w:val="20"/>
        </w:rPr>
        <w:t>may be subject to contract re-negotiation, including termination.</w:t>
      </w:r>
      <w:r w:rsidR="00066EB4">
        <w:rPr>
          <w:rFonts w:ascii="Arial" w:hAnsi="Arial" w:cs="Arial"/>
          <w:sz w:val="20"/>
          <w:szCs w:val="20"/>
        </w:rPr>
        <w:t xml:space="preserve"> A Board Director who contravenes or fails to comply with this Policy and Procedure should consider whether it is appropriate for them to continue to be a Board Director or whether they should resign.</w:t>
      </w:r>
    </w:p>
    <w:p w14:paraId="35F014B8" w14:textId="26203941" w:rsidR="00D65F00" w:rsidRDefault="00F33409" w:rsidP="00D65F00">
      <w:pPr>
        <w:pStyle w:val="Heading2"/>
      </w:pPr>
      <w:r w:rsidRPr="00896850">
        <w:t>PROCEDURE</w:t>
      </w:r>
    </w:p>
    <w:p w14:paraId="3D4129D6" w14:textId="77777777" w:rsidR="00D91B1E" w:rsidRPr="00D91B1E" w:rsidRDefault="00D91B1E"/>
    <w:p w14:paraId="4C93D76C" w14:textId="59E39CF3" w:rsidR="00B17FE0" w:rsidRPr="007E6C6F" w:rsidRDefault="00B17FE0" w:rsidP="00B17FE0">
      <w:pPr>
        <w:rPr>
          <w:rFonts w:ascii="Arial" w:hAnsi="Arial" w:cs="Arial"/>
          <w:b/>
          <w:bCs/>
          <w:sz w:val="20"/>
          <w:szCs w:val="20"/>
        </w:rPr>
      </w:pPr>
      <w:r w:rsidRPr="007E6C6F">
        <w:rPr>
          <w:rFonts w:ascii="Arial" w:hAnsi="Arial" w:cs="Arial"/>
          <w:b/>
          <w:bCs/>
          <w:sz w:val="20"/>
          <w:szCs w:val="20"/>
        </w:rPr>
        <w:t>Disclosure &amp; Reporting of Conflicts of Interest</w:t>
      </w:r>
      <w:r w:rsidR="00D91B1E">
        <w:rPr>
          <w:rFonts w:ascii="Arial" w:hAnsi="Arial" w:cs="Arial"/>
          <w:b/>
          <w:bCs/>
          <w:sz w:val="20"/>
          <w:szCs w:val="20"/>
        </w:rPr>
        <w:t>:</w:t>
      </w:r>
    </w:p>
    <w:p w14:paraId="00E2FD54" w14:textId="5A2D054A" w:rsidR="00B17FE0" w:rsidRDefault="00B17FE0" w:rsidP="00B17FE0"/>
    <w:p w14:paraId="019AB969" w14:textId="187AB65C" w:rsidR="00D91B1E" w:rsidRPr="00386A06" w:rsidRDefault="00D91B1E" w:rsidP="00D91B1E">
      <w:pPr>
        <w:rPr>
          <w:rFonts w:ascii="Arial" w:hAnsi="Arial" w:cs="Arial"/>
          <w:sz w:val="20"/>
          <w:szCs w:val="20"/>
        </w:rPr>
      </w:pPr>
      <w:r w:rsidRPr="00386A06">
        <w:rPr>
          <w:rFonts w:ascii="Arial" w:hAnsi="Arial" w:cs="Arial"/>
          <w:sz w:val="20"/>
          <w:szCs w:val="20"/>
        </w:rPr>
        <w:t>If at any time a</w:t>
      </w:r>
      <w:r>
        <w:rPr>
          <w:rFonts w:ascii="Arial" w:hAnsi="Arial" w:cs="Arial"/>
          <w:sz w:val="20"/>
          <w:szCs w:val="20"/>
        </w:rPr>
        <w:t>n</w:t>
      </w:r>
      <w:r w:rsidRPr="00D91B1E">
        <w:rPr>
          <w:rFonts w:ascii="Arial" w:hAnsi="Arial" w:cs="Arial"/>
          <w:sz w:val="20"/>
          <w:szCs w:val="20"/>
        </w:rPr>
        <w:t xml:space="preserve"> </w:t>
      </w:r>
      <w:r w:rsidRPr="00386A06">
        <w:rPr>
          <w:rFonts w:ascii="Arial" w:hAnsi="Arial" w:cs="Arial"/>
          <w:sz w:val="20"/>
          <w:szCs w:val="20"/>
        </w:rPr>
        <w:t>Employee, student, volunteer and</w:t>
      </w:r>
      <w:r>
        <w:rPr>
          <w:rFonts w:ascii="Arial" w:hAnsi="Arial" w:cs="Arial"/>
          <w:sz w:val="20"/>
          <w:szCs w:val="20"/>
        </w:rPr>
        <w:t>/or</w:t>
      </w:r>
      <w:r w:rsidRPr="00386A06">
        <w:rPr>
          <w:rFonts w:ascii="Arial" w:hAnsi="Arial" w:cs="Arial"/>
          <w:sz w:val="20"/>
          <w:szCs w:val="20"/>
        </w:rPr>
        <w:t xml:space="preserve"> contractor/supplier considers their personal interests or relationships to be in conflict with their professional responsibilities</w:t>
      </w:r>
      <w:r w:rsidR="0072279A">
        <w:rPr>
          <w:rFonts w:ascii="Arial" w:hAnsi="Arial" w:cs="Arial"/>
          <w:sz w:val="20"/>
          <w:szCs w:val="20"/>
        </w:rPr>
        <w:t xml:space="preserve"> during employment</w:t>
      </w:r>
      <w:r>
        <w:rPr>
          <w:rFonts w:ascii="Arial" w:hAnsi="Arial" w:cs="Arial"/>
          <w:sz w:val="20"/>
          <w:szCs w:val="20"/>
        </w:rPr>
        <w:t xml:space="preserve"> at </w:t>
      </w:r>
      <w:r w:rsidR="00F368A4">
        <w:rPr>
          <w:rFonts w:ascii="Arial" w:hAnsi="Arial" w:cs="Arial"/>
          <w:sz w:val="20"/>
          <w:szCs w:val="20"/>
        </w:rPr>
        <w:t>the ACPCC,</w:t>
      </w:r>
      <w:r w:rsidRPr="00386A06">
        <w:rPr>
          <w:rFonts w:ascii="Arial" w:hAnsi="Arial" w:cs="Arial"/>
          <w:sz w:val="20"/>
          <w:szCs w:val="20"/>
        </w:rPr>
        <w:t xml:space="preserve"> they must notify their relevant </w:t>
      </w:r>
      <w:r>
        <w:rPr>
          <w:rFonts w:ascii="Arial" w:hAnsi="Arial" w:cs="Arial"/>
          <w:sz w:val="20"/>
          <w:szCs w:val="20"/>
        </w:rPr>
        <w:t>Authorised Officer</w:t>
      </w:r>
      <w:r w:rsidRPr="00386A06">
        <w:rPr>
          <w:rFonts w:ascii="Arial" w:hAnsi="Arial" w:cs="Arial"/>
          <w:sz w:val="20"/>
          <w:szCs w:val="20"/>
        </w:rPr>
        <w:t xml:space="preserve"> immediately.</w:t>
      </w:r>
    </w:p>
    <w:p w14:paraId="32452AF4" w14:textId="77777777" w:rsidR="00D91B1E" w:rsidRDefault="00D91B1E" w:rsidP="00D91B1E">
      <w:pPr>
        <w:rPr>
          <w:rFonts w:ascii="Arial" w:hAnsi="Arial" w:cs="Arial"/>
          <w:sz w:val="20"/>
          <w:szCs w:val="20"/>
        </w:rPr>
      </w:pPr>
    </w:p>
    <w:p w14:paraId="0C30C552" w14:textId="217C7216" w:rsidR="00D65F00" w:rsidRDefault="00D65F00" w:rsidP="007E6C6F">
      <w:pPr>
        <w:rPr>
          <w:rFonts w:ascii="Arial" w:hAnsi="Arial" w:cs="Arial"/>
          <w:sz w:val="20"/>
          <w:szCs w:val="20"/>
        </w:rPr>
      </w:pPr>
      <w:r w:rsidRPr="007E6C6F">
        <w:rPr>
          <w:rFonts w:ascii="Arial" w:hAnsi="Arial" w:cs="Arial"/>
          <w:sz w:val="20"/>
          <w:szCs w:val="20"/>
        </w:rPr>
        <w:t xml:space="preserve">Conflicts of Interest should be disclosed to an Authorised Officer in writing using </w:t>
      </w:r>
      <w:r w:rsidR="005F5AB3">
        <w:rPr>
          <w:rFonts w:ascii="Arial" w:hAnsi="Arial" w:cs="Arial"/>
          <w:sz w:val="20"/>
          <w:szCs w:val="20"/>
        </w:rPr>
        <w:t>the Conflict of Interest Management Plan</w:t>
      </w:r>
      <w:r w:rsidR="005F5AB3" w:rsidRPr="00D65F00">
        <w:rPr>
          <w:rFonts w:ascii="Arial" w:hAnsi="Arial" w:cs="Arial"/>
          <w:sz w:val="20"/>
          <w:szCs w:val="20"/>
        </w:rPr>
        <w:t xml:space="preserve"> </w:t>
      </w:r>
      <w:r w:rsidR="005F5AB3">
        <w:rPr>
          <w:rFonts w:ascii="Arial" w:hAnsi="Arial" w:cs="Arial"/>
          <w:sz w:val="20"/>
          <w:szCs w:val="20"/>
        </w:rPr>
        <w:t xml:space="preserve">Form </w:t>
      </w:r>
      <w:r w:rsidRPr="007E6C6F">
        <w:rPr>
          <w:rFonts w:ascii="Arial" w:hAnsi="Arial" w:cs="Arial"/>
          <w:sz w:val="20"/>
          <w:szCs w:val="20"/>
        </w:rPr>
        <w:t xml:space="preserve">provided in </w:t>
      </w:r>
      <w:r w:rsidRPr="007E6C6F">
        <w:rPr>
          <w:rFonts w:ascii="Arial" w:hAnsi="Arial" w:cs="Arial"/>
          <w:b/>
          <w:bCs/>
          <w:sz w:val="20"/>
          <w:szCs w:val="20"/>
        </w:rPr>
        <w:t>Attachment A</w:t>
      </w:r>
      <w:r w:rsidRPr="007E6C6F">
        <w:rPr>
          <w:rFonts w:ascii="Arial" w:hAnsi="Arial" w:cs="Arial"/>
          <w:sz w:val="20"/>
          <w:szCs w:val="20"/>
        </w:rPr>
        <w:t xml:space="preserve">. </w:t>
      </w:r>
      <w:r w:rsidR="00D91B1E" w:rsidRPr="00386A06">
        <w:rPr>
          <w:rFonts w:ascii="Arial" w:hAnsi="Arial" w:cs="Arial"/>
          <w:sz w:val="20"/>
          <w:szCs w:val="20"/>
        </w:rPr>
        <w:t>Authorised Officers are required to initiate and follow through with the collection of information regarding actual or potential conflict of interest.</w:t>
      </w:r>
    </w:p>
    <w:p w14:paraId="21F921F9" w14:textId="43C46C8D" w:rsidR="00D65F00" w:rsidRDefault="00D65F00" w:rsidP="00D65F00">
      <w:pPr>
        <w:jc w:val="both"/>
        <w:rPr>
          <w:rFonts w:ascii="Arial" w:hAnsi="Arial" w:cs="Arial"/>
          <w:sz w:val="20"/>
          <w:szCs w:val="20"/>
        </w:rPr>
      </w:pPr>
    </w:p>
    <w:p w14:paraId="61853663" w14:textId="4B69EFA4" w:rsidR="00D65F00" w:rsidRDefault="00D65F00" w:rsidP="00D65F00">
      <w:pPr>
        <w:jc w:val="both"/>
        <w:rPr>
          <w:rFonts w:ascii="Arial" w:hAnsi="Arial" w:cs="Arial"/>
          <w:sz w:val="20"/>
          <w:szCs w:val="20"/>
        </w:rPr>
      </w:pPr>
      <w:r>
        <w:rPr>
          <w:rFonts w:ascii="Arial" w:hAnsi="Arial" w:cs="Arial"/>
          <w:sz w:val="20"/>
          <w:szCs w:val="20"/>
        </w:rPr>
        <w:t xml:space="preserve">The Authorised Officer, in consultation with the Executive Director and/or the Board, should complete Section C of this </w:t>
      </w:r>
      <w:r w:rsidR="005F5AB3">
        <w:rPr>
          <w:rFonts w:ascii="Arial" w:hAnsi="Arial" w:cs="Arial"/>
          <w:sz w:val="20"/>
          <w:szCs w:val="20"/>
        </w:rPr>
        <w:t>Form</w:t>
      </w:r>
      <w:r>
        <w:rPr>
          <w:rFonts w:ascii="Arial" w:hAnsi="Arial" w:cs="Arial"/>
          <w:sz w:val="20"/>
          <w:szCs w:val="20"/>
        </w:rPr>
        <w:t xml:space="preserve"> and confirm the steps for managing the conflict. </w:t>
      </w:r>
      <w:r w:rsidR="00D91B1E">
        <w:rPr>
          <w:rFonts w:ascii="Arial" w:hAnsi="Arial" w:cs="Arial"/>
          <w:sz w:val="20"/>
          <w:szCs w:val="20"/>
        </w:rPr>
        <w:t>A risk-based approach should be used</w:t>
      </w:r>
      <w:r w:rsidR="005F5AB3">
        <w:rPr>
          <w:rFonts w:ascii="Arial" w:hAnsi="Arial" w:cs="Arial"/>
          <w:sz w:val="20"/>
          <w:szCs w:val="20"/>
        </w:rPr>
        <w:t>, based on the following mitigation strategies:</w:t>
      </w:r>
    </w:p>
    <w:p w14:paraId="095966E1" w14:textId="77777777" w:rsidR="005F5AB3" w:rsidRPr="007E6C6F" w:rsidRDefault="005F5AB3" w:rsidP="00D65F00">
      <w:pPr>
        <w:jc w:val="both"/>
        <w:rPr>
          <w:rFonts w:ascii="Arial" w:hAnsi="Arial" w:cs="Arial"/>
          <w:sz w:val="18"/>
          <w:szCs w:val="18"/>
        </w:rPr>
      </w:pPr>
    </w:p>
    <w:p w14:paraId="524A7DB3" w14:textId="469236D9" w:rsidR="005F5AB3" w:rsidRPr="007E6C6F" w:rsidRDefault="005F5AB3" w:rsidP="007E6C6F">
      <w:pPr>
        <w:pStyle w:val="ListParagraph"/>
        <w:numPr>
          <w:ilvl w:val="0"/>
          <w:numId w:val="20"/>
        </w:numPr>
        <w:spacing w:after="200" w:line="276" w:lineRule="auto"/>
        <w:rPr>
          <w:rFonts w:ascii="Arial" w:hAnsi="Arial" w:cs="Arial"/>
          <w:bCs/>
          <w:sz w:val="20"/>
          <w:szCs w:val="20"/>
          <w:lang w:eastAsia="en-US"/>
        </w:rPr>
      </w:pPr>
      <w:r w:rsidRPr="007E6C6F">
        <w:rPr>
          <w:rFonts w:ascii="Arial" w:hAnsi="Arial" w:cs="Arial"/>
          <w:bCs/>
          <w:sz w:val="20"/>
          <w:szCs w:val="20"/>
          <w:lang w:eastAsia="en-US"/>
        </w:rPr>
        <w:t>Restrict:</w:t>
      </w:r>
      <w:r w:rsidR="00BF7B24" w:rsidRPr="00BF7B24">
        <w:rPr>
          <w:rFonts w:ascii="Arial" w:hAnsi="Arial" w:cs="Arial"/>
          <w:bCs/>
          <w:sz w:val="20"/>
          <w:szCs w:val="20"/>
          <w:lang w:eastAsia="en-US"/>
        </w:rPr>
        <w:t xml:space="preserve"> </w:t>
      </w:r>
      <w:r w:rsidRPr="007E6C6F">
        <w:rPr>
          <w:rFonts w:ascii="Arial" w:hAnsi="Arial" w:cs="Arial"/>
          <w:bCs/>
          <w:sz w:val="20"/>
          <w:szCs w:val="20"/>
          <w:lang w:eastAsia="en-US"/>
        </w:rPr>
        <w:t>Restrictions are placed on the Employee’s involvement in the matter.</w:t>
      </w:r>
    </w:p>
    <w:p w14:paraId="0EC52155" w14:textId="5F93FF62" w:rsidR="005F5AB3" w:rsidRPr="007E6C6F" w:rsidRDefault="005F5AB3" w:rsidP="007E6C6F">
      <w:pPr>
        <w:pStyle w:val="ListParagraph"/>
        <w:numPr>
          <w:ilvl w:val="0"/>
          <w:numId w:val="20"/>
        </w:numPr>
        <w:spacing w:after="200" w:line="276" w:lineRule="auto"/>
        <w:rPr>
          <w:rFonts w:ascii="Arial" w:hAnsi="Arial" w:cs="Arial"/>
          <w:bCs/>
          <w:sz w:val="20"/>
          <w:szCs w:val="20"/>
          <w:lang w:eastAsia="en-US"/>
        </w:rPr>
      </w:pPr>
      <w:r w:rsidRPr="007E6C6F">
        <w:rPr>
          <w:rFonts w:ascii="Arial" w:hAnsi="Arial" w:cs="Arial"/>
          <w:bCs/>
          <w:sz w:val="20"/>
          <w:szCs w:val="20"/>
          <w:lang w:eastAsia="en-US"/>
        </w:rPr>
        <w:t>Recruit:</w:t>
      </w:r>
      <w:r w:rsidRPr="007E6C6F">
        <w:rPr>
          <w:rFonts w:ascii="Arial" w:hAnsi="Arial" w:cs="Arial"/>
          <w:bCs/>
          <w:sz w:val="20"/>
          <w:szCs w:val="20"/>
          <w:lang w:eastAsia="en-US"/>
        </w:rPr>
        <w:tab/>
      </w:r>
      <w:r w:rsidR="00BF7B24">
        <w:rPr>
          <w:rFonts w:ascii="Arial" w:hAnsi="Arial" w:cs="Arial"/>
          <w:bCs/>
          <w:sz w:val="20"/>
          <w:szCs w:val="20"/>
          <w:lang w:eastAsia="en-US"/>
        </w:rPr>
        <w:t xml:space="preserve"> </w:t>
      </w:r>
      <w:r w:rsidRPr="007E6C6F">
        <w:rPr>
          <w:rFonts w:ascii="Arial" w:hAnsi="Arial" w:cs="Arial"/>
          <w:bCs/>
          <w:sz w:val="20"/>
          <w:szCs w:val="20"/>
          <w:lang w:eastAsia="en-US"/>
        </w:rPr>
        <w:t xml:space="preserve">An independent third party is used to oversee part or all of the process that deals with the matter. </w:t>
      </w:r>
    </w:p>
    <w:p w14:paraId="3B9C8389" w14:textId="5B76AE1E" w:rsidR="005F5AB3" w:rsidRPr="007E6C6F" w:rsidRDefault="005F5AB3" w:rsidP="007E6C6F">
      <w:pPr>
        <w:pStyle w:val="ListParagraph"/>
        <w:numPr>
          <w:ilvl w:val="0"/>
          <w:numId w:val="20"/>
        </w:numPr>
        <w:spacing w:after="200" w:line="276" w:lineRule="auto"/>
        <w:rPr>
          <w:rFonts w:ascii="Arial" w:hAnsi="Arial" w:cs="Arial"/>
          <w:bCs/>
          <w:sz w:val="20"/>
          <w:szCs w:val="20"/>
          <w:lang w:eastAsia="en-US"/>
        </w:rPr>
      </w:pPr>
      <w:r w:rsidRPr="007E6C6F">
        <w:rPr>
          <w:rFonts w:ascii="Arial" w:hAnsi="Arial" w:cs="Arial"/>
          <w:bCs/>
          <w:sz w:val="20"/>
          <w:szCs w:val="20"/>
          <w:lang w:eastAsia="en-US"/>
        </w:rPr>
        <w:lastRenderedPageBreak/>
        <w:t>Remove:</w:t>
      </w:r>
      <w:r w:rsidR="00BF7B24" w:rsidRPr="00BF7B24">
        <w:rPr>
          <w:rFonts w:ascii="Arial" w:hAnsi="Arial" w:cs="Arial"/>
          <w:bCs/>
          <w:sz w:val="20"/>
          <w:szCs w:val="20"/>
          <w:lang w:eastAsia="en-US"/>
        </w:rPr>
        <w:t xml:space="preserve"> </w:t>
      </w:r>
      <w:r w:rsidRPr="007E6C6F">
        <w:rPr>
          <w:rFonts w:ascii="Arial" w:hAnsi="Arial" w:cs="Arial"/>
          <w:bCs/>
          <w:sz w:val="20"/>
          <w:szCs w:val="20"/>
          <w:lang w:eastAsia="en-US"/>
        </w:rPr>
        <w:t>The Employee removes themselves, or is removed, from the matter.</w:t>
      </w:r>
    </w:p>
    <w:p w14:paraId="7E6EE772" w14:textId="050AEF7C" w:rsidR="005F5AB3" w:rsidRPr="007E6C6F" w:rsidRDefault="005F5AB3" w:rsidP="007E6C6F">
      <w:pPr>
        <w:pStyle w:val="ListParagraph"/>
        <w:numPr>
          <w:ilvl w:val="0"/>
          <w:numId w:val="20"/>
        </w:numPr>
        <w:spacing w:line="276" w:lineRule="auto"/>
        <w:rPr>
          <w:rFonts w:ascii="Arial" w:hAnsi="Arial" w:cs="Arial"/>
          <w:sz w:val="20"/>
          <w:szCs w:val="20"/>
          <w:lang w:eastAsia="en-US"/>
        </w:rPr>
      </w:pPr>
      <w:r w:rsidRPr="007E6C6F">
        <w:rPr>
          <w:rFonts w:ascii="Arial" w:hAnsi="Arial" w:cs="Arial"/>
          <w:bCs/>
          <w:sz w:val="20"/>
          <w:szCs w:val="20"/>
          <w:lang w:eastAsia="en-US"/>
        </w:rPr>
        <w:t>Relinquish or Resign:</w:t>
      </w:r>
      <w:r w:rsidR="00BF7B24" w:rsidRPr="00BF7B24">
        <w:rPr>
          <w:rFonts w:ascii="Arial" w:hAnsi="Arial" w:cs="Arial"/>
          <w:sz w:val="20"/>
          <w:szCs w:val="20"/>
          <w:lang w:eastAsia="en-US"/>
        </w:rPr>
        <w:t xml:space="preserve"> </w:t>
      </w:r>
      <w:r w:rsidRPr="007E6C6F">
        <w:rPr>
          <w:rFonts w:ascii="Arial" w:hAnsi="Arial" w:cs="Arial"/>
          <w:sz w:val="20"/>
          <w:szCs w:val="20"/>
          <w:lang w:eastAsia="en-US"/>
        </w:rPr>
        <w:t xml:space="preserve">The Employee relinquishes the private interest that is creating the conflict. Where relinquishing the interest is not possible (e.g. relationship with family) and the conflict cannot be managed in the public interest using one of the other options above, the </w:t>
      </w:r>
      <w:r w:rsidR="00BF7B24">
        <w:rPr>
          <w:rFonts w:ascii="Arial" w:hAnsi="Arial" w:cs="Arial"/>
          <w:sz w:val="20"/>
          <w:szCs w:val="20"/>
          <w:lang w:eastAsia="en-US"/>
        </w:rPr>
        <w:t>E</w:t>
      </w:r>
      <w:r w:rsidRPr="007E6C6F">
        <w:rPr>
          <w:rFonts w:ascii="Arial" w:hAnsi="Arial" w:cs="Arial"/>
          <w:sz w:val="20"/>
          <w:szCs w:val="20"/>
          <w:lang w:eastAsia="en-US"/>
        </w:rPr>
        <w:t>mployee may consider resigning.</w:t>
      </w:r>
    </w:p>
    <w:p w14:paraId="09CF5FC1" w14:textId="2DF54D23" w:rsidR="00D65F00" w:rsidRDefault="00D65F00" w:rsidP="00D65F00">
      <w:pPr>
        <w:jc w:val="both"/>
        <w:rPr>
          <w:rFonts w:ascii="Arial" w:hAnsi="Arial" w:cs="Arial"/>
          <w:sz w:val="20"/>
          <w:szCs w:val="20"/>
        </w:rPr>
      </w:pPr>
    </w:p>
    <w:p w14:paraId="369D0D49" w14:textId="56C90263" w:rsidR="00D65F00" w:rsidRDefault="00D65F00" w:rsidP="00B32713">
      <w:pPr>
        <w:rPr>
          <w:rFonts w:ascii="Arial" w:hAnsi="Arial" w:cs="Arial"/>
          <w:sz w:val="20"/>
          <w:szCs w:val="20"/>
        </w:rPr>
      </w:pPr>
      <w:r>
        <w:rPr>
          <w:rFonts w:ascii="Arial" w:hAnsi="Arial" w:cs="Arial"/>
          <w:sz w:val="20"/>
          <w:szCs w:val="20"/>
        </w:rPr>
        <w:t xml:space="preserve">The </w:t>
      </w:r>
      <w:r w:rsidR="00C83B54">
        <w:rPr>
          <w:rFonts w:ascii="Arial" w:hAnsi="Arial" w:cs="Arial"/>
          <w:sz w:val="20"/>
          <w:szCs w:val="20"/>
        </w:rPr>
        <w:t xml:space="preserve">finalised </w:t>
      </w:r>
      <w:r>
        <w:rPr>
          <w:rFonts w:ascii="Arial" w:hAnsi="Arial" w:cs="Arial"/>
          <w:sz w:val="20"/>
          <w:szCs w:val="20"/>
        </w:rPr>
        <w:t>Conflict of Interest Management Plan should be reviewed on a schedul</w:t>
      </w:r>
      <w:r w:rsidR="00C83B54">
        <w:rPr>
          <w:rFonts w:ascii="Arial" w:hAnsi="Arial" w:cs="Arial"/>
          <w:sz w:val="20"/>
          <w:szCs w:val="20"/>
        </w:rPr>
        <w:t xml:space="preserve">e agreed in </w:t>
      </w:r>
      <w:r w:rsidR="00D91B1E">
        <w:rPr>
          <w:rFonts w:ascii="Arial" w:hAnsi="Arial" w:cs="Arial"/>
          <w:sz w:val="20"/>
          <w:szCs w:val="20"/>
        </w:rPr>
        <w:t>Section C3</w:t>
      </w:r>
      <w:r>
        <w:rPr>
          <w:rFonts w:ascii="Arial" w:hAnsi="Arial" w:cs="Arial"/>
          <w:sz w:val="20"/>
          <w:szCs w:val="20"/>
        </w:rPr>
        <w:t xml:space="preserve">. </w:t>
      </w:r>
    </w:p>
    <w:p w14:paraId="7E619798" w14:textId="77777777" w:rsidR="00D65F00" w:rsidRDefault="00D65F00" w:rsidP="00B32713">
      <w:pPr>
        <w:rPr>
          <w:rFonts w:ascii="Arial" w:hAnsi="Arial" w:cs="Arial"/>
          <w:sz w:val="20"/>
          <w:szCs w:val="20"/>
        </w:rPr>
      </w:pPr>
    </w:p>
    <w:p w14:paraId="552148E8" w14:textId="21631B63" w:rsidR="00D65F00" w:rsidRDefault="00D65F00" w:rsidP="00B32713">
      <w:pPr>
        <w:rPr>
          <w:rFonts w:ascii="Arial" w:hAnsi="Arial" w:cs="Arial"/>
          <w:sz w:val="20"/>
          <w:szCs w:val="20"/>
        </w:rPr>
      </w:pPr>
      <w:r>
        <w:rPr>
          <w:rFonts w:ascii="Arial" w:hAnsi="Arial" w:cs="Arial"/>
          <w:sz w:val="20"/>
          <w:szCs w:val="20"/>
        </w:rPr>
        <w:t xml:space="preserve">A copy of the completed form should be filed with the Director Corporate Services. </w:t>
      </w:r>
      <w:r w:rsidR="00C83B54" w:rsidRPr="00386A06">
        <w:rPr>
          <w:rFonts w:ascii="Arial" w:hAnsi="Arial" w:cs="Arial"/>
          <w:sz w:val="20"/>
          <w:szCs w:val="20"/>
        </w:rPr>
        <w:t>Information regarding</w:t>
      </w:r>
      <w:r w:rsidR="00C83B54">
        <w:rPr>
          <w:rFonts w:ascii="Arial" w:hAnsi="Arial" w:cs="Arial"/>
          <w:sz w:val="20"/>
          <w:szCs w:val="20"/>
        </w:rPr>
        <w:t xml:space="preserve"> an</w:t>
      </w:r>
      <w:r w:rsidR="00C83B54" w:rsidRPr="00386A06">
        <w:rPr>
          <w:rFonts w:ascii="Arial" w:hAnsi="Arial" w:cs="Arial"/>
          <w:sz w:val="20"/>
          <w:szCs w:val="20"/>
        </w:rPr>
        <w:t xml:space="preserve"> actual or potential </w:t>
      </w:r>
      <w:r w:rsidR="00C83B54">
        <w:rPr>
          <w:rFonts w:ascii="Arial" w:hAnsi="Arial" w:cs="Arial"/>
          <w:sz w:val="20"/>
          <w:szCs w:val="20"/>
        </w:rPr>
        <w:t>C</w:t>
      </w:r>
      <w:r w:rsidR="00C83B54" w:rsidRPr="00386A06">
        <w:rPr>
          <w:rFonts w:ascii="Arial" w:hAnsi="Arial" w:cs="Arial"/>
          <w:sz w:val="20"/>
          <w:szCs w:val="20"/>
        </w:rPr>
        <w:t xml:space="preserve">onflict of </w:t>
      </w:r>
      <w:r w:rsidR="00C83B54">
        <w:rPr>
          <w:rFonts w:ascii="Arial" w:hAnsi="Arial" w:cs="Arial"/>
          <w:sz w:val="20"/>
          <w:szCs w:val="20"/>
        </w:rPr>
        <w:t>I</w:t>
      </w:r>
      <w:r w:rsidR="00C83B54" w:rsidRPr="00386A06">
        <w:rPr>
          <w:rFonts w:ascii="Arial" w:hAnsi="Arial" w:cs="Arial"/>
          <w:sz w:val="20"/>
          <w:szCs w:val="20"/>
        </w:rPr>
        <w:t xml:space="preserve">nterest </w:t>
      </w:r>
      <w:r w:rsidR="00C83B54">
        <w:rPr>
          <w:rFonts w:ascii="Arial" w:hAnsi="Arial" w:cs="Arial"/>
          <w:sz w:val="20"/>
          <w:szCs w:val="20"/>
        </w:rPr>
        <w:t>must</w:t>
      </w:r>
      <w:r w:rsidR="00C83B54" w:rsidRPr="00386A06">
        <w:rPr>
          <w:rFonts w:ascii="Arial" w:hAnsi="Arial" w:cs="Arial"/>
          <w:sz w:val="20"/>
          <w:szCs w:val="20"/>
        </w:rPr>
        <w:t xml:space="preserve"> be documented on the relevant </w:t>
      </w:r>
      <w:r w:rsidR="00C83B54">
        <w:rPr>
          <w:rFonts w:ascii="Arial" w:hAnsi="Arial" w:cs="Arial"/>
          <w:sz w:val="20"/>
          <w:szCs w:val="20"/>
        </w:rPr>
        <w:t>Employee p</w:t>
      </w:r>
      <w:r w:rsidR="00C83B54" w:rsidRPr="00386A06">
        <w:rPr>
          <w:rFonts w:ascii="Arial" w:hAnsi="Arial" w:cs="Arial"/>
          <w:sz w:val="20"/>
          <w:szCs w:val="20"/>
        </w:rPr>
        <w:t>ersonnel file.</w:t>
      </w:r>
    </w:p>
    <w:p w14:paraId="721E57E7" w14:textId="718027F9" w:rsidR="00BF7B24" w:rsidRDefault="00BF7B24" w:rsidP="00B32713">
      <w:pPr>
        <w:rPr>
          <w:rFonts w:ascii="Arial" w:hAnsi="Arial" w:cs="Arial"/>
          <w:sz w:val="20"/>
          <w:szCs w:val="20"/>
        </w:rPr>
      </w:pPr>
    </w:p>
    <w:p w14:paraId="5C8A8028" w14:textId="22FA266A" w:rsidR="00BF7B24" w:rsidRPr="007E6C6F" w:rsidRDefault="00BF7B24" w:rsidP="00B32713">
      <w:pPr>
        <w:rPr>
          <w:rFonts w:ascii="Arial" w:hAnsi="Arial" w:cs="Arial"/>
          <w:b/>
          <w:bCs/>
          <w:sz w:val="20"/>
          <w:szCs w:val="20"/>
        </w:rPr>
      </w:pPr>
      <w:r w:rsidRPr="007E6C6F">
        <w:rPr>
          <w:rFonts w:ascii="Arial" w:hAnsi="Arial" w:cs="Arial"/>
          <w:b/>
          <w:bCs/>
          <w:sz w:val="20"/>
          <w:szCs w:val="20"/>
        </w:rPr>
        <w:t>Conflicts of Interest by Board Directors:</w:t>
      </w:r>
    </w:p>
    <w:p w14:paraId="71A0731E" w14:textId="499F5040" w:rsidR="00BF7B24" w:rsidRDefault="00BF7B24" w:rsidP="00B32713">
      <w:pPr>
        <w:rPr>
          <w:rFonts w:ascii="Arial" w:hAnsi="Arial" w:cs="Arial"/>
          <w:sz w:val="20"/>
          <w:szCs w:val="20"/>
        </w:rPr>
      </w:pPr>
    </w:p>
    <w:p w14:paraId="463B2539" w14:textId="36B2949B" w:rsidR="00BF7B24" w:rsidRDefault="00BF7B24" w:rsidP="00B32713">
      <w:pPr>
        <w:rPr>
          <w:rFonts w:ascii="Arial" w:hAnsi="Arial" w:cs="Arial"/>
          <w:sz w:val="20"/>
          <w:szCs w:val="20"/>
        </w:rPr>
      </w:pPr>
      <w:r w:rsidRPr="007E6C6F">
        <w:rPr>
          <w:rFonts w:ascii="Arial" w:hAnsi="Arial" w:cs="Arial"/>
          <w:sz w:val="20"/>
          <w:szCs w:val="20"/>
        </w:rPr>
        <w:t xml:space="preserve">Once a Conflict of Interest has been appropriately disclosed by </w:t>
      </w:r>
      <w:r>
        <w:rPr>
          <w:rFonts w:ascii="Arial" w:hAnsi="Arial" w:cs="Arial"/>
          <w:sz w:val="20"/>
          <w:szCs w:val="20"/>
        </w:rPr>
        <w:t xml:space="preserve">a member of the </w:t>
      </w:r>
      <w:r w:rsidR="00F368A4">
        <w:rPr>
          <w:rFonts w:ascii="Arial" w:hAnsi="Arial" w:cs="Arial"/>
          <w:sz w:val="20"/>
          <w:szCs w:val="20"/>
        </w:rPr>
        <w:t>ACPCC</w:t>
      </w:r>
      <w:r>
        <w:rPr>
          <w:rFonts w:ascii="Arial" w:hAnsi="Arial" w:cs="Arial"/>
          <w:sz w:val="20"/>
          <w:szCs w:val="20"/>
        </w:rPr>
        <w:t xml:space="preserve"> Board </w:t>
      </w:r>
      <w:r w:rsidR="0036199B">
        <w:rPr>
          <w:rFonts w:ascii="Arial" w:hAnsi="Arial" w:cs="Arial"/>
          <w:sz w:val="20"/>
          <w:szCs w:val="20"/>
        </w:rPr>
        <w:t xml:space="preserve">member </w:t>
      </w:r>
      <w:r>
        <w:rPr>
          <w:rFonts w:ascii="Arial" w:hAnsi="Arial" w:cs="Arial"/>
          <w:sz w:val="20"/>
          <w:szCs w:val="20"/>
        </w:rPr>
        <w:t>or</w:t>
      </w:r>
      <w:r w:rsidR="0036199B">
        <w:rPr>
          <w:rFonts w:ascii="Arial" w:hAnsi="Arial" w:cs="Arial"/>
          <w:sz w:val="20"/>
          <w:szCs w:val="20"/>
        </w:rPr>
        <w:t xml:space="preserve"> member of a</w:t>
      </w:r>
      <w:r>
        <w:rPr>
          <w:rFonts w:ascii="Arial" w:hAnsi="Arial" w:cs="Arial"/>
          <w:sz w:val="20"/>
          <w:szCs w:val="20"/>
        </w:rPr>
        <w:t xml:space="preserve"> Board Sub-committee</w:t>
      </w:r>
      <w:r w:rsidRPr="007E6C6F">
        <w:rPr>
          <w:rFonts w:ascii="Arial" w:hAnsi="Arial" w:cs="Arial"/>
          <w:sz w:val="20"/>
          <w:szCs w:val="20"/>
        </w:rPr>
        <w:t xml:space="preserve">, the Board (excluding the Board member who has made the disclosure, as well as any other conflicted Board member) must decide whether or not those conflicted </w:t>
      </w:r>
      <w:r>
        <w:rPr>
          <w:rFonts w:ascii="Arial" w:hAnsi="Arial" w:cs="Arial"/>
          <w:sz w:val="20"/>
          <w:szCs w:val="20"/>
        </w:rPr>
        <w:t>Directors</w:t>
      </w:r>
      <w:r w:rsidRPr="007E6C6F">
        <w:rPr>
          <w:rFonts w:ascii="Arial" w:hAnsi="Arial" w:cs="Arial"/>
          <w:sz w:val="20"/>
          <w:szCs w:val="20"/>
        </w:rPr>
        <w:t xml:space="preserve"> should: </w:t>
      </w:r>
    </w:p>
    <w:p w14:paraId="4BE8D53F" w14:textId="77777777" w:rsidR="00BF7B24" w:rsidRPr="007E6C6F" w:rsidRDefault="00BF7B24" w:rsidP="007E6C6F">
      <w:pPr>
        <w:jc w:val="both"/>
        <w:rPr>
          <w:rFonts w:ascii="Arial" w:hAnsi="Arial" w:cs="Arial"/>
          <w:sz w:val="20"/>
          <w:szCs w:val="20"/>
        </w:rPr>
      </w:pPr>
    </w:p>
    <w:p w14:paraId="660FE8E0" w14:textId="364CD43C" w:rsidR="00BF7B24" w:rsidRPr="007E6C6F" w:rsidRDefault="00BF7B24" w:rsidP="007E6C6F">
      <w:pPr>
        <w:pStyle w:val="ListParagraph"/>
        <w:numPr>
          <w:ilvl w:val="0"/>
          <w:numId w:val="20"/>
        </w:numPr>
        <w:spacing w:line="276" w:lineRule="auto"/>
        <w:rPr>
          <w:rFonts w:ascii="Arial" w:hAnsi="Arial" w:cs="Arial"/>
          <w:sz w:val="20"/>
          <w:szCs w:val="20"/>
          <w:lang w:eastAsia="en-US"/>
        </w:rPr>
      </w:pPr>
      <w:r>
        <w:rPr>
          <w:rFonts w:ascii="Arial" w:hAnsi="Arial" w:cs="Arial"/>
          <w:sz w:val="20"/>
          <w:szCs w:val="20"/>
          <w:lang w:eastAsia="en-US"/>
        </w:rPr>
        <w:t>V</w:t>
      </w:r>
      <w:r w:rsidRPr="007E6C6F">
        <w:rPr>
          <w:rFonts w:ascii="Arial" w:hAnsi="Arial" w:cs="Arial"/>
          <w:sz w:val="20"/>
          <w:szCs w:val="20"/>
          <w:lang w:eastAsia="en-US"/>
        </w:rPr>
        <w:t>ote on the matter (this is a minimum)</w:t>
      </w:r>
    </w:p>
    <w:p w14:paraId="0B65CC2B" w14:textId="3AB7B927" w:rsidR="00BF7B24" w:rsidRPr="007E6C6F" w:rsidRDefault="00BF7B24" w:rsidP="007E6C6F">
      <w:pPr>
        <w:pStyle w:val="ListParagraph"/>
        <w:numPr>
          <w:ilvl w:val="0"/>
          <w:numId w:val="20"/>
        </w:numPr>
        <w:spacing w:line="276" w:lineRule="auto"/>
        <w:rPr>
          <w:rFonts w:ascii="Arial" w:hAnsi="Arial" w:cs="Arial"/>
          <w:sz w:val="20"/>
          <w:szCs w:val="20"/>
          <w:lang w:eastAsia="en-US"/>
        </w:rPr>
      </w:pPr>
      <w:r>
        <w:rPr>
          <w:rFonts w:ascii="Arial" w:hAnsi="Arial" w:cs="Arial"/>
          <w:sz w:val="20"/>
          <w:szCs w:val="20"/>
          <w:lang w:eastAsia="en-US"/>
        </w:rPr>
        <w:t>P</w:t>
      </w:r>
      <w:r w:rsidRPr="007E6C6F">
        <w:rPr>
          <w:rFonts w:ascii="Arial" w:hAnsi="Arial" w:cs="Arial"/>
          <w:sz w:val="20"/>
          <w:szCs w:val="20"/>
          <w:lang w:eastAsia="en-US"/>
        </w:rPr>
        <w:t xml:space="preserve">articipate in any debate, or </w:t>
      </w:r>
    </w:p>
    <w:p w14:paraId="4921D3D1" w14:textId="3070C960" w:rsidR="0036199B" w:rsidRPr="007E6C6F" w:rsidRDefault="00BF7B24" w:rsidP="007E6C6F">
      <w:pPr>
        <w:pStyle w:val="ListParagraph"/>
        <w:numPr>
          <w:ilvl w:val="0"/>
          <w:numId w:val="20"/>
        </w:numPr>
        <w:spacing w:line="276" w:lineRule="auto"/>
        <w:rPr>
          <w:rFonts w:ascii="Arial" w:hAnsi="Arial" w:cs="Arial"/>
          <w:sz w:val="20"/>
          <w:szCs w:val="20"/>
          <w:lang w:eastAsia="en-US"/>
        </w:rPr>
      </w:pPr>
      <w:r>
        <w:rPr>
          <w:rFonts w:ascii="Arial" w:hAnsi="Arial" w:cs="Arial"/>
          <w:sz w:val="20"/>
          <w:szCs w:val="20"/>
          <w:lang w:eastAsia="en-US"/>
        </w:rPr>
        <w:t>B</w:t>
      </w:r>
      <w:r w:rsidRPr="007E6C6F">
        <w:rPr>
          <w:rFonts w:ascii="Arial" w:hAnsi="Arial" w:cs="Arial"/>
          <w:sz w:val="20"/>
          <w:szCs w:val="20"/>
          <w:lang w:eastAsia="en-US"/>
        </w:rPr>
        <w:t xml:space="preserve">e present in the room during the debate and the voting. </w:t>
      </w:r>
    </w:p>
    <w:p w14:paraId="299915F5" w14:textId="77777777" w:rsidR="0036199B" w:rsidRDefault="0036199B" w:rsidP="0036199B">
      <w:pPr>
        <w:jc w:val="both"/>
        <w:rPr>
          <w:rFonts w:ascii="Arial" w:hAnsi="Arial" w:cs="Arial"/>
          <w:sz w:val="20"/>
          <w:szCs w:val="20"/>
        </w:rPr>
      </w:pPr>
    </w:p>
    <w:p w14:paraId="59C1EB0D" w14:textId="383A248D" w:rsidR="00BF7B24" w:rsidRDefault="00BF7B24" w:rsidP="0036199B">
      <w:pPr>
        <w:jc w:val="both"/>
        <w:rPr>
          <w:rFonts w:ascii="Arial" w:hAnsi="Arial" w:cs="Arial"/>
          <w:sz w:val="20"/>
          <w:szCs w:val="20"/>
        </w:rPr>
      </w:pPr>
      <w:r w:rsidRPr="007E6C6F">
        <w:rPr>
          <w:rFonts w:ascii="Arial" w:hAnsi="Arial" w:cs="Arial"/>
          <w:sz w:val="20"/>
          <w:szCs w:val="20"/>
        </w:rPr>
        <w:t>In deciding what approach to take, the Board will consider:</w:t>
      </w:r>
    </w:p>
    <w:p w14:paraId="2F49E58A" w14:textId="77777777" w:rsidR="0036199B" w:rsidRPr="007E6C6F" w:rsidRDefault="0036199B" w:rsidP="007E6C6F">
      <w:pPr>
        <w:jc w:val="both"/>
        <w:rPr>
          <w:rFonts w:ascii="Arial" w:hAnsi="Arial" w:cs="Arial"/>
          <w:sz w:val="20"/>
          <w:szCs w:val="20"/>
        </w:rPr>
      </w:pPr>
    </w:p>
    <w:p w14:paraId="7F632F88" w14:textId="33F96FCE" w:rsidR="00BF7B24" w:rsidRPr="007E6C6F" w:rsidRDefault="0036199B" w:rsidP="007E6C6F">
      <w:pPr>
        <w:pStyle w:val="ListParagraph"/>
        <w:numPr>
          <w:ilvl w:val="0"/>
          <w:numId w:val="20"/>
        </w:numPr>
        <w:spacing w:line="276" w:lineRule="auto"/>
        <w:rPr>
          <w:rFonts w:ascii="Arial" w:hAnsi="Arial" w:cs="Arial"/>
          <w:sz w:val="20"/>
          <w:szCs w:val="20"/>
          <w:lang w:eastAsia="en-US"/>
        </w:rPr>
      </w:pPr>
      <w:r>
        <w:rPr>
          <w:rFonts w:ascii="Arial" w:hAnsi="Arial" w:cs="Arial"/>
          <w:sz w:val="20"/>
          <w:szCs w:val="20"/>
          <w:lang w:eastAsia="en-US"/>
        </w:rPr>
        <w:t>W</w:t>
      </w:r>
      <w:r w:rsidR="00BF7B24" w:rsidRPr="007E6C6F">
        <w:rPr>
          <w:rFonts w:ascii="Arial" w:hAnsi="Arial" w:cs="Arial"/>
          <w:sz w:val="20"/>
          <w:szCs w:val="20"/>
          <w:lang w:eastAsia="en-US"/>
        </w:rPr>
        <w:t xml:space="preserve">hether the conflict needs to be avoided or simply documented </w:t>
      </w:r>
    </w:p>
    <w:p w14:paraId="1B235E22" w14:textId="61299B60" w:rsidR="00BF7B24" w:rsidRPr="007E6C6F" w:rsidRDefault="0036199B" w:rsidP="007E6C6F">
      <w:pPr>
        <w:pStyle w:val="ListParagraph"/>
        <w:numPr>
          <w:ilvl w:val="0"/>
          <w:numId w:val="20"/>
        </w:numPr>
        <w:spacing w:line="276" w:lineRule="auto"/>
        <w:rPr>
          <w:rFonts w:ascii="Arial" w:hAnsi="Arial" w:cs="Arial"/>
          <w:sz w:val="20"/>
          <w:szCs w:val="20"/>
          <w:lang w:eastAsia="en-US"/>
        </w:rPr>
      </w:pPr>
      <w:r>
        <w:rPr>
          <w:rFonts w:ascii="Arial" w:hAnsi="Arial" w:cs="Arial"/>
          <w:sz w:val="20"/>
          <w:szCs w:val="20"/>
          <w:lang w:eastAsia="en-US"/>
        </w:rPr>
        <w:t>W</w:t>
      </w:r>
      <w:r w:rsidR="00BF7B24" w:rsidRPr="007E6C6F">
        <w:rPr>
          <w:rFonts w:ascii="Arial" w:hAnsi="Arial" w:cs="Arial"/>
          <w:sz w:val="20"/>
          <w:szCs w:val="20"/>
          <w:lang w:eastAsia="en-US"/>
        </w:rPr>
        <w:t xml:space="preserve">hether the conflict will realistically impair the disclosing person’s capacity to impartially participate in decision-making </w:t>
      </w:r>
    </w:p>
    <w:p w14:paraId="36DEFD38" w14:textId="1BD08AD1" w:rsidR="00BF7B24" w:rsidRPr="007E6C6F" w:rsidRDefault="0036199B" w:rsidP="007E6C6F">
      <w:pPr>
        <w:pStyle w:val="ListParagraph"/>
        <w:numPr>
          <w:ilvl w:val="0"/>
          <w:numId w:val="20"/>
        </w:numPr>
        <w:spacing w:line="276" w:lineRule="auto"/>
        <w:rPr>
          <w:rFonts w:ascii="Arial" w:hAnsi="Arial" w:cs="Arial"/>
          <w:sz w:val="20"/>
          <w:szCs w:val="20"/>
          <w:lang w:eastAsia="en-US"/>
        </w:rPr>
      </w:pPr>
      <w:r>
        <w:rPr>
          <w:rFonts w:ascii="Arial" w:hAnsi="Arial" w:cs="Arial"/>
          <w:sz w:val="20"/>
          <w:szCs w:val="20"/>
          <w:lang w:eastAsia="en-US"/>
        </w:rPr>
        <w:t>A</w:t>
      </w:r>
      <w:r w:rsidR="00BF7B24" w:rsidRPr="007E6C6F">
        <w:rPr>
          <w:rFonts w:ascii="Arial" w:hAnsi="Arial" w:cs="Arial"/>
          <w:sz w:val="20"/>
          <w:szCs w:val="20"/>
          <w:lang w:eastAsia="en-US"/>
        </w:rPr>
        <w:t xml:space="preserve">lternative options to avoid the conflict </w:t>
      </w:r>
    </w:p>
    <w:p w14:paraId="23A51008" w14:textId="7BFBC616" w:rsidR="00BF7B24" w:rsidRPr="007E6C6F" w:rsidRDefault="00EB265E" w:rsidP="007E6C6F">
      <w:pPr>
        <w:pStyle w:val="ListParagraph"/>
        <w:numPr>
          <w:ilvl w:val="0"/>
          <w:numId w:val="20"/>
        </w:numPr>
        <w:spacing w:line="276" w:lineRule="auto"/>
        <w:rPr>
          <w:rFonts w:ascii="Arial" w:hAnsi="Arial" w:cs="Arial"/>
          <w:sz w:val="20"/>
          <w:szCs w:val="20"/>
          <w:lang w:eastAsia="en-US"/>
        </w:rPr>
      </w:pPr>
      <w:r>
        <w:rPr>
          <w:rFonts w:ascii="Arial" w:hAnsi="Arial" w:cs="Arial"/>
          <w:sz w:val="20"/>
          <w:szCs w:val="20"/>
          <w:lang w:eastAsia="en-US"/>
        </w:rPr>
        <w:t>ACPCC’s</w:t>
      </w:r>
      <w:r w:rsidR="00BF7B24" w:rsidRPr="007E6C6F">
        <w:rPr>
          <w:rFonts w:ascii="Arial" w:hAnsi="Arial" w:cs="Arial"/>
          <w:sz w:val="20"/>
          <w:szCs w:val="20"/>
          <w:lang w:eastAsia="en-US"/>
        </w:rPr>
        <w:t xml:space="preserve"> objects and resources, and </w:t>
      </w:r>
    </w:p>
    <w:p w14:paraId="0E64CFB6" w14:textId="04EB3AA6" w:rsidR="00BF7B24" w:rsidRPr="007E6C6F" w:rsidRDefault="0036199B" w:rsidP="007E6C6F">
      <w:pPr>
        <w:pStyle w:val="ListParagraph"/>
        <w:numPr>
          <w:ilvl w:val="0"/>
          <w:numId w:val="20"/>
        </w:numPr>
        <w:spacing w:line="276" w:lineRule="auto"/>
        <w:rPr>
          <w:rFonts w:ascii="Arial" w:hAnsi="Arial" w:cs="Arial"/>
          <w:sz w:val="20"/>
          <w:szCs w:val="20"/>
          <w:lang w:eastAsia="en-US"/>
        </w:rPr>
      </w:pPr>
      <w:r>
        <w:rPr>
          <w:rFonts w:ascii="Arial" w:hAnsi="Arial" w:cs="Arial"/>
          <w:sz w:val="20"/>
          <w:szCs w:val="20"/>
          <w:lang w:eastAsia="en-US"/>
        </w:rPr>
        <w:t>T</w:t>
      </w:r>
      <w:r w:rsidR="00BF7B24" w:rsidRPr="007E6C6F">
        <w:rPr>
          <w:rFonts w:ascii="Arial" w:hAnsi="Arial" w:cs="Arial"/>
          <w:sz w:val="20"/>
          <w:szCs w:val="20"/>
          <w:lang w:eastAsia="en-US"/>
        </w:rPr>
        <w:t xml:space="preserve">he possibility of creating an appearance of improper conduct that might impair confidence in, or the reputation of, </w:t>
      </w:r>
      <w:r w:rsidR="00EB265E">
        <w:rPr>
          <w:rFonts w:ascii="Arial" w:hAnsi="Arial" w:cs="Arial"/>
          <w:sz w:val="20"/>
          <w:szCs w:val="20"/>
          <w:lang w:eastAsia="en-US"/>
        </w:rPr>
        <w:t>the ACPCC.</w:t>
      </w:r>
      <w:r w:rsidR="00BF7B24" w:rsidRPr="007E6C6F">
        <w:rPr>
          <w:rFonts w:ascii="Arial" w:hAnsi="Arial" w:cs="Arial"/>
          <w:sz w:val="20"/>
          <w:szCs w:val="20"/>
          <w:lang w:eastAsia="en-US"/>
        </w:rPr>
        <w:t xml:space="preserve"> </w:t>
      </w:r>
    </w:p>
    <w:p w14:paraId="0AEA3643" w14:textId="77777777" w:rsidR="0036199B" w:rsidRPr="007E6C6F" w:rsidRDefault="0036199B" w:rsidP="007E6C6F">
      <w:pPr>
        <w:jc w:val="both"/>
        <w:rPr>
          <w:rFonts w:ascii="Arial" w:hAnsi="Arial" w:cs="Arial"/>
          <w:sz w:val="20"/>
          <w:szCs w:val="20"/>
        </w:rPr>
      </w:pPr>
    </w:p>
    <w:p w14:paraId="401CF638" w14:textId="4A9241E6" w:rsidR="00B17FE0" w:rsidRPr="007E6C6F" w:rsidRDefault="00B17FE0" w:rsidP="00B17FE0">
      <w:pPr>
        <w:rPr>
          <w:rFonts w:ascii="Arial" w:hAnsi="Arial" w:cs="Arial"/>
          <w:b/>
          <w:bCs/>
          <w:sz w:val="20"/>
          <w:szCs w:val="20"/>
        </w:rPr>
      </w:pPr>
      <w:r w:rsidRPr="007E6C6F">
        <w:rPr>
          <w:rFonts w:ascii="Arial" w:hAnsi="Arial" w:cs="Arial"/>
          <w:b/>
          <w:bCs/>
          <w:sz w:val="20"/>
          <w:szCs w:val="20"/>
        </w:rPr>
        <w:t>Conflict of Interest Register</w:t>
      </w:r>
      <w:r w:rsidR="00814401">
        <w:rPr>
          <w:rFonts w:ascii="Arial" w:hAnsi="Arial" w:cs="Arial"/>
          <w:b/>
          <w:bCs/>
          <w:sz w:val="20"/>
          <w:szCs w:val="20"/>
        </w:rPr>
        <w:t>:</w:t>
      </w:r>
    </w:p>
    <w:p w14:paraId="1FB0CBE2" w14:textId="77777777" w:rsidR="00B17FE0" w:rsidRPr="004722A9" w:rsidRDefault="00B17FE0" w:rsidP="007E6C6F"/>
    <w:p w14:paraId="53E66451" w14:textId="57738358" w:rsidR="00814401" w:rsidRPr="007E6C6F" w:rsidRDefault="00C1120E" w:rsidP="007E6C6F">
      <w:pPr>
        <w:rPr>
          <w:rFonts w:ascii="Arial" w:hAnsi="Arial" w:cs="Arial"/>
          <w:b/>
          <w:sz w:val="20"/>
          <w:szCs w:val="20"/>
        </w:rPr>
      </w:pPr>
      <w:r w:rsidRPr="00814401">
        <w:rPr>
          <w:rFonts w:ascii="Arial" w:hAnsi="Arial" w:cs="Arial"/>
          <w:bCs/>
          <w:sz w:val="20"/>
          <w:szCs w:val="20"/>
        </w:rPr>
        <w:t xml:space="preserve">Once an actual, potential or perceived </w:t>
      </w:r>
      <w:r w:rsidR="00814401" w:rsidRPr="00814401">
        <w:rPr>
          <w:rFonts w:ascii="Arial" w:hAnsi="Arial" w:cs="Arial"/>
          <w:bCs/>
          <w:sz w:val="20"/>
          <w:szCs w:val="20"/>
        </w:rPr>
        <w:t>C</w:t>
      </w:r>
      <w:r w:rsidRPr="00814401">
        <w:rPr>
          <w:rFonts w:ascii="Arial" w:hAnsi="Arial" w:cs="Arial"/>
          <w:bCs/>
          <w:sz w:val="20"/>
          <w:szCs w:val="20"/>
        </w:rPr>
        <w:t xml:space="preserve">onflict of </w:t>
      </w:r>
      <w:r w:rsidR="00814401" w:rsidRPr="00814401">
        <w:rPr>
          <w:rFonts w:ascii="Arial" w:hAnsi="Arial" w:cs="Arial"/>
          <w:bCs/>
          <w:sz w:val="20"/>
          <w:szCs w:val="20"/>
        </w:rPr>
        <w:t>I</w:t>
      </w:r>
      <w:r w:rsidRPr="00814401">
        <w:rPr>
          <w:rFonts w:ascii="Arial" w:hAnsi="Arial" w:cs="Arial"/>
          <w:bCs/>
          <w:sz w:val="20"/>
          <w:szCs w:val="20"/>
        </w:rPr>
        <w:t>nterest</w:t>
      </w:r>
      <w:r w:rsidR="00814401" w:rsidRPr="00814401">
        <w:rPr>
          <w:rFonts w:ascii="Arial" w:hAnsi="Arial" w:cs="Arial"/>
          <w:bCs/>
          <w:sz w:val="20"/>
          <w:szCs w:val="20"/>
        </w:rPr>
        <w:t xml:space="preserve"> has been </w:t>
      </w:r>
      <w:r w:rsidRPr="00814401">
        <w:rPr>
          <w:rFonts w:ascii="Arial" w:hAnsi="Arial" w:cs="Arial"/>
          <w:bCs/>
          <w:sz w:val="20"/>
          <w:szCs w:val="20"/>
        </w:rPr>
        <w:t>identified, it must be entered into </w:t>
      </w:r>
      <w:r w:rsidR="00F368A4">
        <w:rPr>
          <w:rFonts w:ascii="Arial" w:hAnsi="Arial" w:cs="Arial"/>
          <w:bCs/>
          <w:sz w:val="20"/>
          <w:szCs w:val="20"/>
        </w:rPr>
        <w:t>the ACPCC’s</w:t>
      </w:r>
      <w:r w:rsidR="00814401" w:rsidRPr="004B0CE3">
        <w:rPr>
          <w:rFonts w:ascii="Arial" w:hAnsi="Arial" w:cs="Arial"/>
          <w:bCs/>
          <w:sz w:val="20"/>
          <w:szCs w:val="20"/>
        </w:rPr>
        <w:t xml:space="preserve"> </w:t>
      </w:r>
      <w:r w:rsidR="00814401" w:rsidRPr="00814401">
        <w:rPr>
          <w:rFonts w:ascii="Arial" w:hAnsi="Arial" w:cs="Arial"/>
          <w:bCs/>
          <w:sz w:val="20"/>
          <w:szCs w:val="20"/>
        </w:rPr>
        <w:t>R</w:t>
      </w:r>
      <w:r w:rsidRPr="00814401">
        <w:rPr>
          <w:rFonts w:ascii="Arial" w:hAnsi="Arial" w:cs="Arial"/>
          <w:bCs/>
          <w:sz w:val="20"/>
          <w:szCs w:val="20"/>
        </w:rPr>
        <w:t xml:space="preserve">egister of </w:t>
      </w:r>
      <w:r w:rsidR="00814401" w:rsidRPr="00814401">
        <w:rPr>
          <w:rFonts w:ascii="Arial" w:hAnsi="Arial" w:cs="Arial"/>
          <w:bCs/>
          <w:sz w:val="20"/>
          <w:szCs w:val="20"/>
        </w:rPr>
        <w:t>I</w:t>
      </w:r>
      <w:r w:rsidRPr="00814401">
        <w:rPr>
          <w:rFonts w:ascii="Arial" w:hAnsi="Arial" w:cs="Arial"/>
          <w:bCs/>
          <w:sz w:val="20"/>
          <w:szCs w:val="20"/>
        </w:rPr>
        <w:t xml:space="preserve">nterests </w:t>
      </w:r>
      <w:r w:rsidR="00814401" w:rsidRPr="00814401">
        <w:rPr>
          <w:rFonts w:ascii="Arial" w:hAnsi="Arial" w:cs="Arial"/>
          <w:bCs/>
          <w:sz w:val="20"/>
          <w:szCs w:val="20"/>
        </w:rPr>
        <w:t>and</w:t>
      </w:r>
      <w:r w:rsidRPr="00814401">
        <w:rPr>
          <w:rFonts w:ascii="Arial" w:hAnsi="Arial" w:cs="Arial"/>
          <w:bCs/>
          <w:sz w:val="20"/>
          <w:szCs w:val="20"/>
        </w:rPr>
        <w:t xml:space="preserve"> raised with the Board</w:t>
      </w:r>
      <w:r w:rsidR="00814401" w:rsidRPr="00814401">
        <w:rPr>
          <w:rFonts w:ascii="Arial" w:hAnsi="Arial" w:cs="Arial"/>
          <w:bCs/>
          <w:sz w:val="20"/>
          <w:szCs w:val="20"/>
        </w:rPr>
        <w:t xml:space="preserve"> at the next meeting of Directors</w:t>
      </w:r>
      <w:r w:rsidR="00D91B1E">
        <w:rPr>
          <w:rFonts w:ascii="Arial" w:hAnsi="Arial" w:cs="Arial"/>
          <w:bCs/>
          <w:sz w:val="20"/>
          <w:szCs w:val="20"/>
        </w:rPr>
        <w:t xml:space="preserve"> for inclusion in the minutes</w:t>
      </w:r>
      <w:r w:rsidRPr="00814401">
        <w:rPr>
          <w:rFonts w:ascii="Arial" w:hAnsi="Arial" w:cs="Arial"/>
          <w:bCs/>
          <w:sz w:val="20"/>
          <w:szCs w:val="20"/>
        </w:rPr>
        <w:t>.</w:t>
      </w:r>
      <w:r w:rsidR="00814401" w:rsidRPr="00814401">
        <w:rPr>
          <w:rFonts w:ascii="Arial" w:hAnsi="Arial" w:cs="Arial"/>
          <w:bCs/>
          <w:sz w:val="20"/>
          <w:szCs w:val="20"/>
        </w:rPr>
        <w:t xml:space="preserve"> </w:t>
      </w:r>
    </w:p>
    <w:p w14:paraId="28812F65" w14:textId="7F040F01" w:rsidR="00814401" w:rsidRPr="008B0978" w:rsidRDefault="00814401">
      <w:pPr>
        <w:rPr>
          <w:bCs/>
        </w:rPr>
      </w:pPr>
    </w:p>
    <w:p w14:paraId="59C086FB" w14:textId="5DD4BF9C" w:rsidR="00814401" w:rsidRPr="007E6C6F" w:rsidRDefault="00814401">
      <w:pPr>
        <w:pStyle w:val="Heading3"/>
        <w:rPr>
          <w:b w:val="0"/>
          <w:bCs/>
        </w:rPr>
      </w:pPr>
      <w:r w:rsidRPr="00814401">
        <w:rPr>
          <w:rFonts w:ascii="Arial" w:hAnsi="Arial" w:cs="Arial"/>
          <w:b w:val="0"/>
          <w:bCs/>
          <w:sz w:val="20"/>
          <w:szCs w:val="20"/>
        </w:rPr>
        <w:t xml:space="preserve">The Register of Interests must record the information related to a conflict of interest including the nature and extent of the </w:t>
      </w:r>
      <w:r w:rsidR="00D91B1E">
        <w:rPr>
          <w:rFonts w:ascii="Arial" w:hAnsi="Arial" w:cs="Arial"/>
          <w:b w:val="0"/>
          <w:bCs/>
          <w:sz w:val="20"/>
          <w:szCs w:val="20"/>
        </w:rPr>
        <w:t>C</w:t>
      </w:r>
      <w:r w:rsidRPr="00814401">
        <w:rPr>
          <w:rFonts w:ascii="Arial" w:hAnsi="Arial" w:cs="Arial"/>
          <w:b w:val="0"/>
          <w:bCs/>
          <w:sz w:val="20"/>
          <w:szCs w:val="20"/>
        </w:rPr>
        <w:t xml:space="preserve">onflict of </w:t>
      </w:r>
      <w:r w:rsidR="00D91B1E">
        <w:rPr>
          <w:rFonts w:ascii="Arial" w:hAnsi="Arial" w:cs="Arial"/>
          <w:b w:val="0"/>
          <w:bCs/>
          <w:sz w:val="20"/>
          <w:szCs w:val="20"/>
        </w:rPr>
        <w:t>I</w:t>
      </w:r>
      <w:r w:rsidRPr="00814401">
        <w:rPr>
          <w:rFonts w:ascii="Arial" w:hAnsi="Arial" w:cs="Arial"/>
          <w:b w:val="0"/>
          <w:bCs/>
          <w:sz w:val="20"/>
          <w:szCs w:val="20"/>
        </w:rPr>
        <w:t>nterest and any steps taken to address it.</w:t>
      </w:r>
    </w:p>
    <w:p w14:paraId="3E76D819" w14:textId="77777777" w:rsidR="00814401" w:rsidRPr="00814401" w:rsidRDefault="00814401">
      <w:pPr>
        <w:pStyle w:val="Heading3"/>
        <w:rPr>
          <w:rFonts w:ascii="Arial" w:hAnsi="Arial" w:cs="Arial"/>
          <w:b w:val="0"/>
          <w:bCs/>
          <w:sz w:val="20"/>
          <w:szCs w:val="20"/>
        </w:rPr>
      </w:pPr>
    </w:p>
    <w:p w14:paraId="509D7E65" w14:textId="5B5D27CA" w:rsidR="0036199B" w:rsidRDefault="00814401">
      <w:pPr>
        <w:rPr>
          <w:rFonts w:ascii="Arial" w:hAnsi="Arial" w:cs="Arial"/>
          <w:b/>
          <w:bCs/>
          <w:sz w:val="20"/>
          <w:szCs w:val="20"/>
        </w:rPr>
      </w:pPr>
      <w:r w:rsidRPr="00814401">
        <w:rPr>
          <w:rFonts w:ascii="Arial" w:hAnsi="Arial" w:cs="Arial"/>
          <w:bCs/>
          <w:sz w:val="20"/>
          <w:szCs w:val="20"/>
        </w:rPr>
        <w:t>The Personal Assistant to the Executive Director is responsible for maintaining the Register of Interests</w:t>
      </w:r>
      <w:r w:rsidR="00FB2C47">
        <w:rPr>
          <w:rFonts w:ascii="Arial" w:hAnsi="Arial" w:cs="Arial"/>
          <w:bCs/>
          <w:sz w:val="20"/>
          <w:szCs w:val="20"/>
        </w:rPr>
        <w:t xml:space="preserve"> and providing the Register to the Director Corporate Services for annual reporting.</w:t>
      </w:r>
    </w:p>
    <w:p w14:paraId="0ED0FB4E" w14:textId="77777777" w:rsidR="0036199B" w:rsidRDefault="0036199B">
      <w:pPr>
        <w:rPr>
          <w:rFonts w:ascii="Arial" w:hAnsi="Arial" w:cs="Arial"/>
          <w:b/>
          <w:bCs/>
          <w:sz w:val="20"/>
          <w:szCs w:val="20"/>
        </w:rPr>
      </w:pPr>
    </w:p>
    <w:p w14:paraId="35B27B5D" w14:textId="1696930A" w:rsidR="00F55E34" w:rsidRDefault="00F55E34" w:rsidP="007E6C6F">
      <w:pPr>
        <w:rPr>
          <w:rFonts w:ascii="Arial" w:hAnsi="Arial" w:cs="Arial"/>
          <w:b/>
          <w:bCs/>
          <w:sz w:val="20"/>
          <w:szCs w:val="20"/>
        </w:rPr>
      </w:pPr>
      <w:r>
        <w:rPr>
          <w:rFonts w:ascii="Arial" w:hAnsi="Arial" w:cs="Arial"/>
          <w:b/>
          <w:bCs/>
          <w:sz w:val="20"/>
          <w:szCs w:val="20"/>
        </w:rPr>
        <w:t>Annual Reporting:</w:t>
      </w:r>
    </w:p>
    <w:p w14:paraId="1221578B" w14:textId="77777777" w:rsidR="00F55E34" w:rsidRDefault="00F55E34" w:rsidP="00F55E34">
      <w:pPr>
        <w:jc w:val="both"/>
        <w:rPr>
          <w:rFonts w:ascii="Arial" w:hAnsi="Arial" w:cs="Arial"/>
          <w:sz w:val="20"/>
          <w:szCs w:val="20"/>
        </w:rPr>
      </w:pPr>
    </w:p>
    <w:p w14:paraId="1B7E7B36" w14:textId="627B989F" w:rsidR="00F55E34" w:rsidRPr="004168EF" w:rsidRDefault="00F55E34" w:rsidP="00B32713">
      <w:pPr>
        <w:rPr>
          <w:rFonts w:ascii="Arial" w:hAnsi="Arial" w:cs="Arial"/>
          <w:sz w:val="20"/>
          <w:szCs w:val="20"/>
        </w:rPr>
      </w:pPr>
      <w:r>
        <w:rPr>
          <w:rFonts w:ascii="Arial" w:hAnsi="Arial" w:cs="Arial"/>
          <w:sz w:val="20"/>
          <w:szCs w:val="20"/>
        </w:rPr>
        <w:t xml:space="preserve">It is the responsibility of the Director Corporate Services to complete the annual reporting of related party transactions to the ACNC in the Annual Information Statement, and ensuring these transactions are included in the ACPCC Annual Financial Statements. </w:t>
      </w:r>
    </w:p>
    <w:p w14:paraId="4E95C0A8" w14:textId="77777777" w:rsidR="00F55E34" w:rsidRDefault="00F55E34" w:rsidP="007E6C6F">
      <w:pPr>
        <w:rPr>
          <w:rFonts w:ascii="Arial" w:hAnsi="Arial" w:cs="Arial"/>
          <w:b/>
          <w:bCs/>
          <w:sz w:val="20"/>
          <w:szCs w:val="20"/>
        </w:rPr>
      </w:pPr>
    </w:p>
    <w:p w14:paraId="53F5F92B" w14:textId="4C17F819" w:rsidR="00F33409" w:rsidRPr="007E6C6F" w:rsidRDefault="00F33409" w:rsidP="007E6C6F">
      <w:pPr>
        <w:rPr>
          <w:rFonts w:ascii="Arial" w:hAnsi="Arial" w:cs="Arial"/>
          <w:bCs/>
          <w:sz w:val="20"/>
          <w:szCs w:val="20"/>
        </w:rPr>
      </w:pPr>
      <w:r w:rsidRPr="007E6C6F">
        <w:rPr>
          <w:rFonts w:ascii="Arial" w:hAnsi="Arial" w:cs="Arial"/>
          <w:b/>
          <w:bCs/>
          <w:sz w:val="20"/>
          <w:szCs w:val="20"/>
        </w:rPr>
        <w:t>Confidentiality</w:t>
      </w:r>
      <w:r w:rsidR="00D91B1E">
        <w:rPr>
          <w:rFonts w:ascii="Arial" w:hAnsi="Arial" w:cs="Arial"/>
          <w:b/>
          <w:bCs/>
          <w:sz w:val="20"/>
          <w:szCs w:val="20"/>
        </w:rPr>
        <w:t>:</w:t>
      </w:r>
    </w:p>
    <w:p w14:paraId="1E64B620" w14:textId="77777777" w:rsidR="00F33409" w:rsidRPr="007E6C6F" w:rsidRDefault="00F33409">
      <w:pPr>
        <w:rPr>
          <w:rFonts w:ascii="Arial" w:hAnsi="Arial" w:cs="Arial"/>
        </w:rPr>
      </w:pPr>
    </w:p>
    <w:p w14:paraId="14AA8EC6" w14:textId="1FCC626E" w:rsidR="00D65F00" w:rsidRPr="00386A06" w:rsidRDefault="00D65F00" w:rsidP="00D65F00">
      <w:pPr>
        <w:rPr>
          <w:rFonts w:ascii="Arial" w:hAnsi="Arial" w:cs="Arial"/>
          <w:sz w:val="20"/>
          <w:szCs w:val="20"/>
        </w:rPr>
      </w:pPr>
      <w:r w:rsidRPr="00386A06">
        <w:rPr>
          <w:rFonts w:ascii="Arial" w:hAnsi="Arial" w:cs="Arial"/>
          <w:sz w:val="20"/>
          <w:szCs w:val="20"/>
        </w:rPr>
        <w:t xml:space="preserve">Details concerning private interests that have been disclosed to </w:t>
      </w:r>
      <w:r w:rsidR="00F368A4">
        <w:rPr>
          <w:rFonts w:ascii="Arial" w:hAnsi="Arial" w:cs="Arial"/>
          <w:sz w:val="20"/>
          <w:szCs w:val="20"/>
        </w:rPr>
        <w:t>ACPCC</w:t>
      </w:r>
      <w:r w:rsidRPr="00386A06">
        <w:rPr>
          <w:rFonts w:ascii="Arial" w:hAnsi="Arial" w:cs="Arial"/>
          <w:sz w:val="20"/>
          <w:szCs w:val="20"/>
        </w:rPr>
        <w:t xml:space="preserve"> </w:t>
      </w:r>
      <w:r w:rsidR="00D91B1E">
        <w:rPr>
          <w:rFonts w:ascii="Arial" w:hAnsi="Arial" w:cs="Arial"/>
          <w:sz w:val="20"/>
          <w:szCs w:val="20"/>
        </w:rPr>
        <w:t>under this</w:t>
      </w:r>
      <w:r w:rsidRPr="00386A06">
        <w:rPr>
          <w:rFonts w:ascii="Arial" w:hAnsi="Arial" w:cs="Arial"/>
          <w:sz w:val="20"/>
          <w:szCs w:val="20"/>
        </w:rPr>
        <w:t xml:space="preserve"> </w:t>
      </w:r>
      <w:r>
        <w:rPr>
          <w:rFonts w:ascii="Arial" w:hAnsi="Arial" w:cs="Arial"/>
          <w:sz w:val="20"/>
          <w:szCs w:val="20"/>
        </w:rPr>
        <w:t>P</w:t>
      </w:r>
      <w:r w:rsidRPr="00386A06">
        <w:rPr>
          <w:rFonts w:ascii="Arial" w:hAnsi="Arial" w:cs="Arial"/>
          <w:sz w:val="20"/>
          <w:szCs w:val="20"/>
        </w:rPr>
        <w:t xml:space="preserve">olicy </w:t>
      </w:r>
      <w:r>
        <w:rPr>
          <w:rFonts w:ascii="Arial" w:hAnsi="Arial" w:cs="Arial"/>
          <w:sz w:val="20"/>
          <w:szCs w:val="20"/>
        </w:rPr>
        <w:t xml:space="preserve">and Procedure must </w:t>
      </w:r>
      <w:r w:rsidRPr="00386A06">
        <w:rPr>
          <w:rFonts w:ascii="Arial" w:hAnsi="Arial" w:cs="Arial"/>
          <w:sz w:val="20"/>
          <w:szCs w:val="20"/>
        </w:rPr>
        <w:t>be treated as confidential</w:t>
      </w:r>
      <w:r w:rsidR="00D91B1E">
        <w:rPr>
          <w:rFonts w:ascii="Arial" w:hAnsi="Arial" w:cs="Arial"/>
          <w:sz w:val="20"/>
          <w:szCs w:val="20"/>
        </w:rPr>
        <w:t xml:space="preserve"> and only disclosed to others on an “as needs” basis</w:t>
      </w:r>
      <w:r w:rsidRPr="00386A06">
        <w:rPr>
          <w:rFonts w:ascii="Arial" w:hAnsi="Arial" w:cs="Arial"/>
          <w:sz w:val="20"/>
          <w:szCs w:val="20"/>
        </w:rPr>
        <w:t>.</w:t>
      </w:r>
    </w:p>
    <w:p w14:paraId="3A4CF70B" w14:textId="77777777" w:rsidR="00F33409" w:rsidRPr="007E6C6F" w:rsidRDefault="00F33409">
      <w:pPr>
        <w:rPr>
          <w:rFonts w:ascii="Arial" w:hAnsi="Arial" w:cs="Arial"/>
          <w:sz w:val="20"/>
          <w:szCs w:val="20"/>
        </w:rPr>
      </w:pPr>
    </w:p>
    <w:p w14:paraId="4539BC6E" w14:textId="43D7FB9C" w:rsidR="00F33409" w:rsidRPr="007E6C6F" w:rsidRDefault="00F33409">
      <w:pPr>
        <w:rPr>
          <w:rFonts w:ascii="Arial" w:hAnsi="Arial" w:cs="Arial"/>
        </w:rPr>
      </w:pPr>
      <w:r w:rsidRPr="007E6C6F">
        <w:rPr>
          <w:rFonts w:ascii="Arial" w:hAnsi="Arial" w:cs="Arial"/>
          <w:sz w:val="20"/>
          <w:szCs w:val="20"/>
        </w:rPr>
        <w:t xml:space="preserve">Details concerning private interests are not to be disclosed to other staff members or the public other than as part of a legal request or a formal reporting mechanism within </w:t>
      </w:r>
      <w:r w:rsidR="00F368A4">
        <w:rPr>
          <w:rFonts w:ascii="Arial" w:hAnsi="Arial" w:cs="Arial"/>
          <w:sz w:val="20"/>
          <w:szCs w:val="20"/>
        </w:rPr>
        <w:t>the ACPCC.</w:t>
      </w:r>
    </w:p>
    <w:p w14:paraId="0C546476" w14:textId="11C3549D" w:rsidR="00F33409" w:rsidRDefault="00F33409" w:rsidP="00283A16">
      <w:pPr>
        <w:pStyle w:val="Heading2"/>
      </w:pPr>
      <w:r w:rsidRPr="00896850">
        <w:lastRenderedPageBreak/>
        <w:t>ATTACHMENTS</w:t>
      </w:r>
    </w:p>
    <w:p w14:paraId="0D91C688" w14:textId="77777777" w:rsidR="00D91B1E" w:rsidRPr="008B0978" w:rsidRDefault="00D91B1E" w:rsidP="007E6C6F"/>
    <w:p w14:paraId="1307BA24" w14:textId="7197565E" w:rsidR="00F33409" w:rsidRPr="007E6C6F" w:rsidRDefault="00D91B1E" w:rsidP="007E6C6F">
      <w:pPr>
        <w:pStyle w:val="ListParagraph"/>
        <w:numPr>
          <w:ilvl w:val="0"/>
          <w:numId w:val="11"/>
        </w:numPr>
        <w:rPr>
          <w:rFonts w:ascii="Arial" w:hAnsi="Arial" w:cs="Arial"/>
          <w:sz w:val="20"/>
          <w:szCs w:val="20"/>
        </w:rPr>
      </w:pPr>
      <w:r w:rsidRPr="007E6C6F">
        <w:rPr>
          <w:rFonts w:ascii="Arial" w:hAnsi="Arial" w:cs="Arial"/>
          <w:sz w:val="20"/>
          <w:szCs w:val="20"/>
        </w:rPr>
        <w:t>Attachment A: Conflict of Interest Management Plan</w:t>
      </w:r>
    </w:p>
    <w:p w14:paraId="2A7CA443" w14:textId="77777777" w:rsidR="00F33409" w:rsidRPr="00283A16" w:rsidRDefault="00F33409" w:rsidP="00283A16">
      <w:pPr>
        <w:pStyle w:val="Heading2"/>
      </w:pPr>
      <w:r w:rsidRPr="00896850">
        <w:t>REFERENCES</w:t>
      </w:r>
    </w:p>
    <w:p w14:paraId="0AB66620" w14:textId="77777777" w:rsidR="00F33409" w:rsidRPr="007E6C6F" w:rsidRDefault="00F33409">
      <w:pPr>
        <w:rPr>
          <w:rFonts w:ascii="Arial" w:hAnsi="Arial" w:cs="Arial"/>
        </w:rPr>
      </w:pPr>
    </w:p>
    <w:p w14:paraId="7A913027" w14:textId="77777777" w:rsidR="004E57AF" w:rsidRPr="007E6C6F" w:rsidRDefault="004E57AF" w:rsidP="007E6C6F">
      <w:pPr>
        <w:pStyle w:val="ListParagraph"/>
        <w:numPr>
          <w:ilvl w:val="0"/>
          <w:numId w:val="11"/>
        </w:numPr>
        <w:rPr>
          <w:rFonts w:ascii="Arial" w:hAnsi="Arial" w:cs="Arial"/>
          <w:sz w:val="20"/>
          <w:szCs w:val="20"/>
        </w:rPr>
      </w:pPr>
      <w:r w:rsidRPr="007E6C6F">
        <w:rPr>
          <w:rFonts w:ascii="Arial" w:hAnsi="Arial" w:cs="Arial"/>
          <w:sz w:val="20"/>
          <w:szCs w:val="20"/>
        </w:rPr>
        <w:t>Exec-Gov-PP-8 Delegations Manual</w:t>
      </w:r>
      <w:r w:rsidRPr="0072279A">
        <w:rPr>
          <w:rFonts w:ascii="Arial" w:hAnsi="Arial" w:cs="Arial"/>
          <w:sz w:val="20"/>
          <w:szCs w:val="20"/>
        </w:rPr>
        <w:t xml:space="preserve"> </w:t>
      </w:r>
    </w:p>
    <w:p w14:paraId="39FFE9B2" w14:textId="4FDC64B7" w:rsidR="005E26BD" w:rsidRPr="007E6C6F" w:rsidRDefault="005E26BD">
      <w:pPr>
        <w:pStyle w:val="ListParagraph"/>
        <w:numPr>
          <w:ilvl w:val="0"/>
          <w:numId w:val="11"/>
        </w:numPr>
        <w:rPr>
          <w:rFonts w:ascii="Arial" w:hAnsi="Arial" w:cs="Arial"/>
          <w:sz w:val="20"/>
          <w:szCs w:val="20"/>
        </w:rPr>
      </w:pPr>
      <w:r w:rsidRPr="007E6C6F">
        <w:rPr>
          <w:rFonts w:ascii="Arial" w:hAnsi="Arial" w:cs="Arial"/>
          <w:sz w:val="20"/>
          <w:szCs w:val="20"/>
        </w:rPr>
        <w:t xml:space="preserve">Exec-Gov-PP-9 </w:t>
      </w:r>
      <w:r w:rsidR="00EB265E">
        <w:rPr>
          <w:rFonts w:ascii="Arial" w:hAnsi="Arial" w:cs="Arial"/>
          <w:sz w:val="20"/>
          <w:szCs w:val="20"/>
        </w:rPr>
        <w:t>ACPCC</w:t>
      </w:r>
      <w:r w:rsidRPr="007E6C6F">
        <w:rPr>
          <w:rFonts w:ascii="Arial" w:hAnsi="Arial" w:cs="Arial"/>
          <w:sz w:val="20"/>
          <w:szCs w:val="20"/>
        </w:rPr>
        <w:t xml:space="preserve"> Constitution</w:t>
      </w:r>
    </w:p>
    <w:p w14:paraId="12788D8E" w14:textId="79EBA2B9" w:rsidR="00F33409" w:rsidRPr="007E6C6F" w:rsidRDefault="004833EF" w:rsidP="007E6C6F">
      <w:pPr>
        <w:pStyle w:val="ListParagraph"/>
        <w:numPr>
          <w:ilvl w:val="0"/>
          <w:numId w:val="11"/>
        </w:numPr>
        <w:rPr>
          <w:rFonts w:ascii="Arial" w:hAnsi="Arial" w:cs="Arial"/>
          <w:sz w:val="20"/>
          <w:szCs w:val="20"/>
        </w:rPr>
      </w:pPr>
      <w:r w:rsidRPr="007E6C6F">
        <w:rPr>
          <w:rFonts w:ascii="Arial" w:hAnsi="Arial" w:cs="Arial"/>
          <w:sz w:val="20"/>
          <w:szCs w:val="20"/>
        </w:rPr>
        <w:t xml:space="preserve">Exec-Gov-PP-23 </w:t>
      </w:r>
      <w:r w:rsidR="00EB265E">
        <w:rPr>
          <w:rFonts w:ascii="Arial" w:hAnsi="Arial" w:cs="Arial"/>
          <w:sz w:val="20"/>
          <w:szCs w:val="20"/>
        </w:rPr>
        <w:t>ACPCC</w:t>
      </w:r>
      <w:r w:rsidR="00047785" w:rsidRPr="007E6C6F">
        <w:rPr>
          <w:rFonts w:ascii="Arial" w:hAnsi="Arial" w:cs="Arial"/>
          <w:sz w:val="20"/>
          <w:szCs w:val="20"/>
        </w:rPr>
        <w:t xml:space="preserve"> Code of Conduct</w:t>
      </w:r>
    </w:p>
    <w:p w14:paraId="799C1E63" w14:textId="5F8B31CD" w:rsidR="00C91E53" w:rsidRPr="007E6C6F" w:rsidRDefault="00C91E53" w:rsidP="007E6C6F">
      <w:pPr>
        <w:pStyle w:val="ListParagraph"/>
        <w:numPr>
          <w:ilvl w:val="0"/>
          <w:numId w:val="11"/>
        </w:numPr>
        <w:rPr>
          <w:rFonts w:ascii="Arial" w:hAnsi="Arial" w:cs="Arial"/>
          <w:sz w:val="20"/>
          <w:szCs w:val="20"/>
        </w:rPr>
      </w:pPr>
      <w:r w:rsidRPr="007E6C6F">
        <w:rPr>
          <w:rFonts w:ascii="Arial" w:hAnsi="Arial" w:cs="Arial"/>
          <w:sz w:val="20"/>
          <w:szCs w:val="20"/>
        </w:rPr>
        <w:t>Exec-Gov-PP-27 New Board Member Induction Procedure</w:t>
      </w:r>
    </w:p>
    <w:p w14:paraId="35DB2F58" w14:textId="06A8178D" w:rsidR="00D72461" w:rsidRPr="007E6C6F" w:rsidRDefault="00047785" w:rsidP="007E6C6F">
      <w:pPr>
        <w:pStyle w:val="ListParagraph"/>
        <w:numPr>
          <w:ilvl w:val="0"/>
          <w:numId w:val="11"/>
        </w:numPr>
        <w:rPr>
          <w:rFonts w:ascii="Arial" w:hAnsi="Arial" w:cs="Arial"/>
          <w:sz w:val="20"/>
          <w:szCs w:val="20"/>
        </w:rPr>
      </w:pPr>
      <w:r w:rsidRPr="007E6C6F">
        <w:rPr>
          <w:rFonts w:ascii="Arial" w:hAnsi="Arial" w:cs="Arial"/>
          <w:sz w:val="20"/>
          <w:szCs w:val="20"/>
        </w:rPr>
        <w:t xml:space="preserve">Victorian Government Model Conflict of Interest Policy, </w:t>
      </w:r>
      <w:r w:rsidR="00D72461" w:rsidRPr="007E6C6F">
        <w:rPr>
          <w:rFonts w:ascii="Arial" w:hAnsi="Arial" w:cs="Arial"/>
          <w:sz w:val="20"/>
          <w:szCs w:val="20"/>
        </w:rPr>
        <w:t xml:space="preserve">August 2018 </w:t>
      </w:r>
    </w:p>
    <w:p w14:paraId="7D8A0323" w14:textId="32CA2D36" w:rsidR="00324AC5" w:rsidRPr="007E6C6F" w:rsidRDefault="00D72461" w:rsidP="007E6C6F">
      <w:pPr>
        <w:pStyle w:val="ListParagraph"/>
        <w:numPr>
          <w:ilvl w:val="0"/>
          <w:numId w:val="11"/>
        </w:numPr>
        <w:rPr>
          <w:rFonts w:ascii="Arial" w:hAnsi="Arial" w:cs="Arial"/>
          <w:sz w:val="20"/>
          <w:szCs w:val="20"/>
          <w:lang w:val="en-US"/>
        </w:rPr>
      </w:pPr>
      <w:hyperlink r:id="rId12" w:history="1">
        <w:r w:rsidRPr="007E6C6F">
          <w:rPr>
            <w:rStyle w:val="Hyperlink"/>
            <w:rFonts w:ascii="Arial" w:hAnsi="Arial" w:cs="Arial"/>
            <w:sz w:val="20"/>
            <w:szCs w:val="20"/>
          </w:rPr>
          <w:t>https://vpsc.vic.gov.au/resources/conflict-of-interest-guidance-for-organisations/</w:t>
        </w:r>
      </w:hyperlink>
    </w:p>
    <w:p w14:paraId="57233A30" w14:textId="5BAE57F3" w:rsidR="00C079CD" w:rsidRPr="0072279A" w:rsidRDefault="00C079CD" w:rsidP="00400203">
      <w:pPr>
        <w:pStyle w:val="ListParagraph"/>
        <w:numPr>
          <w:ilvl w:val="0"/>
          <w:numId w:val="11"/>
        </w:numPr>
        <w:rPr>
          <w:rFonts w:ascii="Arial" w:hAnsi="Arial" w:cs="Arial"/>
          <w:sz w:val="20"/>
          <w:szCs w:val="20"/>
          <w:lang w:val="en-US"/>
        </w:rPr>
      </w:pPr>
      <w:r w:rsidRPr="007E6C6F">
        <w:rPr>
          <w:rFonts w:ascii="Arial" w:hAnsi="Arial" w:cs="Arial"/>
          <w:sz w:val="20"/>
          <w:szCs w:val="20"/>
          <w:lang w:val="en-US"/>
        </w:rPr>
        <w:t>Managing Conflicts of Interest, A Guide for Charity Board Members, Australian Charities and Not-for-profits Commission, November 2015.</w:t>
      </w:r>
    </w:p>
    <w:p w14:paraId="173FA9BA" w14:textId="77777777" w:rsidR="00F125BA" w:rsidRPr="004168EF" w:rsidRDefault="00F125BA" w:rsidP="007E6C6F">
      <w:pPr>
        <w:pStyle w:val="ListParagraph"/>
        <w:numPr>
          <w:ilvl w:val="0"/>
          <w:numId w:val="11"/>
        </w:numPr>
        <w:rPr>
          <w:rFonts w:ascii="Arial" w:hAnsi="Arial" w:cs="Arial"/>
          <w:sz w:val="20"/>
          <w:szCs w:val="20"/>
          <w:lang w:val="en-US"/>
        </w:rPr>
      </w:pPr>
      <w:hyperlink r:id="rId13" w:history="1">
        <w:r w:rsidRPr="00E63C87">
          <w:rPr>
            <w:rStyle w:val="Hyperlink"/>
            <w:rFonts w:ascii="Arial" w:hAnsi="Arial" w:cs="Arial"/>
            <w:sz w:val="20"/>
            <w:szCs w:val="20"/>
          </w:rPr>
          <w:t>Governance Standard 5: Duties of Responsible People | ACNC</w:t>
        </w:r>
      </w:hyperlink>
    </w:p>
    <w:p w14:paraId="4A70EBA1" w14:textId="7EC2EE5F" w:rsidR="00C83B54" w:rsidRPr="007E6C6F" w:rsidRDefault="00C83B54" w:rsidP="007E6C6F">
      <w:pPr>
        <w:pStyle w:val="ListParagraph"/>
        <w:numPr>
          <w:ilvl w:val="0"/>
          <w:numId w:val="11"/>
        </w:numPr>
        <w:rPr>
          <w:rFonts w:ascii="Arial" w:hAnsi="Arial" w:cs="Arial"/>
          <w:sz w:val="20"/>
          <w:szCs w:val="20"/>
          <w:lang w:val="en-US"/>
        </w:rPr>
      </w:pPr>
      <w:hyperlink r:id="rId14" w:history="1">
        <w:r w:rsidRPr="007E6C6F">
          <w:rPr>
            <w:rStyle w:val="Hyperlink"/>
            <w:rFonts w:ascii="Arial" w:hAnsi="Arial" w:cs="Arial"/>
            <w:sz w:val="20"/>
            <w:szCs w:val="20"/>
          </w:rPr>
          <w:t>Principle 9: Conduct and compliance (companydirectors.com.au)</w:t>
        </w:r>
      </w:hyperlink>
    </w:p>
    <w:p w14:paraId="64BF0F2E" w14:textId="5277A3D9" w:rsidR="00814401" w:rsidRPr="004168EF" w:rsidRDefault="00814401" w:rsidP="00400203">
      <w:pPr>
        <w:pStyle w:val="ListParagraph"/>
        <w:numPr>
          <w:ilvl w:val="0"/>
          <w:numId w:val="11"/>
        </w:numPr>
        <w:rPr>
          <w:rFonts w:ascii="Arial" w:hAnsi="Arial" w:cs="Arial"/>
          <w:sz w:val="20"/>
          <w:szCs w:val="20"/>
          <w:lang w:val="en-US"/>
        </w:rPr>
      </w:pPr>
      <w:r w:rsidRPr="0072279A">
        <w:rPr>
          <w:rFonts w:ascii="Arial" w:hAnsi="Arial" w:cs="Arial"/>
          <w:sz w:val="20"/>
          <w:szCs w:val="20"/>
        </w:rPr>
        <w:t xml:space="preserve">Equal Opportunity Act 2010 </w:t>
      </w:r>
    </w:p>
    <w:p w14:paraId="2AE2DE6B" w14:textId="50F2CED3" w:rsidR="00D57CD5" w:rsidRPr="00D57CD5" w:rsidRDefault="00D57CD5" w:rsidP="00400203">
      <w:pPr>
        <w:pStyle w:val="ListParagraph"/>
        <w:numPr>
          <w:ilvl w:val="0"/>
          <w:numId w:val="11"/>
        </w:numPr>
        <w:rPr>
          <w:rFonts w:ascii="Arial" w:hAnsi="Arial" w:cs="Arial"/>
          <w:sz w:val="20"/>
          <w:szCs w:val="20"/>
          <w:lang w:val="en-US"/>
        </w:rPr>
      </w:pPr>
      <w:r w:rsidRPr="004168EF">
        <w:rPr>
          <w:rFonts w:ascii="Arial" w:hAnsi="Arial" w:cs="Arial"/>
          <w:color w:val="131E1F"/>
          <w:sz w:val="20"/>
          <w:szCs w:val="20"/>
          <w:shd w:val="clear" w:color="auto" w:fill="FFFFFF"/>
        </w:rPr>
        <w:t>Australian Accounting Standards (AASB 124 and AASB 1060)</w:t>
      </w:r>
    </w:p>
    <w:p w14:paraId="7F10F551" w14:textId="77777777" w:rsidR="0036199B" w:rsidRDefault="0036199B">
      <w:pPr>
        <w:rPr>
          <w:rFonts w:ascii="Arial" w:hAnsi="Arial" w:cs="Arial"/>
          <w:b/>
          <w:bCs/>
          <w:sz w:val="28"/>
          <w:szCs w:val="28"/>
          <w:lang w:val="en-US"/>
        </w:rPr>
      </w:pPr>
      <w:r>
        <w:rPr>
          <w:rFonts w:ascii="Arial" w:hAnsi="Arial" w:cs="Arial"/>
          <w:b/>
          <w:bCs/>
          <w:sz w:val="28"/>
          <w:szCs w:val="28"/>
          <w:lang w:val="en-US"/>
        </w:rPr>
        <w:br w:type="page"/>
      </w:r>
    </w:p>
    <w:p w14:paraId="62D6F580" w14:textId="66845DD7" w:rsidR="00C83B54" w:rsidRPr="007E6C6F" w:rsidRDefault="00C83B54" w:rsidP="00C83B54">
      <w:pPr>
        <w:rPr>
          <w:rFonts w:ascii="Arial" w:hAnsi="Arial" w:cs="Arial"/>
          <w:b/>
          <w:bCs/>
          <w:sz w:val="28"/>
          <w:szCs w:val="28"/>
          <w:lang w:val="en-US"/>
        </w:rPr>
      </w:pPr>
      <w:r w:rsidRPr="007E6C6F">
        <w:rPr>
          <w:rFonts w:ascii="Arial" w:hAnsi="Arial" w:cs="Arial"/>
          <w:b/>
          <w:bCs/>
          <w:sz w:val="28"/>
          <w:szCs w:val="28"/>
          <w:lang w:val="en-US"/>
        </w:rPr>
        <w:lastRenderedPageBreak/>
        <w:t>ATTACHMENT A</w:t>
      </w:r>
    </w:p>
    <w:p w14:paraId="424F8C93" w14:textId="00D0BD9F" w:rsidR="00C83B54" w:rsidRPr="007E6C6F" w:rsidRDefault="00C83B54" w:rsidP="00C83B54">
      <w:pPr>
        <w:rPr>
          <w:rFonts w:ascii="Arial" w:hAnsi="Arial" w:cs="Arial"/>
          <w:b/>
          <w:bCs/>
          <w:sz w:val="20"/>
          <w:szCs w:val="20"/>
          <w:lang w:val="en-US"/>
        </w:rPr>
      </w:pPr>
    </w:p>
    <w:p w14:paraId="6307248C" w14:textId="7DF2BC26" w:rsidR="00C83B54" w:rsidRDefault="003D3DC5">
      <w:pPr>
        <w:rPr>
          <w:rFonts w:ascii="Arial" w:hAnsi="Arial" w:cs="Arial"/>
          <w:b/>
          <w:bCs/>
          <w:sz w:val="20"/>
          <w:szCs w:val="20"/>
          <w:lang w:val="en-US"/>
        </w:rPr>
      </w:pPr>
      <w:r>
        <w:rPr>
          <w:rFonts w:ascii="Arial" w:hAnsi="Arial" w:cs="Arial"/>
          <w:b/>
          <w:bCs/>
          <w:sz w:val="20"/>
          <w:szCs w:val="20"/>
          <w:lang w:val="en-US"/>
        </w:rPr>
        <w:t>ACPCC</w:t>
      </w:r>
      <w:r w:rsidR="00C83B54" w:rsidRPr="007E6C6F">
        <w:rPr>
          <w:rFonts w:ascii="Arial" w:hAnsi="Arial" w:cs="Arial"/>
          <w:b/>
          <w:bCs/>
          <w:sz w:val="20"/>
          <w:szCs w:val="20"/>
          <w:lang w:val="en-US"/>
        </w:rPr>
        <w:t xml:space="preserve"> Conflict of Interest Management Plan</w:t>
      </w:r>
    </w:p>
    <w:p w14:paraId="2F1322B6" w14:textId="3789006D" w:rsidR="00B52033" w:rsidRDefault="00B52033">
      <w:pPr>
        <w:rPr>
          <w:rFonts w:ascii="Arial" w:hAnsi="Arial" w:cs="Arial"/>
          <w:b/>
          <w:bCs/>
          <w:sz w:val="20"/>
          <w:szCs w:val="20"/>
          <w:lang w:val="en-US"/>
        </w:rPr>
      </w:pPr>
    </w:p>
    <w:p w14:paraId="7B71906E" w14:textId="77777777" w:rsidR="00B52033" w:rsidRDefault="00B52033" w:rsidP="00B52033">
      <w:pPr>
        <w:rPr>
          <w:rFonts w:ascii="Arial" w:hAnsi="Arial" w:cs="Arial"/>
          <w:b/>
          <w:bCs/>
          <w:sz w:val="20"/>
          <w:szCs w:val="20"/>
          <w:lang w:val="en-US"/>
        </w:rPr>
      </w:pPr>
      <w:r>
        <w:rPr>
          <w:rFonts w:ascii="Arial" w:hAnsi="Arial" w:cs="Arial"/>
          <w:b/>
          <w:bCs/>
          <w:sz w:val="20"/>
          <w:szCs w:val="20"/>
          <w:lang w:val="en-US"/>
        </w:rPr>
        <w:t>ATTACHMENT A</w:t>
      </w:r>
    </w:p>
    <w:p w14:paraId="4EBEBADB" w14:textId="77777777" w:rsidR="00B52033" w:rsidRDefault="00B52033" w:rsidP="00B52033">
      <w:pPr>
        <w:rPr>
          <w:rFonts w:ascii="Arial" w:hAnsi="Arial" w:cs="Arial"/>
          <w:b/>
          <w:bCs/>
          <w:sz w:val="20"/>
          <w:szCs w:val="20"/>
          <w:lang w:val="en-US"/>
        </w:rPr>
      </w:pPr>
    </w:p>
    <w:tbl>
      <w:tblPr>
        <w:tblStyle w:val="TableGrid"/>
        <w:tblW w:w="10036" w:type="dxa"/>
        <w:tblInd w:w="-176" w:type="dxa"/>
        <w:tblBorders>
          <w:top w:val="none" w:sz="0" w:space="0" w:color="auto"/>
          <w:bottom w:val="none" w:sz="0" w:space="0" w:color="auto"/>
          <w:insideH w:val="none" w:sz="0" w:space="0" w:color="auto"/>
        </w:tblBorders>
        <w:tblLook w:val="04A0" w:firstRow="1" w:lastRow="0" w:firstColumn="1" w:lastColumn="0" w:noHBand="0" w:noVBand="1"/>
      </w:tblPr>
      <w:tblGrid>
        <w:gridCol w:w="10036"/>
      </w:tblGrid>
      <w:tr w:rsidR="00B52033" w14:paraId="3D5B8CC0" w14:textId="77777777" w:rsidTr="00B52033">
        <w:trPr>
          <w:trHeight w:val="455"/>
        </w:trPr>
        <w:tc>
          <w:tcPr>
            <w:tcW w:w="10036" w:type="dxa"/>
          </w:tcPr>
          <w:p w14:paraId="061336CF" w14:textId="5D9B9454" w:rsidR="00B52033" w:rsidRDefault="00B52033">
            <w:pPr>
              <w:tabs>
                <w:tab w:val="left" w:pos="3169"/>
              </w:tabs>
              <w:rPr>
                <w:rFonts w:ascii="Arial" w:hAnsi="Arial" w:cs="Arial"/>
                <w:bCs/>
                <w:sz w:val="28"/>
                <w:szCs w:val="28"/>
                <w:lang w:eastAsia="en-US"/>
              </w:rPr>
            </w:pPr>
            <w:r>
              <w:rPr>
                <w:noProof/>
              </w:rPr>
              <mc:AlternateContent>
                <mc:Choice Requires="wps">
                  <w:drawing>
                    <wp:anchor distT="0" distB="0" distL="114300" distR="114300" simplePos="0" relativeHeight="251659264" behindDoc="0" locked="0" layoutInCell="1" allowOverlap="1" wp14:anchorId="48280FC9" wp14:editId="6BE22468">
                      <wp:simplePos x="0" y="0"/>
                      <wp:positionH relativeFrom="column">
                        <wp:posOffset>-7620</wp:posOffset>
                      </wp:positionH>
                      <wp:positionV relativeFrom="paragraph">
                        <wp:posOffset>-330200</wp:posOffset>
                      </wp:positionV>
                      <wp:extent cx="5969000" cy="32639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8365" cy="326390"/>
                              </a:xfrm>
                              <a:prstGeom prst="rect">
                                <a:avLst/>
                              </a:prstGeom>
                              <a:solidFill>
                                <a:sysClr val="windowText" lastClr="000000"/>
                              </a:solidFill>
                              <a:ln w="25400" cap="flat" cmpd="sng" algn="ctr">
                                <a:noFill/>
                                <a:prstDash val="solid"/>
                              </a:ln>
                              <a:effectLst/>
                            </wps:spPr>
                            <wps:txbx>
                              <w:txbxContent>
                                <w:p w14:paraId="44AAF968" w14:textId="572CB129" w:rsidR="00B52033" w:rsidRDefault="003D3DC5" w:rsidP="00B52033">
                                  <w:pPr>
                                    <w:jc w:val="center"/>
                                    <w:rPr>
                                      <w:rFonts w:ascii="Arial" w:hAnsi="Arial" w:cs="Arial"/>
                                      <w:b/>
                                      <w:sz w:val="32"/>
                                      <w:szCs w:val="32"/>
                                    </w:rPr>
                                  </w:pPr>
                                  <w:r>
                                    <w:rPr>
                                      <w:rFonts w:ascii="Arial" w:hAnsi="Arial" w:cs="Arial"/>
                                      <w:b/>
                                      <w:sz w:val="32"/>
                                      <w:szCs w:val="32"/>
                                    </w:rPr>
                                    <w:t>ACPCC</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80FC9" id="Rectangle 6" o:spid="_x0000_s1026" style="position:absolute;margin-left:-.6pt;margin-top:-26pt;width:470pt;height:2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8YgIAALsEAAAOAAAAZHJzL2Uyb0RvYy54bWysVFFv2jAQfp+0/2D5fQQosDZqqFArpkmo&#10;RaJTnw/HJtEcn2cbEvbrdzaBou5tWh4sn+989/m773L/0DWaHaTzNZqCjwZDzqQRWNZmV/Afr8sv&#10;t5z5AKYEjUYW/Cg9f5h//nTf2lyOsUJdSscoifF5awtehWDzLPOikg34AVppyKnQNRDIdLusdNBS&#10;9kZn4+FwlrXoSutQSO/p9Onk5POUXykpwotSXgamC07YQlpdWrdxzeb3kO8c2KoWPQz4BxQN1IaK&#10;XlI9QQC2d/VfqZpaOPSowkBgk6FStZDpDfSa0fDDazYVWJneQuR4e6HJ/7+04vmwsWsXoXu7QvHT&#10;EyNZa31+8UTD9zGdck2MJeCsSyweLyzKLjBBh9O72e3NbMqZIN/NeHZzl2jOID/fts6HbxIbFjcF&#10;d9SlRB4cVj7E+pCfQxIw1HW5rLVOxtE/ascOQA0lHZTYvlJhzjT4QA5Ck77YWErjr69qw9qCj6eT&#10;ISlBAKlNaaCrorFlwb3ZcQZ6RzIWwSU8BmPVJJGI5wl8dSqc0vYltImwZNJaD/+dsbgL3bajHHG7&#10;xfK4dszhSYfeimVNiVeEfQ2OhEfAaJjCCy1KI6EVuracVeh+fzyLcaQD8nDWkoDpBb/24CRR8d2Q&#10;Qu5Gk0lUfDIm069jMty1Z3vtMfvmEYnSEY2rFWkb44M+b5XD5o1mbRGrkguMoNonrnrjMZwGi6ZV&#10;yMUihZHKLYSV2VgRk0eqIpWv3Rs42/c/UAOf8Sx2yD/I4BQbbxpc7AOqOmnknc9esDQhqef9NMcR&#10;vLZT1Ps/Z/4HAAD//wMAUEsDBBQABgAIAAAAIQAujeuP3QAAAAgBAAAPAAAAZHJzL2Rvd25yZXYu&#10;eG1sTI9BT8MwDIXvSPyHyEjctrRlTKE0nQBpJ04MNMHNa0Jb0Thtk67l32NOcLLs9/T8vWK3uE6c&#10;7RhaTxrSdQLCUuVNS7WGt9f9SoEIEclg58lq+LYBduXlRYG58TO92PMh1oJDKOSooYmxz6UMVWMd&#10;hrXvLbH26UeHkdexlmbEmcNdJ7Mk2UqHLfGHBnv71Njq6zA5DWr/8ThNAw6zGjbufbMc1XN61Pr6&#10;anm4BxHtEv/M8IvP6FAy08lPZILoNKzSjJ08bzPuxIa7G8VdTnzZgiwL+b9A+QMAAP//AwBQSwEC&#10;LQAUAAYACAAAACEAtoM4kv4AAADhAQAAEwAAAAAAAAAAAAAAAAAAAAAAW0NvbnRlbnRfVHlwZXNd&#10;LnhtbFBLAQItABQABgAIAAAAIQA4/SH/1gAAAJQBAAALAAAAAAAAAAAAAAAAAC8BAABfcmVscy8u&#10;cmVsc1BLAQItABQABgAIAAAAIQB/mpc8YgIAALsEAAAOAAAAAAAAAAAAAAAAAC4CAABkcnMvZTJv&#10;RG9jLnhtbFBLAQItABQABgAIAAAAIQAujeuP3QAAAAgBAAAPAAAAAAAAAAAAAAAAALwEAABkcnMv&#10;ZG93bnJldi54bWxQSwUGAAAAAAQABADzAAAAxgUAAAAA&#10;" fillcolor="windowText" stroked="f" strokeweight="2pt">
                      <v:textbox>
                        <w:txbxContent>
                          <w:p w14:paraId="44AAF968" w14:textId="572CB129" w:rsidR="00B52033" w:rsidRDefault="003D3DC5" w:rsidP="00B52033">
                            <w:pPr>
                              <w:jc w:val="center"/>
                              <w:rPr>
                                <w:rFonts w:ascii="Arial" w:hAnsi="Arial" w:cs="Arial"/>
                                <w:b/>
                                <w:sz w:val="32"/>
                                <w:szCs w:val="32"/>
                              </w:rPr>
                            </w:pPr>
                            <w:r>
                              <w:rPr>
                                <w:rFonts w:ascii="Arial" w:hAnsi="Arial" w:cs="Arial"/>
                                <w:b/>
                                <w:sz w:val="32"/>
                                <w:szCs w:val="32"/>
                              </w:rPr>
                              <w:t>ACPCC</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43F2621E" wp14:editId="3A6C2F52">
                      <wp:simplePos x="0" y="0"/>
                      <wp:positionH relativeFrom="column">
                        <wp:posOffset>-335280</wp:posOffset>
                      </wp:positionH>
                      <wp:positionV relativeFrom="paragraph">
                        <wp:posOffset>104775</wp:posOffset>
                      </wp:positionV>
                      <wp:extent cx="6210300" cy="744855"/>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744855"/>
                              </a:xfrm>
                              <a:prstGeom prst="rect">
                                <a:avLst/>
                              </a:prstGeom>
                              <a:noFill/>
                              <a:ln>
                                <a:noFill/>
                              </a:ln>
                              <a:effectLst/>
                            </wps:spPr>
                            <wps:txbx>
                              <w:txbxContent>
                                <w:p w14:paraId="17C07C8A" w14:textId="77777777" w:rsidR="00B52033" w:rsidRDefault="00B52033" w:rsidP="00B52033">
                                  <w:pPr>
                                    <w:pStyle w:val="VPSCMainTitle"/>
                                    <w:ind w:left="350"/>
                                    <w:jc w:val="center"/>
                                    <w:rPr>
                                      <w:rFonts w:ascii="Arial" w:hAnsi="Arial" w:cs="Arial"/>
                                      <w:b/>
                                      <w:bCs/>
                                      <w:color w:val="000000" w:themeColor="text1"/>
                                    </w:rPr>
                                  </w:pPr>
                                  <w:r>
                                    <w:rPr>
                                      <w:rFonts w:ascii="Arial" w:hAnsi="Arial" w:cs="Arial"/>
                                      <w:b/>
                                      <w:bCs/>
                                      <w:color w:val="000000" w:themeColor="text1"/>
                                    </w:rPr>
                                    <w:t>Conflict of interest</w:t>
                                  </w:r>
                                </w:p>
                                <w:p w14:paraId="4E76837D" w14:textId="4FEDC789" w:rsidR="00B52033" w:rsidRDefault="00B52033" w:rsidP="00B52033">
                                  <w:pPr>
                                    <w:pStyle w:val="VPSCMainTitle"/>
                                    <w:ind w:left="350"/>
                                    <w:jc w:val="center"/>
                                    <w:rPr>
                                      <w:rFonts w:ascii="Arial" w:hAnsi="Arial" w:cs="Arial"/>
                                      <w:b/>
                                      <w:bCs/>
                                      <w:color w:val="000000" w:themeColor="text1"/>
                                    </w:rPr>
                                  </w:pPr>
                                  <w:r>
                                    <w:rPr>
                                      <w:rFonts w:ascii="Arial" w:hAnsi="Arial" w:cs="Arial"/>
                                      <w:b/>
                                      <w:bCs/>
                                      <w:color w:val="000000" w:themeColor="text1"/>
                                    </w:rPr>
                                    <w:t>declaration &amp; management PLAN</w:t>
                                  </w:r>
                                </w:p>
                              </w:txbxContent>
                            </wps:txbx>
                            <wps:bodyPr rot="0" spcFirstLastPara="0" vertOverflow="clip" horzOverflow="clip"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2621E" id="_x0000_t202" coordsize="21600,21600" o:spt="202" path="m,l,21600r21600,l21600,xe">
                      <v:stroke joinstyle="miter"/>
                      <v:path gradientshapeok="t" o:connecttype="rect"/>
                    </v:shapetype>
                    <v:shape id="Text Box 8" o:spid="_x0000_s1027" type="#_x0000_t202" style="position:absolute;margin-left:-26.4pt;margin-top:8.25pt;width:489pt;height:5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YVIwIAAEkEAAAOAAAAZHJzL2Uyb0RvYy54bWysVE2P2yAQvVfqf0DcGztpsh9WnFW6q1SV&#10;ot2VstWeCYYYFTMUSOz013fA+Wp6q3rBw8wwzLz38PShazTZCecVmJIOBzklwnColNmU9Pvb4tMd&#10;JT4wUzENRpR0Lzx9mH38MG1tIUZQg66EI1jE+KK1Ja1DsEWWeV6LhvkBWGEwKME1LODWbbLKsRar&#10;Nzob5flN1oKrrAMuvEfvUx+ks1RfSsHDi5ReBKJLir2FtLq0ruOazaas2Dhma8UPbbB/6KJhyuCl&#10;p1JPLDCydeqvUo3iDjzIMODQZCCl4iLNgNMM86tpVjWzIs2C4Hh7gsn/v7L8ebeyr46E7gt0SGAa&#10;wtsl8B8escla64tDTsTUFx6z46CddE384ggEDyK2+xOeoguEo/NmNMw/5xjiGLsdj+8mkwh4dj5t&#10;nQ9fBTQkGiV1yFfqgO2WPvSpx5R4mYGF0jpxps0fDqzZe0Qi/XD63HC0QrfuiKrilFgietZQ7XF4&#10;B70uvOULhY0smQ+vzKEQsHcUd3jBRWpoS8q1spTU4H5d+2Ie8oIRSloUVEn9zy1zghL9zSBj98Px&#10;GMuFtBlPbke4cZeR9WXEbJtHQM0O8flYnsyYH/TRlA6ad9T+PN6KIWY43l3S9dF8DL3M8e1wMZ+n&#10;JNScZWFpVpYfuY7wvnXvzNkDBwHZe4aj9FhxRUWf22M/3waQKvF0RvMgGtRrYvrwtuKDuNynrPMf&#10;YPYbAAD//wMAUEsDBBQABgAIAAAAIQBpZN7L3wAAAAoBAAAPAAAAZHJzL2Rvd25yZXYueG1sTI/B&#10;TsMwEETvSPyDtUjcWqdpU5UQp0KFHitK4QOceEkC8TqKnSb5e5YTHGdnNPM220+2FVfsfeNIwWoZ&#10;gUAqnWmoUvDxflzsQPigyejWESqY0cM+v73JdGrcSG94vYRKcAn5VCuoQ+hSKX1Zo9V+6Tok9j5d&#10;b3Vg2VfS9HrkctvKOIq20uqGeKHWHR5qLL8vg1Xwci7mYrP6Om6eo7kwr+PpUA4npe7vpqdHEAGn&#10;8BeGX3xGh5yZCjeQ8aJVsEhiRg9sbBMQHHiIkxhEwYf1egcyz+T/F/IfAAAA//8DAFBLAQItABQA&#10;BgAIAAAAIQC2gziS/gAAAOEBAAATAAAAAAAAAAAAAAAAAAAAAABbQ29udGVudF9UeXBlc10ueG1s&#10;UEsBAi0AFAAGAAgAAAAhADj9If/WAAAAlAEAAAsAAAAAAAAAAAAAAAAALwEAAF9yZWxzLy5yZWxz&#10;UEsBAi0AFAAGAAgAAAAhAHB2phUjAgAASQQAAA4AAAAAAAAAAAAAAAAALgIAAGRycy9lMm9Eb2Mu&#10;eG1sUEsBAi0AFAAGAAgAAAAhAGlk3svfAAAACgEAAA8AAAAAAAAAAAAAAAAAfQQAAGRycy9kb3du&#10;cmV2LnhtbFBLBQYAAAAABAAEAPMAAACJBQAAAAA=&#10;" filled="f" stroked="f">
                      <v:textbox>
                        <w:txbxContent>
                          <w:p w14:paraId="17C07C8A" w14:textId="77777777" w:rsidR="00B52033" w:rsidRDefault="00B52033" w:rsidP="00B52033">
                            <w:pPr>
                              <w:pStyle w:val="VPSCMainTitle"/>
                              <w:ind w:left="350"/>
                              <w:jc w:val="center"/>
                              <w:rPr>
                                <w:rFonts w:ascii="Arial" w:hAnsi="Arial" w:cs="Arial"/>
                                <w:b/>
                                <w:bCs/>
                                <w:color w:val="000000" w:themeColor="text1"/>
                              </w:rPr>
                            </w:pPr>
                            <w:r>
                              <w:rPr>
                                <w:rFonts w:ascii="Arial" w:hAnsi="Arial" w:cs="Arial"/>
                                <w:b/>
                                <w:bCs/>
                                <w:color w:val="000000" w:themeColor="text1"/>
                              </w:rPr>
                              <w:t>Conflict of interest</w:t>
                            </w:r>
                          </w:p>
                          <w:p w14:paraId="4E76837D" w14:textId="4FEDC789" w:rsidR="00B52033" w:rsidRDefault="00B52033" w:rsidP="00B52033">
                            <w:pPr>
                              <w:pStyle w:val="VPSCMainTitle"/>
                              <w:ind w:left="350"/>
                              <w:jc w:val="center"/>
                              <w:rPr>
                                <w:rFonts w:ascii="Arial" w:hAnsi="Arial" w:cs="Arial"/>
                                <w:b/>
                                <w:bCs/>
                                <w:color w:val="000000" w:themeColor="text1"/>
                              </w:rPr>
                            </w:pPr>
                            <w:r>
                              <w:rPr>
                                <w:rFonts w:ascii="Arial" w:hAnsi="Arial" w:cs="Arial"/>
                                <w:b/>
                                <w:bCs/>
                                <w:color w:val="000000" w:themeColor="text1"/>
                              </w:rPr>
                              <w:t>declaration &amp; management PLAN</w:t>
                            </w:r>
                          </w:p>
                        </w:txbxContent>
                      </v:textbox>
                      <w10:wrap type="square"/>
                    </v:shape>
                  </w:pict>
                </mc:Fallback>
              </mc:AlternateContent>
            </w:r>
          </w:p>
          <w:p w14:paraId="2A2A4F1C" w14:textId="77777777" w:rsidR="00B52033" w:rsidRDefault="00B52033">
            <w:pPr>
              <w:tabs>
                <w:tab w:val="left" w:pos="3169"/>
              </w:tabs>
              <w:rPr>
                <w:rFonts w:ascii="Arial" w:hAnsi="Arial" w:cs="Arial"/>
                <w:b/>
                <w:sz w:val="28"/>
                <w:szCs w:val="28"/>
                <w:lang w:eastAsia="en-US"/>
              </w:rPr>
            </w:pPr>
            <w:r>
              <w:rPr>
                <w:rFonts w:ascii="Arial" w:hAnsi="Arial" w:cs="Arial"/>
                <w:b/>
                <w:sz w:val="28"/>
                <w:szCs w:val="28"/>
                <w:lang w:eastAsia="en-US"/>
              </w:rPr>
              <w:t>IMPORTANT INFORMATION</w:t>
            </w:r>
          </w:p>
          <w:p w14:paraId="3429A995" w14:textId="77777777" w:rsidR="00B52033" w:rsidRDefault="00B52033">
            <w:pPr>
              <w:tabs>
                <w:tab w:val="left" w:pos="3169"/>
              </w:tabs>
              <w:rPr>
                <w:rFonts w:ascii="Arial" w:hAnsi="Arial" w:cs="Arial"/>
                <w:sz w:val="20"/>
                <w:szCs w:val="20"/>
                <w:lang w:eastAsia="en-US"/>
              </w:rPr>
            </w:pPr>
          </w:p>
        </w:tc>
      </w:tr>
      <w:tr w:rsidR="00B52033" w14:paraId="5E3ADC81" w14:textId="77777777" w:rsidTr="00B52033">
        <w:trPr>
          <w:trHeight w:val="466"/>
        </w:trPr>
        <w:tc>
          <w:tcPr>
            <w:tcW w:w="10036" w:type="dxa"/>
          </w:tcPr>
          <w:p w14:paraId="7C33707F" w14:textId="0B33AB9E" w:rsidR="00B52033" w:rsidRDefault="00B52033" w:rsidP="00B52033">
            <w:pPr>
              <w:numPr>
                <w:ilvl w:val="0"/>
                <w:numId w:val="12"/>
              </w:numPr>
              <w:overflowPunct w:val="0"/>
              <w:autoSpaceDE w:val="0"/>
              <w:autoSpaceDN w:val="0"/>
              <w:adjustRightInd w:val="0"/>
              <w:spacing w:line="240" w:lineRule="exact"/>
              <w:ind w:left="284" w:right="396" w:hanging="142"/>
              <w:contextualSpacing/>
              <w:textAlignment w:val="baseline"/>
              <w:rPr>
                <w:rFonts w:ascii="Arial" w:hAnsi="Arial" w:cs="Arial"/>
                <w:b/>
                <w:sz w:val="20"/>
                <w:szCs w:val="20"/>
                <w:lang w:eastAsia="en-US"/>
              </w:rPr>
            </w:pPr>
            <w:r>
              <w:rPr>
                <w:rFonts w:ascii="Arial" w:hAnsi="Arial" w:cs="Arial"/>
                <w:b/>
                <w:sz w:val="20"/>
                <w:szCs w:val="20"/>
                <w:lang w:eastAsia="en-US"/>
              </w:rPr>
              <w:t>Who must complete this form?</w:t>
            </w:r>
          </w:p>
          <w:p w14:paraId="5C6FB4AB" w14:textId="77777777" w:rsidR="00B52033" w:rsidRDefault="00B52033" w:rsidP="00B52033">
            <w:pPr>
              <w:numPr>
                <w:ilvl w:val="0"/>
                <w:numId w:val="13"/>
              </w:numPr>
              <w:overflowPunct w:val="0"/>
              <w:autoSpaceDE w:val="0"/>
              <w:autoSpaceDN w:val="0"/>
              <w:adjustRightInd w:val="0"/>
              <w:spacing w:line="240" w:lineRule="atLeast"/>
              <w:ind w:left="709" w:right="396" w:hanging="425"/>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 xml:space="preserve">Any employee who has identified a conflict between their private interests and public duties. </w:t>
            </w:r>
          </w:p>
          <w:p w14:paraId="4472D9C4" w14:textId="77777777" w:rsidR="00B52033" w:rsidRDefault="00B52033" w:rsidP="00B52033">
            <w:pPr>
              <w:numPr>
                <w:ilvl w:val="0"/>
                <w:numId w:val="13"/>
              </w:numPr>
              <w:overflowPunct w:val="0"/>
              <w:autoSpaceDE w:val="0"/>
              <w:autoSpaceDN w:val="0"/>
              <w:adjustRightInd w:val="0"/>
              <w:spacing w:line="240" w:lineRule="atLeast"/>
              <w:ind w:left="709" w:right="396" w:hanging="425"/>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Any employee engaged in a consensual personal relationship where a direct hierarchical relationship is in place (refer to definition section below).</w:t>
            </w:r>
          </w:p>
          <w:p w14:paraId="0518FF49" w14:textId="77777777" w:rsidR="00B52033" w:rsidRDefault="00B52033" w:rsidP="00B52033">
            <w:pPr>
              <w:numPr>
                <w:ilvl w:val="0"/>
                <w:numId w:val="13"/>
              </w:numPr>
              <w:overflowPunct w:val="0"/>
              <w:autoSpaceDE w:val="0"/>
              <w:autoSpaceDN w:val="0"/>
              <w:adjustRightInd w:val="0"/>
              <w:spacing w:line="240" w:lineRule="atLeast"/>
              <w:ind w:left="709" w:right="396" w:hanging="425"/>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All employees involved in a project (e.g. procurement and tendering etc.) considered to be high risk (e.g. based on the nature or value of the project).</w:t>
            </w:r>
          </w:p>
          <w:p w14:paraId="2B064726" w14:textId="77777777" w:rsidR="00B52033" w:rsidRDefault="00B52033" w:rsidP="00B52033">
            <w:pPr>
              <w:numPr>
                <w:ilvl w:val="0"/>
                <w:numId w:val="13"/>
              </w:numPr>
              <w:overflowPunct w:val="0"/>
              <w:autoSpaceDE w:val="0"/>
              <w:autoSpaceDN w:val="0"/>
              <w:adjustRightInd w:val="0"/>
              <w:spacing w:line="240" w:lineRule="atLeast"/>
              <w:ind w:left="709" w:right="396" w:hanging="425"/>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All employees on a recruitment panel.</w:t>
            </w:r>
          </w:p>
          <w:p w14:paraId="2AE4360D" w14:textId="77777777" w:rsidR="00B52033" w:rsidRDefault="00B52033" w:rsidP="00B52033">
            <w:pPr>
              <w:numPr>
                <w:ilvl w:val="0"/>
                <w:numId w:val="13"/>
              </w:numPr>
              <w:overflowPunct w:val="0"/>
              <w:autoSpaceDE w:val="0"/>
              <w:autoSpaceDN w:val="0"/>
              <w:adjustRightInd w:val="0"/>
              <w:spacing w:line="240" w:lineRule="atLeast"/>
              <w:ind w:left="709" w:right="396" w:hanging="425"/>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Any workplace participant (e.g. employees, contractors/consultants) assessed by the Executive Director as warranting a declaration on the basis of potential, perceived or actual conflict of interest risk.</w:t>
            </w:r>
          </w:p>
          <w:p w14:paraId="0FFA61E0" w14:textId="77777777" w:rsidR="00B52033" w:rsidRDefault="00B52033">
            <w:pPr>
              <w:overflowPunct w:val="0"/>
              <w:autoSpaceDE w:val="0"/>
              <w:autoSpaceDN w:val="0"/>
              <w:adjustRightInd w:val="0"/>
              <w:spacing w:line="240" w:lineRule="atLeast"/>
              <w:ind w:left="709" w:right="396"/>
              <w:contextualSpacing/>
              <w:textAlignment w:val="baseline"/>
              <w:rPr>
                <w:rFonts w:ascii="Arial" w:hAnsi="Arial" w:cs="Arial"/>
                <w:color w:val="000000"/>
                <w:sz w:val="20"/>
                <w:szCs w:val="20"/>
                <w:lang w:val="en-US" w:eastAsia="en-US"/>
              </w:rPr>
            </w:pPr>
          </w:p>
          <w:p w14:paraId="138976FD" w14:textId="5B067C57" w:rsidR="00B52033" w:rsidRDefault="00B52033" w:rsidP="00B52033">
            <w:pPr>
              <w:numPr>
                <w:ilvl w:val="0"/>
                <w:numId w:val="12"/>
              </w:numPr>
              <w:overflowPunct w:val="0"/>
              <w:autoSpaceDE w:val="0"/>
              <w:autoSpaceDN w:val="0"/>
              <w:adjustRightInd w:val="0"/>
              <w:spacing w:line="240" w:lineRule="atLeast"/>
              <w:ind w:left="284" w:right="396" w:hanging="142"/>
              <w:contextualSpacing/>
              <w:textAlignment w:val="baseline"/>
              <w:rPr>
                <w:rFonts w:ascii="Arial" w:hAnsi="Arial" w:cs="Arial"/>
                <w:b/>
                <w:color w:val="000000"/>
                <w:sz w:val="20"/>
                <w:szCs w:val="20"/>
                <w:lang w:val="en-US" w:eastAsia="en-US"/>
              </w:rPr>
            </w:pPr>
            <w:r>
              <w:rPr>
                <w:rFonts w:ascii="Arial" w:hAnsi="Arial" w:cs="Arial"/>
                <w:b/>
                <w:color w:val="000000"/>
                <w:sz w:val="20"/>
                <w:szCs w:val="20"/>
                <w:lang w:val="en-US" w:eastAsia="en-US"/>
              </w:rPr>
              <w:t>How often must this form be completed?</w:t>
            </w:r>
          </w:p>
          <w:p w14:paraId="1BA68C9F" w14:textId="77777777" w:rsidR="00B52033" w:rsidRDefault="00B52033" w:rsidP="00B52033">
            <w:pPr>
              <w:numPr>
                <w:ilvl w:val="0"/>
                <w:numId w:val="14"/>
              </w:numPr>
              <w:overflowPunct w:val="0"/>
              <w:autoSpaceDE w:val="0"/>
              <w:autoSpaceDN w:val="0"/>
              <w:adjustRightInd w:val="0"/>
              <w:spacing w:line="240" w:lineRule="atLeast"/>
              <w:ind w:left="709" w:right="396" w:hanging="425"/>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This form must be completed:</w:t>
            </w:r>
          </w:p>
          <w:p w14:paraId="5F6D78E4" w14:textId="77777777" w:rsidR="00B52033" w:rsidRDefault="00B52033" w:rsidP="00B52033">
            <w:pPr>
              <w:numPr>
                <w:ilvl w:val="0"/>
                <w:numId w:val="15"/>
              </w:numPr>
              <w:overflowPunct w:val="0"/>
              <w:autoSpaceDE w:val="0"/>
              <w:autoSpaceDN w:val="0"/>
              <w:adjustRightInd w:val="0"/>
              <w:spacing w:line="240" w:lineRule="atLeast"/>
              <w:ind w:left="993" w:right="396" w:hanging="284"/>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At the time a conflict of interest is identified.</w:t>
            </w:r>
          </w:p>
          <w:p w14:paraId="05C3A776" w14:textId="77777777" w:rsidR="00B52033" w:rsidRDefault="00B52033" w:rsidP="00B52033">
            <w:pPr>
              <w:numPr>
                <w:ilvl w:val="0"/>
                <w:numId w:val="15"/>
              </w:numPr>
              <w:overflowPunct w:val="0"/>
              <w:autoSpaceDE w:val="0"/>
              <w:autoSpaceDN w:val="0"/>
              <w:adjustRightInd w:val="0"/>
              <w:spacing w:line="240" w:lineRule="atLeast"/>
              <w:ind w:left="993" w:right="396" w:hanging="284"/>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Prior to commencement of the project or recruitment process.</w:t>
            </w:r>
          </w:p>
          <w:p w14:paraId="3DFC0B2C" w14:textId="77777777" w:rsidR="00B52033" w:rsidRDefault="00B52033" w:rsidP="00B52033">
            <w:pPr>
              <w:numPr>
                <w:ilvl w:val="0"/>
                <w:numId w:val="15"/>
              </w:numPr>
              <w:overflowPunct w:val="0"/>
              <w:autoSpaceDE w:val="0"/>
              <w:autoSpaceDN w:val="0"/>
              <w:adjustRightInd w:val="0"/>
              <w:spacing w:line="240" w:lineRule="atLeast"/>
              <w:ind w:left="993" w:right="396" w:hanging="284"/>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At any time instructed by the employee’s manager.</w:t>
            </w:r>
          </w:p>
          <w:p w14:paraId="09455E65" w14:textId="77777777" w:rsidR="00B52033" w:rsidRDefault="00B52033">
            <w:pPr>
              <w:overflowPunct w:val="0"/>
              <w:autoSpaceDE w:val="0"/>
              <w:autoSpaceDN w:val="0"/>
              <w:adjustRightInd w:val="0"/>
              <w:spacing w:line="240" w:lineRule="atLeast"/>
              <w:ind w:left="993" w:right="396"/>
              <w:contextualSpacing/>
              <w:textAlignment w:val="baseline"/>
              <w:rPr>
                <w:rFonts w:ascii="Arial" w:hAnsi="Arial" w:cs="Arial"/>
                <w:color w:val="000000"/>
                <w:sz w:val="20"/>
                <w:szCs w:val="20"/>
                <w:lang w:val="en-US" w:eastAsia="en-US"/>
              </w:rPr>
            </w:pPr>
          </w:p>
          <w:p w14:paraId="45430023" w14:textId="255F4834" w:rsidR="00B52033" w:rsidRDefault="00B52033" w:rsidP="00B52033">
            <w:pPr>
              <w:numPr>
                <w:ilvl w:val="0"/>
                <w:numId w:val="12"/>
              </w:numPr>
              <w:overflowPunct w:val="0"/>
              <w:autoSpaceDE w:val="0"/>
              <w:autoSpaceDN w:val="0"/>
              <w:adjustRightInd w:val="0"/>
              <w:spacing w:line="240" w:lineRule="atLeast"/>
              <w:ind w:left="284" w:right="396" w:hanging="142"/>
              <w:contextualSpacing/>
              <w:textAlignment w:val="baseline"/>
              <w:rPr>
                <w:rFonts w:ascii="Arial" w:hAnsi="Arial" w:cs="Arial"/>
                <w:b/>
                <w:color w:val="000000"/>
                <w:sz w:val="20"/>
                <w:szCs w:val="20"/>
                <w:lang w:val="en-US" w:eastAsia="en-US"/>
              </w:rPr>
            </w:pPr>
            <w:r>
              <w:rPr>
                <w:rFonts w:ascii="Arial" w:hAnsi="Arial" w:cs="Arial"/>
                <w:b/>
                <w:color w:val="000000"/>
                <w:sz w:val="20"/>
                <w:szCs w:val="20"/>
                <w:lang w:val="en-US" w:eastAsia="en-US"/>
              </w:rPr>
              <w:t>What to do with the completed form?</w:t>
            </w:r>
          </w:p>
          <w:p w14:paraId="36692871" w14:textId="77777777" w:rsidR="00B52033" w:rsidRDefault="00B52033" w:rsidP="00B52033">
            <w:pPr>
              <w:numPr>
                <w:ilvl w:val="0"/>
                <w:numId w:val="16"/>
              </w:numPr>
              <w:overflowPunct w:val="0"/>
              <w:autoSpaceDE w:val="0"/>
              <w:autoSpaceDN w:val="0"/>
              <w:adjustRightInd w:val="0"/>
              <w:spacing w:line="240" w:lineRule="atLeast"/>
              <w:ind w:left="709" w:right="396" w:hanging="425"/>
              <w:contextualSpacing/>
              <w:textAlignment w:val="baseline"/>
              <w:rPr>
                <w:rFonts w:ascii="Arial" w:hAnsi="Arial" w:cs="Arial"/>
                <w:color w:val="000000"/>
                <w:sz w:val="20"/>
                <w:szCs w:val="20"/>
                <w:lang w:val="en-US" w:eastAsia="en-US"/>
              </w:rPr>
            </w:pPr>
            <w:r>
              <w:rPr>
                <w:rFonts w:ascii="Arial" w:hAnsi="Arial" w:cs="Arial"/>
                <w:color w:val="000000"/>
                <w:sz w:val="20"/>
                <w:szCs w:val="20"/>
                <w:lang w:val="en-US" w:eastAsia="en-US"/>
              </w:rPr>
              <w:t>The following steps must be taken to complete the declaration process:</w:t>
            </w:r>
          </w:p>
          <w:p w14:paraId="7B4135D6" w14:textId="77777777" w:rsidR="00B52033" w:rsidRDefault="00B52033" w:rsidP="00B52033">
            <w:pPr>
              <w:numPr>
                <w:ilvl w:val="0"/>
                <w:numId w:val="17"/>
              </w:numPr>
              <w:overflowPunct w:val="0"/>
              <w:autoSpaceDE w:val="0"/>
              <w:autoSpaceDN w:val="0"/>
              <w:adjustRightInd w:val="0"/>
              <w:spacing w:line="240" w:lineRule="atLeast"/>
              <w:ind w:left="993" w:right="396" w:hanging="284"/>
              <w:contextualSpacing/>
              <w:textAlignment w:val="baseline"/>
              <w:rPr>
                <w:rFonts w:ascii="Arial" w:hAnsi="Arial" w:cs="Arial"/>
                <w:color w:val="000000"/>
                <w:sz w:val="20"/>
                <w:szCs w:val="20"/>
                <w:lang w:val="en-US" w:eastAsia="en-US"/>
              </w:rPr>
            </w:pPr>
            <w:r>
              <w:rPr>
                <w:rFonts w:ascii="Arial" w:hAnsi="Arial" w:cs="Arial"/>
                <w:color w:val="000000"/>
                <w:sz w:val="20"/>
                <w:szCs w:val="20"/>
                <w:u w:val="single"/>
                <w:lang w:val="en-US" w:eastAsia="en-US"/>
              </w:rPr>
              <w:t>Employee</w:t>
            </w:r>
            <w:r>
              <w:rPr>
                <w:rFonts w:ascii="Arial" w:hAnsi="Arial" w:cs="Arial"/>
                <w:color w:val="000000"/>
                <w:sz w:val="20"/>
                <w:szCs w:val="20"/>
                <w:lang w:val="en-US" w:eastAsia="en-US"/>
              </w:rPr>
              <w:t xml:space="preserve"> to complete </w:t>
            </w:r>
            <w:r>
              <w:rPr>
                <w:rFonts w:ascii="Arial" w:hAnsi="Arial" w:cs="Arial"/>
                <w:b/>
                <w:color w:val="000000"/>
                <w:sz w:val="20"/>
                <w:szCs w:val="20"/>
                <w:lang w:val="en-US" w:eastAsia="en-US"/>
              </w:rPr>
              <w:t>Sections A</w:t>
            </w:r>
            <w:r>
              <w:rPr>
                <w:rFonts w:ascii="Arial" w:hAnsi="Arial" w:cs="Arial"/>
                <w:color w:val="000000"/>
                <w:sz w:val="20"/>
                <w:szCs w:val="20"/>
                <w:lang w:val="en-US" w:eastAsia="en-US"/>
              </w:rPr>
              <w:t xml:space="preserve"> and </w:t>
            </w:r>
            <w:r>
              <w:rPr>
                <w:rFonts w:ascii="Arial" w:hAnsi="Arial" w:cs="Arial"/>
                <w:b/>
                <w:color w:val="000000"/>
                <w:sz w:val="20"/>
                <w:szCs w:val="20"/>
                <w:lang w:val="en-US" w:eastAsia="en-US"/>
              </w:rPr>
              <w:t xml:space="preserve">B </w:t>
            </w:r>
            <w:r>
              <w:rPr>
                <w:rFonts w:ascii="Arial" w:hAnsi="Arial" w:cs="Arial"/>
                <w:color w:val="000000"/>
                <w:sz w:val="20"/>
                <w:szCs w:val="20"/>
                <w:lang w:val="en-US" w:eastAsia="en-US"/>
              </w:rPr>
              <w:t>of the form and provide to manager;</w:t>
            </w:r>
          </w:p>
          <w:p w14:paraId="0FBB5B31" w14:textId="150134C1" w:rsidR="00B52033" w:rsidRDefault="00B52033" w:rsidP="00B52033">
            <w:pPr>
              <w:numPr>
                <w:ilvl w:val="0"/>
                <w:numId w:val="17"/>
              </w:numPr>
              <w:overflowPunct w:val="0"/>
              <w:autoSpaceDE w:val="0"/>
              <w:autoSpaceDN w:val="0"/>
              <w:adjustRightInd w:val="0"/>
              <w:spacing w:line="240" w:lineRule="atLeast"/>
              <w:ind w:left="993" w:right="396" w:hanging="284"/>
              <w:contextualSpacing/>
              <w:textAlignment w:val="baseline"/>
              <w:rPr>
                <w:rFonts w:ascii="Arial" w:hAnsi="Arial" w:cs="Arial"/>
                <w:color w:val="000000"/>
                <w:sz w:val="20"/>
                <w:szCs w:val="20"/>
                <w:lang w:val="en-US" w:eastAsia="en-US"/>
              </w:rPr>
            </w:pPr>
            <w:r>
              <w:rPr>
                <w:rFonts w:ascii="Arial" w:hAnsi="Arial" w:cs="Arial"/>
                <w:color w:val="000000"/>
                <w:sz w:val="20"/>
                <w:szCs w:val="20"/>
                <w:u w:val="single"/>
                <w:lang w:val="en-US" w:eastAsia="en-US"/>
              </w:rPr>
              <w:t>Manager and employee</w:t>
            </w:r>
            <w:r>
              <w:rPr>
                <w:rFonts w:ascii="Arial" w:hAnsi="Arial" w:cs="Arial"/>
                <w:color w:val="000000"/>
                <w:sz w:val="20"/>
                <w:szCs w:val="20"/>
                <w:lang w:val="en-US" w:eastAsia="en-US"/>
              </w:rPr>
              <w:t xml:space="preserve"> to complete risk management plan at </w:t>
            </w:r>
            <w:r>
              <w:rPr>
                <w:rFonts w:ascii="Arial" w:hAnsi="Arial" w:cs="Arial"/>
                <w:b/>
                <w:color w:val="000000"/>
                <w:sz w:val="20"/>
                <w:szCs w:val="20"/>
                <w:lang w:val="en-US" w:eastAsia="en-US"/>
              </w:rPr>
              <w:t>Section C</w:t>
            </w:r>
            <w:r>
              <w:rPr>
                <w:rFonts w:ascii="Arial" w:hAnsi="Arial" w:cs="Arial"/>
                <w:color w:val="000000"/>
                <w:sz w:val="20"/>
                <w:szCs w:val="20"/>
                <w:lang w:val="en-US" w:eastAsia="en-US"/>
              </w:rPr>
              <w:t xml:space="preserve"> (where relevant) and sign declaration at </w:t>
            </w:r>
            <w:r>
              <w:rPr>
                <w:rFonts w:ascii="Arial" w:hAnsi="Arial" w:cs="Arial"/>
                <w:b/>
                <w:color w:val="000000"/>
                <w:sz w:val="20"/>
                <w:szCs w:val="20"/>
                <w:lang w:val="en-US" w:eastAsia="en-US"/>
              </w:rPr>
              <w:t>Section D</w:t>
            </w:r>
            <w:r w:rsidR="00DE3263">
              <w:rPr>
                <w:rFonts w:ascii="Arial" w:hAnsi="Arial" w:cs="Arial"/>
                <w:color w:val="000000"/>
                <w:sz w:val="20"/>
                <w:szCs w:val="20"/>
                <w:lang w:val="en-US" w:eastAsia="en-US"/>
              </w:rPr>
              <w:t>.</w:t>
            </w:r>
          </w:p>
          <w:p w14:paraId="21A61170" w14:textId="77777777" w:rsidR="00B52033" w:rsidRDefault="00B52033">
            <w:pPr>
              <w:overflowPunct w:val="0"/>
              <w:autoSpaceDE w:val="0"/>
              <w:autoSpaceDN w:val="0"/>
              <w:adjustRightInd w:val="0"/>
              <w:spacing w:line="240" w:lineRule="atLeast"/>
              <w:ind w:left="993" w:right="396"/>
              <w:contextualSpacing/>
              <w:textAlignment w:val="baseline"/>
              <w:rPr>
                <w:rFonts w:ascii="Arial" w:hAnsi="Arial" w:cs="Arial"/>
                <w:color w:val="000000"/>
                <w:sz w:val="20"/>
                <w:szCs w:val="20"/>
                <w:lang w:val="en-US" w:eastAsia="en-US"/>
              </w:rPr>
            </w:pPr>
          </w:p>
          <w:p w14:paraId="7AF7B6B9" w14:textId="7F900546" w:rsidR="00B52033" w:rsidRDefault="00B52033" w:rsidP="00B52033">
            <w:pPr>
              <w:numPr>
                <w:ilvl w:val="0"/>
                <w:numId w:val="12"/>
              </w:numPr>
              <w:overflowPunct w:val="0"/>
              <w:autoSpaceDE w:val="0"/>
              <w:autoSpaceDN w:val="0"/>
              <w:adjustRightInd w:val="0"/>
              <w:spacing w:line="240" w:lineRule="atLeast"/>
              <w:ind w:left="284" w:right="396" w:hanging="142"/>
              <w:contextualSpacing/>
              <w:textAlignment w:val="baseline"/>
              <w:rPr>
                <w:rFonts w:ascii="Arial" w:hAnsi="Arial" w:cs="Arial"/>
                <w:b/>
                <w:color w:val="000000"/>
                <w:sz w:val="20"/>
                <w:szCs w:val="20"/>
                <w:lang w:val="en-US" w:eastAsia="en-US"/>
              </w:rPr>
            </w:pPr>
            <w:r>
              <w:rPr>
                <w:rFonts w:ascii="Arial" w:hAnsi="Arial" w:cs="Arial"/>
                <w:b/>
                <w:color w:val="000000"/>
                <w:sz w:val="20"/>
                <w:szCs w:val="20"/>
                <w:lang w:val="en-US" w:eastAsia="en-US"/>
              </w:rPr>
              <w:t>Filling in this form:</w:t>
            </w:r>
          </w:p>
          <w:p w14:paraId="0C29CA86" w14:textId="77777777" w:rsidR="00B52033" w:rsidRDefault="00B52033" w:rsidP="00B52033">
            <w:pPr>
              <w:numPr>
                <w:ilvl w:val="0"/>
                <w:numId w:val="18"/>
              </w:numPr>
              <w:overflowPunct w:val="0"/>
              <w:autoSpaceDE w:val="0"/>
              <w:autoSpaceDN w:val="0"/>
              <w:adjustRightInd w:val="0"/>
              <w:ind w:left="284" w:right="396" w:firstLine="0"/>
              <w:contextualSpacing/>
              <w:textAlignment w:val="baseline"/>
              <w:rPr>
                <w:rFonts w:ascii="Arial" w:hAnsi="Arial" w:cs="Arial"/>
                <w:sz w:val="20"/>
                <w:szCs w:val="20"/>
                <w:lang w:eastAsia="en-US"/>
              </w:rPr>
            </w:pPr>
            <w:r>
              <w:rPr>
                <w:rFonts w:ascii="Arial" w:hAnsi="Arial" w:cs="Arial"/>
                <w:sz w:val="20"/>
                <w:szCs w:val="20"/>
                <w:lang w:eastAsia="en-US"/>
              </w:rPr>
              <w:t xml:space="preserve">Complete the form as accurately and comprehensively as possible. </w:t>
            </w:r>
          </w:p>
          <w:p w14:paraId="3A4B3F23" w14:textId="77777777" w:rsidR="00B52033" w:rsidRDefault="00B52033" w:rsidP="00B52033">
            <w:pPr>
              <w:numPr>
                <w:ilvl w:val="0"/>
                <w:numId w:val="18"/>
              </w:numPr>
              <w:overflowPunct w:val="0"/>
              <w:autoSpaceDE w:val="0"/>
              <w:autoSpaceDN w:val="0"/>
              <w:adjustRightInd w:val="0"/>
              <w:ind w:left="284" w:right="396" w:firstLine="0"/>
              <w:contextualSpacing/>
              <w:textAlignment w:val="baseline"/>
              <w:rPr>
                <w:rFonts w:ascii="Arial" w:hAnsi="Arial" w:cs="Arial"/>
                <w:sz w:val="20"/>
                <w:szCs w:val="20"/>
                <w:lang w:eastAsia="en-US"/>
              </w:rPr>
            </w:pPr>
            <w:r>
              <w:rPr>
                <w:rFonts w:ascii="Arial" w:hAnsi="Arial" w:cs="Arial"/>
                <w:sz w:val="20"/>
                <w:szCs w:val="20"/>
                <w:lang w:eastAsia="en-US"/>
              </w:rPr>
              <w:t>Type or write your answers legibly.</w:t>
            </w:r>
          </w:p>
          <w:p w14:paraId="73C1EDFD" w14:textId="77777777" w:rsidR="00B52033" w:rsidRDefault="00B52033" w:rsidP="00B52033">
            <w:pPr>
              <w:numPr>
                <w:ilvl w:val="0"/>
                <w:numId w:val="18"/>
              </w:numPr>
              <w:overflowPunct w:val="0"/>
              <w:autoSpaceDE w:val="0"/>
              <w:autoSpaceDN w:val="0"/>
              <w:adjustRightInd w:val="0"/>
              <w:ind w:left="284" w:right="396" w:firstLine="0"/>
              <w:contextualSpacing/>
              <w:textAlignment w:val="baseline"/>
              <w:rPr>
                <w:rFonts w:ascii="Arial" w:hAnsi="Arial" w:cs="Arial"/>
                <w:sz w:val="20"/>
                <w:szCs w:val="20"/>
                <w:lang w:eastAsia="en-US"/>
              </w:rPr>
            </w:pPr>
            <w:r>
              <w:rPr>
                <w:rFonts w:ascii="Arial" w:hAnsi="Arial" w:cs="Arial"/>
                <w:sz w:val="20"/>
                <w:szCs w:val="20"/>
                <w:lang w:eastAsia="en-US"/>
              </w:rPr>
              <w:t xml:space="preserve">Provide an answer for each question. </w:t>
            </w:r>
            <w:r>
              <w:rPr>
                <w:rFonts w:ascii="Arial" w:hAnsi="Arial" w:cs="Arial"/>
                <w:sz w:val="20"/>
                <w:szCs w:val="20"/>
                <w:u w:val="single"/>
                <w:lang w:eastAsia="en-US"/>
              </w:rPr>
              <w:t>Do not leave any questions unanswered</w:t>
            </w:r>
            <w:r>
              <w:rPr>
                <w:rFonts w:ascii="Arial" w:hAnsi="Arial" w:cs="Arial"/>
                <w:sz w:val="20"/>
                <w:szCs w:val="20"/>
                <w:lang w:eastAsia="en-US"/>
              </w:rPr>
              <w:t>.</w:t>
            </w:r>
          </w:p>
          <w:p w14:paraId="71D3FFAA" w14:textId="77777777" w:rsidR="00B52033" w:rsidRDefault="00B52033" w:rsidP="00B52033">
            <w:pPr>
              <w:numPr>
                <w:ilvl w:val="0"/>
                <w:numId w:val="18"/>
              </w:numPr>
              <w:overflowPunct w:val="0"/>
              <w:autoSpaceDE w:val="0"/>
              <w:autoSpaceDN w:val="0"/>
              <w:adjustRightInd w:val="0"/>
              <w:ind w:left="709" w:right="396" w:hanging="425"/>
              <w:contextualSpacing/>
              <w:textAlignment w:val="baseline"/>
              <w:rPr>
                <w:rFonts w:ascii="Arial" w:hAnsi="Arial" w:cs="Arial"/>
                <w:sz w:val="20"/>
                <w:szCs w:val="20"/>
                <w:lang w:eastAsia="en-US"/>
              </w:rPr>
            </w:pPr>
            <w:r>
              <w:rPr>
                <w:rFonts w:ascii="Arial" w:hAnsi="Arial" w:cs="Arial"/>
                <w:sz w:val="20"/>
                <w:szCs w:val="20"/>
                <w:lang w:eastAsia="en-US"/>
              </w:rPr>
              <w:t xml:space="preserve">Refer to Exec-Gov-PP-5 Conflict of Interest Policy and Procedure for further guidance. </w:t>
            </w:r>
          </w:p>
          <w:p w14:paraId="6D04073A" w14:textId="77777777" w:rsidR="00B52033" w:rsidRDefault="00B52033">
            <w:pPr>
              <w:overflowPunct w:val="0"/>
              <w:autoSpaceDE w:val="0"/>
              <w:autoSpaceDN w:val="0"/>
              <w:adjustRightInd w:val="0"/>
              <w:ind w:left="709" w:right="396"/>
              <w:contextualSpacing/>
              <w:textAlignment w:val="baseline"/>
              <w:rPr>
                <w:rFonts w:ascii="Arial" w:hAnsi="Arial" w:cs="Arial"/>
                <w:sz w:val="20"/>
                <w:szCs w:val="20"/>
                <w:lang w:eastAsia="en-US"/>
              </w:rPr>
            </w:pPr>
          </w:p>
          <w:p w14:paraId="4E96409E" w14:textId="77777777" w:rsidR="00B52033" w:rsidRDefault="00B52033">
            <w:pPr>
              <w:tabs>
                <w:tab w:val="left" w:pos="3169"/>
              </w:tabs>
              <w:ind w:right="396"/>
              <w:rPr>
                <w:rFonts w:ascii="Arial" w:hAnsi="Arial" w:cs="Arial"/>
                <w:b/>
                <w:bCs/>
                <w:iCs/>
                <w:sz w:val="20"/>
                <w:szCs w:val="20"/>
              </w:rPr>
            </w:pPr>
            <w:r>
              <w:rPr>
                <w:rFonts w:ascii="Arial" w:hAnsi="Arial" w:cs="Arial"/>
                <w:b/>
                <w:sz w:val="28"/>
                <w:szCs w:val="28"/>
                <w:lang w:eastAsia="en-US"/>
              </w:rPr>
              <w:t>DEFINITIONS TO ASSIST IN COMPLETING THIS FORM:</w:t>
            </w:r>
          </w:p>
          <w:p w14:paraId="7539D3AC" w14:textId="77777777" w:rsidR="00B52033" w:rsidRDefault="00B52033">
            <w:pPr>
              <w:overflowPunct w:val="0"/>
              <w:autoSpaceDE w:val="0"/>
              <w:autoSpaceDN w:val="0"/>
              <w:adjustRightInd w:val="0"/>
              <w:ind w:right="396"/>
              <w:textAlignment w:val="baseline"/>
              <w:rPr>
                <w:rFonts w:ascii="Arial" w:hAnsi="Arial" w:cs="Arial"/>
                <w:iCs/>
                <w:sz w:val="22"/>
                <w:szCs w:val="22"/>
                <w:u w:val="single"/>
              </w:rPr>
            </w:pPr>
          </w:p>
          <w:p w14:paraId="467A6B5D" w14:textId="77777777" w:rsidR="00B52033" w:rsidRDefault="00B52033">
            <w:pPr>
              <w:overflowPunct w:val="0"/>
              <w:autoSpaceDE w:val="0"/>
              <w:autoSpaceDN w:val="0"/>
              <w:adjustRightInd w:val="0"/>
              <w:ind w:right="396"/>
              <w:textAlignment w:val="baseline"/>
              <w:rPr>
                <w:rFonts w:ascii="Arial" w:hAnsi="Arial" w:cs="Arial"/>
                <w:iCs/>
                <w:sz w:val="20"/>
                <w:szCs w:val="20"/>
              </w:rPr>
            </w:pPr>
            <w:r>
              <w:rPr>
                <w:rFonts w:ascii="Arial" w:hAnsi="Arial" w:cs="Arial"/>
                <w:b/>
                <w:iCs/>
                <w:sz w:val="20"/>
                <w:szCs w:val="20"/>
              </w:rPr>
              <w:t>Conflict of interest:</w:t>
            </w:r>
            <w:r>
              <w:rPr>
                <w:rFonts w:ascii="Arial" w:hAnsi="Arial" w:cs="Arial"/>
                <w:iCs/>
                <w:sz w:val="20"/>
                <w:szCs w:val="20"/>
              </w:rPr>
              <w:t xml:space="preserve"> a conflict of interest arises when an employee has private interest that could improperly influence, or be seen to influence, their decisions or the performance of their public duties. Conflicts can be actual, potential or perceived and can be financial or non-financial in nature. See the Exec-Gov-PP-5 </w:t>
            </w:r>
            <w:r>
              <w:rPr>
                <w:rFonts w:ascii="Arial" w:hAnsi="Arial" w:cs="Arial"/>
                <w:i/>
                <w:iCs/>
                <w:sz w:val="20"/>
                <w:szCs w:val="20"/>
              </w:rPr>
              <w:t>Conflict of Interest Policy and Procedure</w:t>
            </w:r>
            <w:r>
              <w:rPr>
                <w:rFonts w:ascii="Arial" w:hAnsi="Arial" w:cs="Arial"/>
                <w:iCs/>
                <w:sz w:val="20"/>
                <w:szCs w:val="20"/>
              </w:rPr>
              <w:t xml:space="preserve"> for further details.</w:t>
            </w:r>
          </w:p>
          <w:p w14:paraId="6175AE9E" w14:textId="77777777" w:rsidR="00B52033" w:rsidRDefault="00B52033">
            <w:pPr>
              <w:overflowPunct w:val="0"/>
              <w:autoSpaceDE w:val="0"/>
              <w:autoSpaceDN w:val="0"/>
              <w:adjustRightInd w:val="0"/>
              <w:ind w:right="396"/>
              <w:textAlignment w:val="baseline"/>
              <w:rPr>
                <w:rFonts w:ascii="Arial" w:hAnsi="Arial" w:cs="Arial"/>
                <w:iCs/>
                <w:sz w:val="20"/>
                <w:szCs w:val="20"/>
              </w:rPr>
            </w:pPr>
          </w:p>
          <w:p w14:paraId="7AB8C973" w14:textId="77777777" w:rsidR="00B52033" w:rsidRDefault="00B52033">
            <w:pPr>
              <w:overflowPunct w:val="0"/>
              <w:autoSpaceDE w:val="0"/>
              <w:autoSpaceDN w:val="0"/>
              <w:adjustRightInd w:val="0"/>
              <w:ind w:right="396"/>
              <w:textAlignment w:val="baseline"/>
              <w:rPr>
                <w:rFonts w:ascii="Arial" w:hAnsi="Arial" w:cs="Arial"/>
                <w:b/>
                <w:iCs/>
                <w:sz w:val="4"/>
                <w:szCs w:val="4"/>
              </w:rPr>
            </w:pPr>
          </w:p>
          <w:p w14:paraId="1E1529C1" w14:textId="77777777" w:rsidR="00B52033" w:rsidRDefault="00B52033">
            <w:pPr>
              <w:ind w:right="396"/>
              <w:rPr>
                <w:rFonts w:ascii="Arial" w:hAnsi="Arial" w:cs="Arial"/>
                <w:iCs/>
                <w:sz w:val="20"/>
                <w:szCs w:val="20"/>
              </w:rPr>
            </w:pPr>
            <w:r>
              <w:rPr>
                <w:rFonts w:ascii="Arial" w:hAnsi="Arial" w:cs="Arial"/>
                <w:b/>
                <w:iCs/>
                <w:sz w:val="20"/>
                <w:szCs w:val="20"/>
              </w:rPr>
              <w:t>Consensual personal relationships:</w:t>
            </w:r>
            <w:r>
              <w:rPr>
                <w:rFonts w:ascii="Arial" w:hAnsi="Arial" w:cs="Arial"/>
                <w:sz w:val="20"/>
                <w:szCs w:val="20"/>
                <w:lang w:eastAsia="en-US"/>
              </w:rPr>
              <w:t xml:space="preserve"> </w:t>
            </w:r>
            <w:r>
              <w:rPr>
                <w:rFonts w:ascii="Arial" w:hAnsi="Arial" w:cs="Arial"/>
                <w:iCs/>
                <w:sz w:val="20"/>
                <w:szCs w:val="20"/>
              </w:rPr>
              <w:t xml:space="preserve">include consensual sexual, intimate and/or romantic relationships between adults of any sex or gender identity. Relationships of this kind may be on a casual, periodic or regular basis and may or may not constitute a primary relationship. A familial relationship of spouse or de facto partner also constitutes a consensual personal relationship. Where there is a direct hierarchical relationship in place, consensual personal relationships must be declared to an Authorised Officer. </w:t>
            </w:r>
          </w:p>
          <w:p w14:paraId="2CEF9706" w14:textId="77777777" w:rsidR="00B52033" w:rsidRDefault="00B52033">
            <w:pPr>
              <w:ind w:right="396"/>
              <w:rPr>
                <w:rFonts w:ascii="Arial" w:hAnsi="Arial" w:cs="Arial"/>
                <w:sz w:val="20"/>
                <w:szCs w:val="20"/>
                <w:lang w:eastAsia="en-US"/>
              </w:rPr>
            </w:pPr>
          </w:p>
          <w:p w14:paraId="7E8186B6" w14:textId="77777777" w:rsidR="00B52033" w:rsidRDefault="00B52033">
            <w:pPr>
              <w:ind w:right="396"/>
              <w:rPr>
                <w:rFonts w:ascii="Arial" w:hAnsi="Arial" w:cs="Arial"/>
                <w:sz w:val="6"/>
                <w:szCs w:val="6"/>
                <w:lang w:eastAsia="en-US"/>
              </w:rPr>
            </w:pPr>
            <w:r>
              <w:rPr>
                <w:rFonts w:ascii="Arial" w:hAnsi="Arial" w:cs="Arial"/>
                <w:sz w:val="6"/>
                <w:szCs w:val="6"/>
                <w:lang w:eastAsia="en-US"/>
              </w:rPr>
              <w:t xml:space="preserve"> </w:t>
            </w:r>
          </w:p>
          <w:p w14:paraId="4A19E389" w14:textId="77777777" w:rsidR="00B52033" w:rsidRDefault="00B52033">
            <w:pPr>
              <w:tabs>
                <w:tab w:val="left" w:pos="3169"/>
              </w:tabs>
              <w:ind w:right="396"/>
              <w:rPr>
                <w:rFonts w:ascii="Arial" w:hAnsi="Arial" w:cs="Arial"/>
                <w:sz w:val="20"/>
                <w:szCs w:val="20"/>
                <w:lang w:eastAsia="en-US"/>
              </w:rPr>
            </w:pPr>
            <w:r>
              <w:rPr>
                <w:rFonts w:ascii="Arial" w:hAnsi="Arial" w:cs="Arial"/>
                <w:b/>
                <w:iCs/>
                <w:sz w:val="20"/>
                <w:szCs w:val="20"/>
              </w:rPr>
              <w:lastRenderedPageBreak/>
              <w:t>Direct hierarchical relationship</w:t>
            </w:r>
            <w:r>
              <w:rPr>
                <w:rFonts w:ascii="Arial" w:hAnsi="Arial" w:cs="Arial"/>
                <w:iCs/>
                <w:sz w:val="20"/>
                <w:szCs w:val="20"/>
              </w:rPr>
              <w:t>: a relationship where employees are of different levels of seniority in an organisation, within the same reporting line. The senior employee may not have direct management or supervision of the subordinate employee, but has some level of decision power or other authority over their role.</w:t>
            </w:r>
          </w:p>
        </w:tc>
      </w:tr>
    </w:tbl>
    <w:p w14:paraId="132A239F" w14:textId="77777777" w:rsidR="00B52033" w:rsidRDefault="00B52033" w:rsidP="00B52033">
      <w:pPr>
        <w:spacing w:before="200" w:after="100"/>
        <w:rPr>
          <w:rFonts w:ascii="Arial" w:eastAsiaTheme="minorEastAsia" w:hAnsi="Arial" w:cs="Arial"/>
          <w:b/>
          <w:noProof/>
          <w:color w:val="5B9BD5" w:themeColor="accent1"/>
          <w:sz w:val="20"/>
          <w:szCs w:val="20"/>
        </w:rPr>
      </w:pPr>
    </w:p>
    <w:tbl>
      <w:tblPr>
        <w:tblpPr w:leftFromText="180" w:rightFromText="180" w:vertAnchor="page" w:horzAnchor="margin" w:tblpX="-176" w:tblpY="1424"/>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06"/>
        <w:gridCol w:w="2983"/>
        <w:gridCol w:w="2121"/>
      </w:tblGrid>
      <w:tr w:rsidR="00B52033" w14:paraId="2AA1A131" w14:textId="77777777" w:rsidTr="00B52033">
        <w:trPr>
          <w:trHeight w:val="700"/>
        </w:trPr>
        <w:tc>
          <w:tcPr>
            <w:tcW w:w="9493" w:type="dxa"/>
            <w:gridSpan w:val="4"/>
            <w:tcBorders>
              <w:top w:val="single" w:sz="4" w:space="0" w:color="auto"/>
              <w:left w:val="single" w:sz="4" w:space="0" w:color="auto"/>
              <w:bottom w:val="single" w:sz="4" w:space="0" w:color="auto"/>
              <w:right w:val="single" w:sz="4" w:space="0" w:color="auto"/>
            </w:tcBorders>
            <w:hideMark/>
          </w:tcPr>
          <w:p w14:paraId="52A54DAC" w14:textId="77777777" w:rsidR="00B52033" w:rsidRDefault="00B52033">
            <w:pPr>
              <w:spacing w:before="120"/>
              <w:rPr>
                <w:rFonts w:ascii="Arial" w:eastAsiaTheme="minorEastAsia" w:hAnsi="Arial" w:cs="Arial"/>
                <w:b/>
                <w:color w:val="FFFFFF" w:themeColor="background1"/>
                <w:sz w:val="20"/>
                <w:szCs w:val="20"/>
              </w:rPr>
            </w:pPr>
            <w:r>
              <w:rPr>
                <w:rFonts w:ascii="Arial" w:eastAsiaTheme="minorEastAsia" w:hAnsi="Arial" w:cs="Arial"/>
                <w:b/>
                <w:bCs/>
                <w:iCs/>
                <w:sz w:val="28"/>
                <w:szCs w:val="28"/>
              </w:rPr>
              <w:t>Section A.</w:t>
            </w:r>
            <w:r>
              <w:rPr>
                <w:rFonts w:ascii="Arial" w:eastAsiaTheme="minorEastAsia" w:hAnsi="Arial" w:cs="Arial"/>
                <w:iCs/>
                <w:sz w:val="28"/>
                <w:szCs w:val="28"/>
              </w:rPr>
              <w:t xml:space="preserve"> </w:t>
            </w:r>
            <w:r>
              <w:rPr>
                <w:rFonts w:ascii="Arial" w:eastAsiaTheme="minorEastAsia" w:hAnsi="Arial" w:cs="Arial"/>
                <w:b/>
                <w:iCs/>
                <w:sz w:val="28"/>
                <w:szCs w:val="28"/>
              </w:rPr>
              <w:t>Employee, Manager &amp; Project/Work Details</w:t>
            </w:r>
          </w:p>
        </w:tc>
      </w:tr>
      <w:tr w:rsidR="00B52033" w14:paraId="5BB6A48F" w14:textId="77777777" w:rsidTr="00B52033">
        <w:trPr>
          <w:trHeight w:val="510"/>
        </w:trPr>
        <w:tc>
          <w:tcPr>
            <w:tcW w:w="9493"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14:paraId="15B1A93F" w14:textId="77777777" w:rsidR="00B52033" w:rsidRDefault="00B52033">
            <w:pPr>
              <w:spacing w:before="120"/>
              <w:rPr>
                <w:rFonts w:ascii="Arial" w:eastAsiaTheme="minorEastAsia" w:hAnsi="Arial" w:cs="Arial"/>
                <w:b/>
                <w:sz w:val="20"/>
                <w:szCs w:val="20"/>
              </w:rPr>
            </w:pPr>
            <w:r>
              <w:rPr>
                <w:rFonts w:ascii="Arial" w:eastAsiaTheme="minorEastAsia" w:hAnsi="Arial" w:cs="Arial"/>
                <w:b/>
                <w:color w:val="FFFFFF" w:themeColor="background1"/>
                <w:sz w:val="20"/>
                <w:szCs w:val="20"/>
              </w:rPr>
              <w:t>A.1 Employee details</w:t>
            </w:r>
          </w:p>
        </w:tc>
      </w:tr>
      <w:tr w:rsidR="00B52033" w14:paraId="75704B4A" w14:textId="77777777" w:rsidTr="00B52033">
        <w:trPr>
          <w:trHeight w:val="51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D3F784" w14:textId="77777777" w:rsidR="00B52033" w:rsidRDefault="00B52033">
            <w:pPr>
              <w:spacing w:before="120"/>
              <w:rPr>
                <w:rFonts w:ascii="Arial" w:eastAsiaTheme="minorEastAsia" w:hAnsi="Arial" w:cs="Arial"/>
                <w:b/>
                <w:sz w:val="20"/>
                <w:szCs w:val="20"/>
              </w:rPr>
            </w:pPr>
            <w:r>
              <w:rPr>
                <w:rFonts w:ascii="Arial" w:eastAsiaTheme="minorEastAsia" w:hAnsi="Arial" w:cs="Arial"/>
                <w:b/>
                <w:sz w:val="20"/>
                <w:szCs w:val="20"/>
              </w:rPr>
              <w:t>Name</w:t>
            </w:r>
          </w:p>
        </w:tc>
        <w:tc>
          <w:tcPr>
            <w:tcW w:w="2405" w:type="dxa"/>
            <w:tcBorders>
              <w:top w:val="single" w:sz="4" w:space="0" w:color="auto"/>
              <w:left w:val="single" w:sz="4" w:space="0" w:color="auto"/>
              <w:bottom w:val="single" w:sz="4" w:space="0" w:color="auto"/>
              <w:right w:val="single" w:sz="4" w:space="0" w:color="auto"/>
            </w:tcBorders>
          </w:tcPr>
          <w:p w14:paraId="46CB3634" w14:textId="77777777" w:rsidR="00B52033" w:rsidRDefault="00B52033">
            <w:pPr>
              <w:spacing w:before="120"/>
              <w:rPr>
                <w:rFonts w:ascii="Arial" w:eastAsiaTheme="minorEastAsia" w:hAnsi="Arial" w:cs="Arial"/>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EB4C04" w14:textId="77777777" w:rsidR="00B52033" w:rsidRDefault="00B52033">
            <w:pPr>
              <w:spacing w:before="120"/>
              <w:rPr>
                <w:rFonts w:ascii="Arial" w:eastAsiaTheme="minorEastAsia" w:hAnsi="Arial" w:cs="Arial"/>
                <w:sz w:val="20"/>
                <w:szCs w:val="20"/>
              </w:rPr>
            </w:pPr>
            <w:r>
              <w:rPr>
                <w:rFonts w:ascii="Arial" w:eastAsiaTheme="minorEastAsia" w:hAnsi="Arial" w:cs="Arial"/>
                <w:b/>
                <w:sz w:val="20"/>
                <w:szCs w:val="20"/>
              </w:rPr>
              <w:t>Position Title</w:t>
            </w:r>
          </w:p>
        </w:tc>
        <w:tc>
          <w:tcPr>
            <w:tcW w:w="2121" w:type="dxa"/>
            <w:tcBorders>
              <w:top w:val="single" w:sz="4" w:space="0" w:color="auto"/>
              <w:left w:val="single" w:sz="4" w:space="0" w:color="auto"/>
              <w:bottom w:val="single" w:sz="4" w:space="0" w:color="auto"/>
              <w:right w:val="single" w:sz="4" w:space="0" w:color="auto"/>
            </w:tcBorders>
          </w:tcPr>
          <w:p w14:paraId="69D04191" w14:textId="77777777" w:rsidR="00B52033" w:rsidRDefault="00B52033">
            <w:pPr>
              <w:spacing w:before="120"/>
              <w:rPr>
                <w:rFonts w:ascii="Arial" w:eastAsiaTheme="minorEastAsia" w:hAnsi="Arial" w:cs="Arial"/>
                <w:sz w:val="20"/>
                <w:szCs w:val="20"/>
              </w:rPr>
            </w:pPr>
          </w:p>
        </w:tc>
      </w:tr>
      <w:tr w:rsidR="00B52033" w14:paraId="6497AE51" w14:textId="77777777" w:rsidTr="00B52033">
        <w:trPr>
          <w:trHeight w:val="51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053A22" w14:textId="77777777" w:rsidR="00B52033" w:rsidRDefault="00B52033">
            <w:pPr>
              <w:spacing w:before="120"/>
              <w:rPr>
                <w:rFonts w:ascii="Arial" w:eastAsiaTheme="minorEastAsia" w:hAnsi="Arial" w:cs="Arial"/>
                <w:b/>
                <w:sz w:val="20"/>
                <w:szCs w:val="20"/>
              </w:rPr>
            </w:pPr>
            <w:r>
              <w:rPr>
                <w:rFonts w:ascii="Arial" w:eastAsiaTheme="minorEastAsia" w:hAnsi="Arial" w:cs="Arial"/>
                <w:b/>
                <w:sz w:val="20"/>
                <w:szCs w:val="20"/>
              </w:rPr>
              <w:t>Office Location</w:t>
            </w:r>
          </w:p>
        </w:tc>
        <w:tc>
          <w:tcPr>
            <w:tcW w:w="2405" w:type="dxa"/>
            <w:tcBorders>
              <w:top w:val="single" w:sz="4" w:space="0" w:color="auto"/>
              <w:left w:val="single" w:sz="4" w:space="0" w:color="auto"/>
              <w:bottom w:val="single" w:sz="4" w:space="0" w:color="auto"/>
              <w:right w:val="single" w:sz="4" w:space="0" w:color="auto"/>
            </w:tcBorders>
          </w:tcPr>
          <w:p w14:paraId="13942C0E" w14:textId="77777777" w:rsidR="00B52033" w:rsidRDefault="00B52033">
            <w:pPr>
              <w:spacing w:before="120"/>
              <w:rPr>
                <w:rFonts w:ascii="Arial" w:eastAsiaTheme="minorEastAsia" w:hAnsi="Arial" w:cs="Arial"/>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6AD8BF" w14:textId="77777777" w:rsidR="00B52033" w:rsidRDefault="00B52033">
            <w:pPr>
              <w:spacing w:before="120"/>
              <w:rPr>
                <w:rFonts w:ascii="Arial" w:eastAsiaTheme="minorEastAsia" w:hAnsi="Arial" w:cs="Arial"/>
                <w:b/>
                <w:sz w:val="20"/>
                <w:szCs w:val="20"/>
              </w:rPr>
            </w:pPr>
            <w:r>
              <w:rPr>
                <w:rFonts w:ascii="Arial" w:eastAsiaTheme="minorEastAsia" w:hAnsi="Arial" w:cs="Arial"/>
                <w:b/>
                <w:sz w:val="20"/>
                <w:szCs w:val="20"/>
              </w:rPr>
              <w:t>Contact Number</w:t>
            </w:r>
          </w:p>
        </w:tc>
        <w:tc>
          <w:tcPr>
            <w:tcW w:w="2121" w:type="dxa"/>
            <w:tcBorders>
              <w:top w:val="single" w:sz="4" w:space="0" w:color="auto"/>
              <w:left w:val="single" w:sz="4" w:space="0" w:color="auto"/>
              <w:bottom w:val="single" w:sz="4" w:space="0" w:color="auto"/>
              <w:right w:val="single" w:sz="4" w:space="0" w:color="auto"/>
            </w:tcBorders>
          </w:tcPr>
          <w:p w14:paraId="3C09F20D" w14:textId="77777777" w:rsidR="00B52033" w:rsidRDefault="00B52033">
            <w:pPr>
              <w:spacing w:before="120"/>
              <w:rPr>
                <w:rFonts w:ascii="Arial" w:eastAsiaTheme="minorEastAsia" w:hAnsi="Arial" w:cs="Arial"/>
                <w:sz w:val="20"/>
                <w:szCs w:val="20"/>
              </w:rPr>
            </w:pPr>
          </w:p>
        </w:tc>
      </w:tr>
      <w:tr w:rsidR="00B52033" w14:paraId="0994EA29" w14:textId="77777777" w:rsidTr="00B52033">
        <w:trPr>
          <w:trHeight w:val="26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075236" w14:textId="77777777" w:rsidR="00B52033" w:rsidRDefault="00B52033">
            <w:pPr>
              <w:spacing w:before="120" w:after="120"/>
              <w:rPr>
                <w:rFonts w:ascii="Arial" w:eastAsiaTheme="minorEastAsia" w:hAnsi="Arial" w:cs="Arial"/>
                <w:b/>
                <w:sz w:val="20"/>
                <w:szCs w:val="20"/>
              </w:rPr>
            </w:pPr>
            <w:r>
              <w:rPr>
                <w:rFonts w:ascii="Arial" w:eastAsiaTheme="minorEastAsia" w:hAnsi="Arial" w:cs="Arial"/>
                <w:b/>
                <w:sz w:val="20"/>
                <w:szCs w:val="20"/>
              </w:rPr>
              <w:t>Email</w:t>
            </w:r>
          </w:p>
        </w:tc>
        <w:tc>
          <w:tcPr>
            <w:tcW w:w="2405" w:type="dxa"/>
            <w:tcBorders>
              <w:top w:val="single" w:sz="4" w:space="0" w:color="auto"/>
              <w:left w:val="single" w:sz="4" w:space="0" w:color="auto"/>
              <w:bottom w:val="single" w:sz="4" w:space="0" w:color="auto"/>
              <w:right w:val="single" w:sz="4" w:space="0" w:color="auto"/>
            </w:tcBorders>
          </w:tcPr>
          <w:p w14:paraId="75E9B3F6" w14:textId="77777777" w:rsidR="00B52033" w:rsidRDefault="00B52033">
            <w:pPr>
              <w:spacing w:before="120" w:after="120"/>
              <w:rPr>
                <w:rFonts w:ascii="Arial" w:eastAsiaTheme="minorEastAsia" w:hAnsi="Arial" w:cs="Arial"/>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A9D61C" w14:textId="77777777" w:rsidR="00B52033" w:rsidRDefault="00B52033">
            <w:pPr>
              <w:spacing w:before="120" w:after="120"/>
              <w:rPr>
                <w:rFonts w:ascii="Arial" w:eastAsiaTheme="minorEastAsia" w:hAnsi="Arial" w:cs="Arial"/>
                <w:b/>
                <w:sz w:val="20"/>
                <w:szCs w:val="20"/>
              </w:rPr>
            </w:pPr>
            <w:r>
              <w:rPr>
                <w:rFonts w:ascii="Arial" w:eastAsiaTheme="minorEastAsia" w:hAnsi="Arial" w:cs="Arial"/>
                <w:b/>
                <w:sz w:val="20"/>
                <w:szCs w:val="20"/>
              </w:rPr>
              <w:t>Financial delegation</w:t>
            </w:r>
          </w:p>
          <w:p w14:paraId="0B87BFD3" w14:textId="77777777" w:rsidR="00B52033" w:rsidRDefault="00B52033">
            <w:pPr>
              <w:spacing w:before="120" w:after="120"/>
              <w:rPr>
                <w:rFonts w:ascii="Arial" w:eastAsiaTheme="minorEastAsia" w:hAnsi="Arial" w:cs="Arial"/>
                <w:sz w:val="20"/>
                <w:szCs w:val="20"/>
              </w:rPr>
            </w:pPr>
          </w:p>
        </w:tc>
        <w:tc>
          <w:tcPr>
            <w:tcW w:w="2121" w:type="dxa"/>
            <w:tcBorders>
              <w:top w:val="single" w:sz="4" w:space="0" w:color="auto"/>
              <w:left w:val="single" w:sz="4" w:space="0" w:color="auto"/>
              <w:bottom w:val="single" w:sz="4" w:space="0" w:color="auto"/>
              <w:right w:val="single" w:sz="4" w:space="0" w:color="auto"/>
            </w:tcBorders>
            <w:hideMark/>
          </w:tcPr>
          <w:p w14:paraId="71D6B859" w14:textId="77777777" w:rsidR="00B52033" w:rsidRDefault="00B52033">
            <w:pPr>
              <w:spacing w:before="120" w:after="120"/>
              <w:rPr>
                <w:rFonts w:ascii="Arial" w:eastAsiaTheme="minorEastAsia" w:hAnsi="Arial" w:cs="Arial"/>
                <w:sz w:val="20"/>
                <w:szCs w:val="20"/>
              </w:rPr>
            </w:pPr>
            <w:r>
              <w:rPr>
                <w:rFonts w:ascii="Arial" w:eastAsiaTheme="minorEastAsia" w:hAnsi="Arial" w:cs="Arial"/>
                <w:sz w:val="20"/>
                <w:szCs w:val="20"/>
                <w:lang w:eastAsia="en-US"/>
              </w:rPr>
              <w:fldChar w:fldCharType="begin">
                <w:ffData>
                  <w:name w:val="Check1"/>
                  <w:enabled/>
                  <w:calcOnExit w:val="0"/>
                  <w:checkBox>
                    <w:sizeAuto/>
                    <w:default w:val="0"/>
                  </w:checkBox>
                </w:ffData>
              </w:fldChar>
            </w:r>
            <w:r>
              <w:rPr>
                <w:rFonts w:ascii="Arial" w:eastAsiaTheme="minorEastAsia" w:hAnsi="Arial" w:cs="Arial"/>
                <w:sz w:val="20"/>
                <w:szCs w:val="20"/>
                <w:lang w:eastAsia="en-US"/>
              </w:rPr>
              <w:instrText xml:space="preserve"> FORMCHECKBOX </w:instrText>
            </w:r>
            <w:r>
              <w:rPr>
                <w:rFonts w:ascii="Arial" w:eastAsiaTheme="minorEastAsia" w:hAnsi="Arial" w:cs="Arial"/>
                <w:sz w:val="20"/>
                <w:szCs w:val="20"/>
                <w:lang w:eastAsia="en-US"/>
              </w:rPr>
            </w:r>
            <w:r>
              <w:rPr>
                <w:rFonts w:ascii="Arial" w:eastAsiaTheme="minorEastAsia" w:hAnsi="Arial" w:cs="Arial"/>
                <w:sz w:val="20"/>
                <w:szCs w:val="20"/>
                <w:lang w:eastAsia="en-US"/>
              </w:rPr>
              <w:fldChar w:fldCharType="separate"/>
            </w:r>
            <w:r>
              <w:rPr>
                <w:rFonts w:ascii="Arial" w:eastAsiaTheme="minorEastAsia" w:hAnsi="Arial" w:cs="Arial"/>
                <w:sz w:val="20"/>
                <w:szCs w:val="20"/>
                <w:lang w:eastAsia="en-US"/>
              </w:rPr>
              <w:fldChar w:fldCharType="end"/>
            </w:r>
            <w:r>
              <w:rPr>
                <w:rFonts w:ascii="Arial" w:eastAsiaTheme="minorEastAsia" w:hAnsi="Arial" w:cs="Arial"/>
                <w:sz w:val="20"/>
                <w:szCs w:val="20"/>
              </w:rPr>
              <w:t>Yes, or</w:t>
            </w:r>
          </w:p>
          <w:p w14:paraId="556B1F19" w14:textId="77777777" w:rsidR="00B52033" w:rsidRDefault="00B52033">
            <w:pPr>
              <w:spacing w:before="120" w:after="120"/>
              <w:rPr>
                <w:rFonts w:ascii="Arial" w:eastAsiaTheme="minorEastAsia" w:hAnsi="Arial" w:cs="Arial"/>
                <w:sz w:val="20"/>
                <w:szCs w:val="20"/>
              </w:rPr>
            </w:pPr>
            <w:r>
              <w:rPr>
                <w:rFonts w:ascii="Arial" w:eastAsiaTheme="minorEastAsia" w:hAnsi="Arial" w:cs="Arial"/>
                <w:sz w:val="20"/>
                <w:szCs w:val="20"/>
                <w:lang w:eastAsia="en-US"/>
              </w:rPr>
              <w:fldChar w:fldCharType="begin">
                <w:ffData>
                  <w:name w:val="Check1"/>
                  <w:enabled/>
                  <w:calcOnExit w:val="0"/>
                  <w:checkBox>
                    <w:sizeAuto/>
                    <w:default w:val="0"/>
                  </w:checkBox>
                </w:ffData>
              </w:fldChar>
            </w:r>
            <w:r>
              <w:rPr>
                <w:rFonts w:ascii="Arial" w:eastAsiaTheme="minorEastAsia" w:hAnsi="Arial" w:cs="Arial"/>
                <w:sz w:val="20"/>
                <w:szCs w:val="20"/>
                <w:lang w:eastAsia="en-US"/>
              </w:rPr>
              <w:instrText xml:space="preserve"> FORMCHECKBOX </w:instrText>
            </w:r>
            <w:r>
              <w:rPr>
                <w:rFonts w:ascii="Arial" w:eastAsiaTheme="minorEastAsia" w:hAnsi="Arial" w:cs="Arial"/>
                <w:sz w:val="20"/>
                <w:szCs w:val="20"/>
                <w:lang w:eastAsia="en-US"/>
              </w:rPr>
            </w:r>
            <w:r>
              <w:rPr>
                <w:rFonts w:ascii="Arial" w:eastAsiaTheme="minorEastAsia" w:hAnsi="Arial" w:cs="Arial"/>
                <w:sz w:val="20"/>
                <w:szCs w:val="20"/>
                <w:lang w:eastAsia="en-US"/>
              </w:rPr>
              <w:fldChar w:fldCharType="separate"/>
            </w:r>
            <w:r>
              <w:rPr>
                <w:rFonts w:ascii="Arial" w:eastAsiaTheme="minorEastAsia" w:hAnsi="Arial" w:cs="Arial"/>
                <w:sz w:val="20"/>
                <w:szCs w:val="20"/>
                <w:lang w:eastAsia="en-US"/>
              </w:rPr>
              <w:fldChar w:fldCharType="end"/>
            </w:r>
            <w:r>
              <w:rPr>
                <w:rFonts w:ascii="Arial" w:eastAsiaTheme="minorEastAsia" w:hAnsi="Arial" w:cs="Arial"/>
                <w:sz w:val="20"/>
                <w:szCs w:val="20"/>
              </w:rPr>
              <w:t>No</w:t>
            </w:r>
          </w:p>
        </w:tc>
      </w:tr>
      <w:tr w:rsidR="00B52033" w14:paraId="4B690C65" w14:textId="77777777" w:rsidTr="00B52033">
        <w:trPr>
          <w:trHeight w:val="510"/>
        </w:trPr>
        <w:tc>
          <w:tcPr>
            <w:tcW w:w="9493"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14:paraId="30E7E5D6" w14:textId="77777777" w:rsidR="00B52033" w:rsidRDefault="00B52033">
            <w:pPr>
              <w:spacing w:before="120"/>
              <w:rPr>
                <w:rFonts w:ascii="Arial" w:eastAsiaTheme="minorEastAsia" w:hAnsi="Arial" w:cs="Arial"/>
                <w:b/>
                <w:sz w:val="20"/>
                <w:szCs w:val="20"/>
              </w:rPr>
            </w:pPr>
            <w:r>
              <w:rPr>
                <w:rFonts w:ascii="Arial" w:eastAsiaTheme="minorEastAsia" w:hAnsi="Arial" w:cs="Arial"/>
                <w:b/>
                <w:color w:val="FFFFFF" w:themeColor="background1"/>
                <w:sz w:val="20"/>
                <w:szCs w:val="20"/>
              </w:rPr>
              <w:t>A.2 Manager details</w:t>
            </w:r>
          </w:p>
        </w:tc>
      </w:tr>
      <w:tr w:rsidR="00B52033" w14:paraId="0AA66329" w14:textId="77777777" w:rsidTr="00B52033">
        <w:trPr>
          <w:trHeight w:val="51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0D6DBD" w14:textId="77777777" w:rsidR="00B52033" w:rsidRDefault="00B52033">
            <w:pPr>
              <w:spacing w:before="120"/>
              <w:rPr>
                <w:rFonts w:ascii="Arial" w:eastAsiaTheme="minorEastAsia" w:hAnsi="Arial" w:cs="Arial"/>
                <w:b/>
                <w:sz w:val="20"/>
                <w:szCs w:val="20"/>
              </w:rPr>
            </w:pPr>
            <w:r>
              <w:rPr>
                <w:rFonts w:ascii="Arial" w:eastAsiaTheme="minorEastAsia" w:hAnsi="Arial" w:cs="Arial"/>
                <w:b/>
                <w:sz w:val="20"/>
                <w:szCs w:val="20"/>
              </w:rPr>
              <w:t>Name</w:t>
            </w:r>
          </w:p>
        </w:tc>
        <w:tc>
          <w:tcPr>
            <w:tcW w:w="2405" w:type="dxa"/>
            <w:tcBorders>
              <w:top w:val="single" w:sz="4" w:space="0" w:color="auto"/>
              <w:left w:val="single" w:sz="4" w:space="0" w:color="auto"/>
              <w:bottom w:val="single" w:sz="4" w:space="0" w:color="auto"/>
              <w:right w:val="single" w:sz="4" w:space="0" w:color="auto"/>
            </w:tcBorders>
          </w:tcPr>
          <w:p w14:paraId="5637A67A" w14:textId="77777777" w:rsidR="00B52033" w:rsidRDefault="00B52033">
            <w:pPr>
              <w:spacing w:before="120"/>
              <w:rPr>
                <w:rFonts w:ascii="Arial" w:eastAsiaTheme="minorEastAsia" w:hAnsi="Arial" w:cs="Arial"/>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FA86B7" w14:textId="77777777" w:rsidR="00B52033" w:rsidRDefault="00B52033">
            <w:pPr>
              <w:spacing w:before="120"/>
              <w:rPr>
                <w:rFonts w:ascii="Arial" w:eastAsiaTheme="minorEastAsia" w:hAnsi="Arial" w:cs="Arial"/>
                <w:sz w:val="20"/>
                <w:szCs w:val="20"/>
              </w:rPr>
            </w:pPr>
            <w:r>
              <w:rPr>
                <w:rFonts w:ascii="Arial" w:eastAsiaTheme="minorEastAsia" w:hAnsi="Arial" w:cs="Arial"/>
                <w:b/>
                <w:sz w:val="20"/>
                <w:szCs w:val="20"/>
              </w:rPr>
              <w:t>Position Title</w:t>
            </w:r>
          </w:p>
        </w:tc>
        <w:tc>
          <w:tcPr>
            <w:tcW w:w="2121" w:type="dxa"/>
            <w:tcBorders>
              <w:top w:val="single" w:sz="4" w:space="0" w:color="auto"/>
              <w:left w:val="single" w:sz="4" w:space="0" w:color="auto"/>
              <w:bottom w:val="single" w:sz="4" w:space="0" w:color="auto"/>
              <w:right w:val="single" w:sz="4" w:space="0" w:color="auto"/>
            </w:tcBorders>
          </w:tcPr>
          <w:p w14:paraId="390EDFA4" w14:textId="77777777" w:rsidR="00B52033" w:rsidRDefault="00B52033">
            <w:pPr>
              <w:spacing w:before="120"/>
              <w:rPr>
                <w:rFonts w:ascii="Arial" w:eastAsiaTheme="minorEastAsia" w:hAnsi="Arial" w:cs="Arial"/>
                <w:sz w:val="20"/>
                <w:szCs w:val="20"/>
              </w:rPr>
            </w:pPr>
          </w:p>
        </w:tc>
      </w:tr>
      <w:tr w:rsidR="00B52033" w14:paraId="790659C5" w14:textId="77777777" w:rsidTr="00B52033">
        <w:trPr>
          <w:trHeight w:val="51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36C16F" w14:textId="77777777" w:rsidR="00B52033" w:rsidRDefault="00B52033">
            <w:pPr>
              <w:spacing w:before="120"/>
              <w:rPr>
                <w:rFonts w:ascii="Arial" w:eastAsiaTheme="minorEastAsia" w:hAnsi="Arial" w:cs="Arial"/>
                <w:b/>
                <w:sz w:val="20"/>
                <w:szCs w:val="20"/>
              </w:rPr>
            </w:pPr>
            <w:r>
              <w:rPr>
                <w:rFonts w:ascii="Arial" w:eastAsiaTheme="minorEastAsia" w:hAnsi="Arial" w:cs="Arial"/>
                <w:b/>
                <w:sz w:val="20"/>
                <w:szCs w:val="20"/>
              </w:rPr>
              <w:t>Office Location</w:t>
            </w:r>
          </w:p>
        </w:tc>
        <w:tc>
          <w:tcPr>
            <w:tcW w:w="2405" w:type="dxa"/>
            <w:tcBorders>
              <w:top w:val="single" w:sz="4" w:space="0" w:color="auto"/>
              <w:left w:val="single" w:sz="4" w:space="0" w:color="auto"/>
              <w:bottom w:val="single" w:sz="4" w:space="0" w:color="auto"/>
              <w:right w:val="single" w:sz="4" w:space="0" w:color="auto"/>
            </w:tcBorders>
          </w:tcPr>
          <w:p w14:paraId="4BA7993D" w14:textId="77777777" w:rsidR="00B52033" w:rsidRDefault="00B52033">
            <w:pPr>
              <w:spacing w:before="120"/>
              <w:rPr>
                <w:rFonts w:ascii="Arial" w:eastAsiaTheme="minorEastAsia" w:hAnsi="Arial" w:cs="Arial"/>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AE91CC" w14:textId="77777777" w:rsidR="00B52033" w:rsidRDefault="00B52033">
            <w:pPr>
              <w:spacing w:before="120"/>
              <w:rPr>
                <w:rFonts w:ascii="Arial" w:eastAsiaTheme="minorEastAsia" w:hAnsi="Arial" w:cs="Arial"/>
                <w:b/>
                <w:sz w:val="20"/>
                <w:szCs w:val="20"/>
              </w:rPr>
            </w:pPr>
            <w:r>
              <w:rPr>
                <w:rFonts w:ascii="Arial" w:eastAsiaTheme="minorEastAsia" w:hAnsi="Arial" w:cs="Arial"/>
                <w:b/>
                <w:sz w:val="20"/>
                <w:szCs w:val="20"/>
              </w:rPr>
              <w:t>Contact Number</w:t>
            </w:r>
          </w:p>
        </w:tc>
        <w:tc>
          <w:tcPr>
            <w:tcW w:w="2121" w:type="dxa"/>
            <w:tcBorders>
              <w:top w:val="single" w:sz="4" w:space="0" w:color="auto"/>
              <w:left w:val="single" w:sz="4" w:space="0" w:color="auto"/>
              <w:bottom w:val="single" w:sz="4" w:space="0" w:color="auto"/>
              <w:right w:val="single" w:sz="4" w:space="0" w:color="auto"/>
            </w:tcBorders>
          </w:tcPr>
          <w:p w14:paraId="7F1C3ABD" w14:textId="77777777" w:rsidR="00B52033" w:rsidRDefault="00B52033">
            <w:pPr>
              <w:spacing w:before="120"/>
              <w:rPr>
                <w:rFonts w:ascii="Arial" w:eastAsiaTheme="minorEastAsia" w:hAnsi="Arial" w:cs="Arial"/>
                <w:sz w:val="20"/>
                <w:szCs w:val="20"/>
              </w:rPr>
            </w:pPr>
          </w:p>
        </w:tc>
      </w:tr>
      <w:tr w:rsidR="00B52033" w14:paraId="366BC7AB" w14:textId="77777777" w:rsidTr="00B52033">
        <w:trPr>
          <w:trHeight w:val="260"/>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AED72D" w14:textId="77777777" w:rsidR="00B52033" w:rsidRDefault="00B52033">
            <w:pPr>
              <w:spacing w:before="120" w:after="120"/>
              <w:rPr>
                <w:rFonts w:ascii="Arial" w:eastAsiaTheme="minorEastAsia" w:hAnsi="Arial" w:cs="Arial"/>
                <w:b/>
                <w:sz w:val="20"/>
                <w:szCs w:val="20"/>
              </w:rPr>
            </w:pPr>
            <w:r>
              <w:rPr>
                <w:rFonts w:ascii="Arial" w:eastAsiaTheme="minorEastAsia" w:hAnsi="Arial" w:cs="Arial"/>
                <w:b/>
                <w:sz w:val="20"/>
                <w:szCs w:val="20"/>
              </w:rPr>
              <w:t>Email</w:t>
            </w:r>
          </w:p>
        </w:tc>
        <w:tc>
          <w:tcPr>
            <w:tcW w:w="7508" w:type="dxa"/>
            <w:gridSpan w:val="3"/>
            <w:tcBorders>
              <w:top w:val="single" w:sz="4" w:space="0" w:color="auto"/>
              <w:left w:val="single" w:sz="4" w:space="0" w:color="auto"/>
              <w:bottom w:val="single" w:sz="4" w:space="0" w:color="auto"/>
              <w:right w:val="single" w:sz="4" w:space="0" w:color="auto"/>
            </w:tcBorders>
          </w:tcPr>
          <w:p w14:paraId="65818F85" w14:textId="77777777" w:rsidR="00B52033" w:rsidRDefault="00B52033">
            <w:pPr>
              <w:spacing w:before="120" w:after="120"/>
              <w:rPr>
                <w:rFonts w:ascii="Arial" w:eastAsiaTheme="minorEastAsia" w:hAnsi="Arial" w:cs="Arial"/>
                <w:sz w:val="20"/>
                <w:szCs w:val="20"/>
              </w:rPr>
            </w:pPr>
          </w:p>
        </w:tc>
      </w:tr>
      <w:tr w:rsidR="00B52033" w14:paraId="745E1B05" w14:textId="77777777" w:rsidTr="00B52033">
        <w:trPr>
          <w:trHeight w:val="260"/>
        </w:trPr>
        <w:tc>
          <w:tcPr>
            <w:tcW w:w="9493"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14:paraId="5FD7C99B" w14:textId="77777777" w:rsidR="00B52033" w:rsidRDefault="00B52033">
            <w:pPr>
              <w:spacing w:before="120" w:after="120"/>
              <w:rPr>
                <w:rFonts w:ascii="Arial" w:eastAsiaTheme="minorEastAsia" w:hAnsi="Arial" w:cs="Arial"/>
                <w:sz w:val="20"/>
                <w:szCs w:val="20"/>
              </w:rPr>
            </w:pPr>
            <w:r>
              <w:rPr>
                <w:rFonts w:ascii="Arial" w:eastAsiaTheme="minorEastAsia" w:hAnsi="Arial" w:cs="Arial"/>
                <w:b/>
                <w:color w:val="FFFFFF" w:themeColor="background1"/>
                <w:sz w:val="20"/>
                <w:szCs w:val="20"/>
              </w:rPr>
              <w:t>A.3 Project/work details</w:t>
            </w:r>
          </w:p>
        </w:tc>
      </w:tr>
      <w:tr w:rsidR="00B52033" w14:paraId="590092FC" w14:textId="77777777" w:rsidTr="00B52033">
        <w:trPr>
          <w:trHeight w:val="3299"/>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3F753E" w14:textId="77777777" w:rsidR="00B52033" w:rsidRDefault="00B52033">
            <w:pPr>
              <w:spacing w:before="120" w:after="120"/>
              <w:rPr>
                <w:rFonts w:ascii="Arial" w:eastAsiaTheme="minorEastAsia" w:hAnsi="Arial" w:cs="Arial"/>
                <w:b/>
                <w:sz w:val="20"/>
                <w:szCs w:val="20"/>
              </w:rPr>
            </w:pPr>
            <w:r>
              <w:rPr>
                <w:rFonts w:ascii="Arial" w:eastAsiaTheme="minorEastAsia" w:hAnsi="Arial" w:cs="Arial"/>
                <w:b/>
                <w:sz w:val="20"/>
                <w:szCs w:val="20"/>
              </w:rPr>
              <w:t xml:space="preserve">This declaration is made in relation to the following project/task: </w:t>
            </w:r>
          </w:p>
          <w:p w14:paraId="7281B10C" w14:textId="77777777" w:rsidR="00B52033" w:rsidRDefault="00B52033">
            <w:pPr>
              <w:spacing w:before="120" w:after="120"/>
              <w:rPr>
                <w:rFonts w:ascii="Arial" w:eastAsiaTheme="minorEastAsia" w:hAnsi="Arial" w:cs="Arial"/>
                <w:b/>
                <w:sz w:val="20"/>
                <w:szCs w:val="20"/>
              </w:rPr>
            </w:pPr>
            <w:r>
              <w:rPr>
                <w:rFonts w:ascii="Arial" w:eastAsiaTheme="minorEastAsia" w:hAnsi="Arial" w:cs="Arial"/>
                <w:i/>
                <w:sz w:val="20"/>
                <w:szCs w:val="20"/>
              </w:rPr>
              <w:t>(e.g. recruitment for Project Officer Role Ref: 12345)</w:t>
            </w:r>
          </w:p>
        </w:tc>
        <w:tc>
          <w:tcPr>
            <w:tcW w:w="7508" w:type="dxa"/>
            <w:gridSpan w:val="3"/>
            <w:tcBorders>
              <w:top w:val="single" w:sz="4" w:space="0" w:color="auto"/>
              <w:left w:val="single" w:sz="4" w:space="0" w:color="auto"/>
              <w:bottom w:val="single" w:sz="4" w:space="0" w:color="auto"/>
              <w:right w:val="single" w:sz="4" w:space="0" w:color="auto"/>
            </w:tcBorders>
          </w:tcPr>
          <w:p w14:paraId="74721E48" w14:textId="77777777" w:rsidR="00B52033" w:rsidRDefault="00B52033">
            <w:pPr>
              <w:spacing w:before="120" w:after="120"/>
              <w:rPr>
                <w:rFonts w:ascii="Arial" w:eastAsiaTheme="minorEastAsia" w:hAnsi="Arial" w:cs="Arial"/>
                <w:sz w:val="20"/>
                <w:szCs w:val="20"/>
              </w:rPr>
            </w:pPr>
          </w:p>
        </w:tc>
      </w:tr>
    </w:tbl>
    <w:p w14:paraId="0613BDDE" w14:textId="77777777" w:rsidR="00B52033" w:rsidRDefault="00B52033" w:rsidP="00B52033">
      <w:pPr>
        <w:spacing w:after="200"/>
        <w:rPr>
          <w:rFonts w:ascii="Arial" w:eastAsiaTheme="minorEastAsia" w:hAnsi="Arial" w:cs="Arial"/>
          <w:b/>
          <w:sz w:val="20"/>
          <w:szCs w:val="20"/>
        </w:rPr>
      </w:pPr>
    </w:p>
    <w:tbl>
      <w:tblPr>
        <w:tblpPr w:leftFromText="180" w:rightFromText="180" w:vertAnchor="text" w:horzAnchor="margin" w:tblpX="-176" w:tblpY="48"/>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8157"/>
      </w:tblGrid>
      <w:tr w:rsidR="00B52033" w14:paraId="2A3827CE" w14:textId="77777777" w:rsidTr="00B52033">
        <w:trPr>
          <w:trHeight w:val="554"/>
        </w:trPr>
        <w:tc>
          <w:tcPr>
            <w:tcW w:w="10490" w:type="dxa"/>
            <w:gridSpan w:val="2"/>
            <w:tcBorders>
              <w:top w:val="single" w:sz="4" w:space="0" w:color="auto"/>
              <w:left w:val="single" w:sz="4" w:space="0" w:color="auto"/>
              <w:bottom w:val="single" w:sz="4" w:space="0" w:color="auto"/>
              <w:right w:val="single" w:sz="4" w:space="0" w:color="auto"/>
            </w:tcBorders>
            <w:hideMark/>
          </w:tcPr>
          <w:p w14:paraId="3E67ABD7"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jc w:val="both"/>
              <w:rPr>
                <w:rFonts w:ascii="Arial" w:eastAsiaTheme="minorEastAsia" w:hAnsi="Arial" w:cs="Arial"/>
                <w:b/>
                <w:bCs/>
                <w:sz w:val="28"/>
                <w:szCs w:val="28"/>
                <w:u w:val="single"/>
                <w:lang w:eastAsia="en-US"/>
              </w:rPr>
            </w:pPr>
            <w:r>
              <w:rPr>
                <w:rFonts w:ascii="Arial" w:eastAsiaTheme="minorEastAsia" w:hAnsi="Arial" w:cs="Arial"/>
                <w:b/>
                <w:sz w:val="20"/>
                <w:szCs w:val="20"/>
              </w:rPr>
              <w:br w:type="column"/>
            </w:r>
            <w:r>
              <w:rPr>
                <w:rFonts w:ascii="Arial" w:eastAsiaTheme="minorEastAsia" w:hAnsi="Arial" w:cs="Arial"/>
                <w:b/>
                <w:bCs/>
                <w:iCs/>
                <w:sz w:val="28"/>
                <w:szCs w:val="28"/>
              </w:rPr>
              <w:t>Section B. Identification of a Conflict of Interest Risk</w:t>
            </w:r>
          </w:p>
        </w:tc>
      </w:tr>
      <w:tr w:rsidR="00B52033" w14:paraId="1A8D1928" w14:textId="77777777" w:rsidTr="00B52033">
        <w:trPr>
          <w:trHeight w:val="2675"/>
        </w:trPr>
        <w:tc>
          <w:tcPr>
            <w:tcW w:w="23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5BD55D"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color w:val="000000" w:themeColor="text1"/>
                <w:spacing w:val="-2"/>
                <w:sz w:val="20"/>
                <w:szCs w:val="20"/>
                <w:lang w:eastAsia="en-US"/>
              </w:rPr>
            </w:pPr>
            <w:r>
              <w:rPr>
                <w:rFonts w:ascii="Arial" w:eastAsiaTheme="minorEastAsia" w:hAnsi="Arial" w:cs="Arial"/>
                <w:b/>
                <w:color w:val="000000" w:themeColor="text1"/>
                <w:spacing w:val="-2"/>
                <w:sz w:val="20"/>
                <w:szCs w:val="20"/>
                <w:lang w:eastAsia="en-US"/>
              </w:rPr>
              <w:t xml:space="preserve">B.1 I have made the following assessment: </w:t>
            </w:r>
          </w:p>
          <w:p w14:paraId="29152E39"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color w:val="000000" w:themeColor="text1"/>
                <w:spacing w:val="-2"/>
                <w:sz w:val="20"/>
                <w:szCs w:val="20"/>
                <w:lang w:eastAsia="en-US"/>
              </w:rPr>
            </w:pPr>
          </w:p>
          <w:p w14:paraId="2C9B0797"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jc w:val="both"/>
              <w:rPr>
                <w:rFonts w:ascii="Arial" w:eastAsiaTheme="minorEastAsia" w:hAnsi="Arial" w:cs="Arial"/>
                <w:b/>
                <w:color w:val="FFFFFF" w:themeColor="background1"/>
                <w:spacing w:val="-2"/>
                <w:sz w:val="20"/>
                <w:szCs w:val="20"/>
                <w:lang w:eastAsia="en-US"/>
              </w:rPr>
            </w:pPr>
            <w:r>
              <w:rPr>
                <w:rFonts w:ascii="Arial" w:eastAsiaTheme="minorEastAsia" w:hAnsi="Arial" w:cs="Arial"/>
                <w:color w:val="000000" w:themeColor="text1"/>
                <w:spacing w:val="-2"/>
                <w:sz w:val="20"/>
                <w:szCs w:val="20"/>
                <w:lang w:eastAsia="en-US"/>
              </w:rPr>
              <w:t>(tick appropriate box)</w:t>
            </w:r>
          </w:p>
        </w:tc>
        <w:tc>
          <w:tcPr>
            <w:tcW w:w="8157" w:type="dxa"/>
            <w:tcBorders>
              <w:top w:val="single" w:sz="4" w:space="0" w:color="auto"/>
              <w:left w:val="single" w:sz="4" w:space="0" w:color="auto"/>
              <w:bottom w:val="single" w:sz="4" w:space="0" w:color="auto"/>
              <w:right w:val="single" w:sz="4" w:space="0" w:color="auto"/>
            </w:tcBorders>
            <w:hideMark/>
          </w:tcPr>
          <w:p w14:paraId="527EFF40"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jc w:val="both"/>
              <w:rPr>
                <w:rFonts w:ascii="Arial" w:eastAsiaTheme="minorEastAsia" w:hAnsi="Arial" w:cs="Arial"/>
                <w:b/>
                <w:sz w:val="20"/>
                <w:szCs w:val="20"/>
                <w:lang w:eastAsia="en-US"/>
              </w:rPr>
            </w:pPr>
            <w:r>
              <w:rPr>
                <w:rFonts w:ascii="Arial" w:eastAsiaTheme="minorEastAsia" w:hAnsi="Arial" w:cs="Arial"/>
                <w:b/>
                <w:sz w:val="20"/>
                <w:szCs w:val="20"/>
                <w:u w:val="single"/>
                <w:lang w:eastAsia="en-US"/>
              </w:rPr>
              <w:t>No risk of conflict of interest</w:t>
            </w:r>
            <w:r>
              <w:rPr>
                <w:rFonts w:ascii="Arial" w:eastAsiaTheme="minorEastAsia" w:hAnsi="Arial" w:cs="Arial"/>
                <w:b/>
                <w:sz w:val="20"/>
                <w:szCs w:val="20"/>
                <w:lang w:eastAsia="en-US"/>
              </w:rPr>
              <w:t xml:space="preserve"> identified</w:t>
            </w:r>
          </w:p>
          <w:p w14:paraId="6D131A75"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i/>
                <w:sz w:val="20"/>
                <w:szCs w:val="20"/>
                <w:lang w:eastAsia="en-US"/>
              </w:rPr>
            </w:pPr>
            <w:r>
              <w:rPr>
                <w:rFonts w:ascii="Arial" w:eastAsiaTheme="minorEastAsia" w:hAnsi="Arial" w:cs="Arial"/>
                <w:sz w:val="20"/>
                <w:szCs w:val="20"/>
                <w:lang w:eastAsia="en-US"/>
              </w:rPr>
              <w:fldChar w:fldCharType="begin">
                <w:ffData>
                  <w:name w:val="Check1"/>
                  <w:enabled/>
                  <w:calcOnExit w:val="0"/>
                  <w:checkBox>
                    <w:sizeAuto/>
                    <w:default w:val="0"/>
                  </w:checkBox>
                </w:ffData>
              </w:fldChar>
            </w:r>
            <w:r>
              <w:rPr>
                <w:rFonts w:ascii="Arial" w:eastAsiaTheme="minorEastAsia" w:hAnsi="Arial" w:cs="Arial"/>
                <w:sz w:val="20"/>
                <w:szCs w:val="20"/>
                <w:lang w:eastAsia="en-US"/>
              </w:rPr>
              <w:instrText xml:space="preserve"> FORMCHECKBOX </w:instrText>
            </w:r>
            <w:r>
              <w:rPr>
                <w:rFonts w:ascii="Arial" w:eastAsiaTheme="minorEastAsia" w:hAnsi="Arial" w:cs="Arial"/>
                <w:sz w:val="20"/>
                <w:szCs w:val="20"/>
                <w:lang w:eastAsia="en-US"/>
              </w:rPr>
            </w:r>
            <w:r>
              <w:rPr>
                <w:rFonts w:ascii="Arial" w:eastAsiaTheme="minorEastAsia" w:hAnsi="Arial" w:cs="Arial"/>
                <w:sz w:val="20"/>
                <w:szCs w:val="20"/>
                <w:lang w:eastAsia="en-US"/>
              </w:rPr>
              <w:fldChar w:fldCharType="separate"/>
            </w:r>
            <w:r>
              <w:rPr>
                <w:rFonts w:ascii="Arial" w:eastAsiaTheme="minorEastAsia" w:hAnsi="Arial" w:cs="Arial"/>
                <w:sz w:val="20"/>
                <w:szCs w:val="20"/>
                <w:lang w:eastAsia="en-US"/>
              </w:rPr>
              <w:fldChar w:fldCharType="end"/>
            </w:r>
            <w:r>
              <w:rPr>
                <w:rFonts w:ascii="Arial" w:eastAsiaTheme="minorEastAsia" w:hAnsi="Arial" w:cs="Arial"/>
                <w:sz w:val="20"/>
                <w:szCs w:val="20"/>
                <w:lang w:eastAsia="en-US"/>
              </w:rPr>
              <w:t xml:space="preserve">I have considered the nature of the project/task, considered my professional duties and personal interests and declare that to the best of my knowledge no actual, potential or perceived conflict risk of exists. </w:t>
            </w:r>
            <w:r>
              <w:rPr>
                <w:rFonts w:ascii="Arial" w:eastAsiaTheme="minorEastAsia" w:hAnsi="Arial" w:cs="Arial"/>
                <w:b/>
                <w:i/>
                <w:sz w:val="20"/>
                <w:szCs w:val="20"/>
                <w:lang w:eastAsia="en-US"/>
              </w:rPr>
              <w:t>[Go to section D]</w:t>
            </w:r>
          </w:p>
          <w:p w14:paraId="10EADD0A"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jc w:val="both"/>
              <w:rPr>
                <w:rFonts w:ascii="Arial" w:eastAsiaTheme="minorEastAsia" w:hAnsi="Arial" w:cs="Arial"/>
                <w:b/>
                <w:sz w:val="20"/>
                <w:szCs w:val="20"/>
                <w:lang w:eastAsia="en-US"/>
              </w:rPr>
            </w:pPr>
            <w:r>
              <w:rPr>
                <w:rFonts w:ascii="Arial" w:eastAsiaTheme="minorEastAsia" w:hAnsi="Arial" w:cs="Arial"/>
                <w:b/>
                <w:sz w:val="20"/>
                <w:szCs w:val="20"/>
                <w:u w:val="single"/>
                <w:lang w:eastAsia="en-US"/>
              </w:rPr>
              <w:t>Risk of conflict of interest</w:t>
            </w:r>
            <w:r>
              <w:rPr>
                <w:rFonts w:ascii="Arial" w:eastAsiaTheme="minorEastAsia" w:hAnsi="Arial" w:cs="Arial"/>
                <w:b/>
                <w:sz w:val="20"/>
                <w:szCs w:val="20"/>
                <w:lang w:eastAsia="en-US"/>
              </w:rPr>
              <w:t xml:space="preserve"> identified</w:t>
            </w:r>
          </w:p>
          <w:p w14:paraId="1D2E76B7"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i/>
                <w:spacing w:val="-2"/>
                <w:sz w:val="20"/>
                <w:szCs w:val="20"/>
                <w:lang w:eastAsia="en-US"/>
              </w:rPr>
            </w:pPr>
            <w:r>
              <w:rPr>
                <w:rFonts w:ascii="Arial" w:eastAsiaTheme="minorEastAsia" w:hAnsi="Arial" w:cs="Arial"/>
                <w:sz w:val="20"/>
                <w:szCs w:val="20"/>
                <w:lang w:eastAsia="en-US"/>
              </w:rPr>
              <w:fldChar w:fldCharType="begin">
                <w:ffData>
                  <w:name w:val="Check1"/>
                  <w:enabled/>
                  <w:calcOnExit w:val="0"/>
                  <w:checkBox>
                    <w:sizeAuto/>
                    <w:default w:val="0"/>
                  </w:checkBox>
                </w:ffData>
              </w:fldChar>
            </w:r>
            <w:r>
              <w:rPr>
                <w:rFonts w:ascii="Arial" w:eastAsiaTheme="minorEastAsia" w:hAnsi="Arial" w:cs="Arial"/>
                <w:sz w:val="20"/>
                <w:szCs w:val="20"/>
                <w:lang w:eastAsia="en-US"/>
              </w:rPr>
              <w:instrText xml:space="preserve"> FORMCHECKBOX </w:instrText>
            </w:r>
            <w:r>
              <w:rPr>
                <w:rFonts w:ascii="Arial" w:eastAsiaTheme="minorEastAsia" w:hAnsi="Arial" w:cs="Arial"/>
                <w:sz w:val="20"/>
                <w:szCs w:val="20"/>
                <w:lang w:eastAsia="en-US"/>
              </w:rPr>
            </w:r>
            <w:r>
              <w:rPr>
                <w:rFonts w:ascii="Arial" w:eastAsiaTheme="minorEastAsia" w:hAnsi="Arial" w:cs="Arial"/>
                <w:sz w:val="20"/>
                <w:szCs w:val="20"/>
                <w:lang w:eastAsia="en-US"/>
              </w:rPr>
              <w:fldChar w:fldCharType="separate"/>
            </w:r>
            <w:r>
              <w:rPr>
                <w:rFonts w:ascii="Arial" w:eastAsiaTheme="minorEastAsia" w:hAnsi="Arial" w:cs="Arial"/>
                <w:sz w:val="20"/>
                <w:szCs w:val="20"/>
                <w:lang w:eastAsia="en-US"/>
              </w:rPr>
              <w:fldChar w:fldCharType="end"/>
            </w:r>
            <w:r>
              <w:rPr>
                <w:rFonts w:ascii="Arial" w:eastAsiaTheme="minorEastAsia" w:hAnsi="Arial" w:cs="Arial"/>
                <w:sz w:val="20"/>
                <w:szCs w:val="20"/>
                <w:lang w:eastAsia="en-US"/>
              </w:rPr>
              <w:t xml:space="preserve">  I have considered the nature of the project/task, considered my professional duties and personal interests and consider that an actual, potential or perceived conflict of interest risk exists. </w:t>
            </w:r>
            <w:r>
              <w:rPr>
                <w:rFonts w:ascii="Arial" w:eastAsiaTheme="minorEastAsia" w:hAnsi="Arial" w:cs="Arial"/>
                <w:b/>
                <w:i/>
                <w:sz w:val="20"/>
                <w:szCs w:val="20"/>
                <w:lang w:eastAsia="en-US"/>
              </w:rPr>
              <w:t>[Go to section C]</w:t>
            </w:r>
          </w:p>
        </w:tc>
      </w:tr>
    </w:tbl>
    <w:p w14:paraId="320AE2BB" w14:textId="77777777" w:rsidR="00B52033" w:rsidRDefault="00B52033" w:rsidP="00B52033">
      <w:pPr>
        <w:spacing w:after="200"/>
        <w:rPr>
          <w:rFonts w:ascii="Arial" w:eastAsiaTheme="minorEastAsia" w:hAnsi="Arial" w:cs="Arial"/>
          <w:b/>
          <w:color w:val="5B9BD5" w:themeColor="accent1"/>
          <w:sz w:val="20"/>
          <w:szCs w:val="20"/>
        </w:rPr>
      </w:pP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400"/>
      </w:tblGrid>
      <w:tr w:rsidR="00B52033" w14:paraId="76E9DC01" w14:textId="77777777" w:rsidTr="00B52033">
        <w:trPr>
          <w:trHeight w:val="639"/>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ECE99AA"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jc w:val="both"/>
              <w:rPr>
                <w:rFonts w:ascii="Arial" w:eastAsiaTheme="minorEastAsia" w:hAnsi="Arial" w:cs="Arial"/>
                <w:i/>
                <w:sz w:val="28"/>
                <w:szCs w:val="28"/>
                <w:lang w:eastAsia="en-US"/>
              </w:rPr>
            </w:pPr>
            <w:r>
              <w:rPr>
                <w:rFonts w:ascii="Arial" w:eastAsiaTheme="minorEastAsia" w:hAnsi="Arial" w:cs="Arial"/>
                <w:b/>
                <w:bCs/>
                <w:iCs/>
                <w:sz w:val="28"/>
                <w:szCs w:val="28"/>
              </w:rPr>
              <w:t>Section C</w:t>
            </w:r>
            <w:r>
              <w:rPr>
                <w:rFonts w:ascii="Arial" w:eastAsiaTheme="minorEastAsia" w:hAnsi="Arial" w:cs="Arial"/>
                <w:iCs/>
                <w:sz w:val="28"/>
                <w:szCs w:val="28"/>
              </w:rPr>
              <w:t>.</w:t>
            </w:r>
            <w:r>
              <w:rPr>
                <w:rFonts w:ascii="Arial" w:eastAsiaTheme="minorEastAsia" w:hAnsi="Arial" w:cs="Arial"/>
                <w:b/>
                <w:iCs/>
                <w:sz w:val="28"/>
                <w:szCs w:val="28"/>
              </w:rPr>
              <w:t xml:space="preserve"> Conflict of Interest Management Plan</w:t>
            </w:r>
          </w:p>
        </w:tc>
      </w:tr>
      <w:tr w:rsidR="00B52033" w14:paraId="0D26A486" w14:textId="77777777" w:rsidTr="00B52033">
        <w:trPr>
          <w:trHeight w:val="441"/>
        </w:trPr>
        <w:tc>
          <w:tcPr>
            <w:tcW w:w="95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AA1CFC"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jc w:val="both"/>
              <w:rPr>
                <w:rFonts w:ascii="Arial" w:eastAsiaTheme="minorEastAsia" w:hAnsi="Arial" w:cs="Arial"/>
                <w:b/>
                <w:color w:val="000000" w:themeColor="text1"/>
                <w:sz w:val="20"/>
                <w:szCs w:val="20"/>
                <w:lang w:eastAsia="en-US"/>
              </w:rPr>
            </w:pPr>
            <w:r>
              <w:rPr>
                <w:rFonts w:ascii="Arial" w:eastAsiaTheme="minorEastAsia" w:hAnsi="Arial" w:cs="Arial"/>
                <w:b/>
                <w:color w:val="000000" w:themeColor="text1"/>
                <w:sz w:val="20"/>
                <w:szCs w:val="20"/>
                <w:lang w:eastAsia="en-US"/>
              </w:rPr>
              <w:t>C1.  Type of conflict of interest identified</w:t>
            </w:r>
          </w:p>
        </w:tc>
      </w:tr>
      <w:tr w:rsidR="00B52033" w14:paraId="2F335EC6" w14:textId="77777777" w:rsidTr="00B52033">
        <w:trPr>
          <w:trHeight w:val="787"/>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E826C44"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rPr>
            </w:pPr>
            <w:r>
              <w:rPr>
                <w:rFonts w:ascii="Arial" w:eastAsiaTheme="minorEastAsia" w:hAnsi="Arial" w:cs="Arial"/>
                <w:b/>
                <w:spacing w:val="-2"/>
                <w:sz w:val="20"/>
                <w:szCs w:val="20"/>
              </w:rPr>
              <w:t>The following conflict of interest risk was identified:</w:t>
            </w:r>
          </w:p>
          <w:p w14:paraId="0C804067"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r>
              <w:rPr>
                <w:rFonts w:ascii="Arial" w:eastAsiaTheme="minorEastAsia" w:hAnsi="Arial" w:cs="Arial"/>
                <w:spacing w:val="-2"/>
                <w:sz w:val="20"/>
                <w:szCs w:val="20"/>
                <w:u w:val="single"/>
              </w:rPr>
              <w:t>Useful information:</w:t>
            </w:r>
            <w:r>
              <w:rPr>
                <w:rFonts w:ascii="Arial" w:eastAsiaTheme="minorEastAsia" w:hAnsi="Arial" w:cs="Arial"/>
                <w:spacing w:val="-2"/>
                <w:sz w:val="20"/>
                <w:szCs w:val="20"/>
              </w:rPr>
              <w:t xml:space="preserve"> </w:t>
            </w:r>
            <w:r>
              <w:rPr>
                <w:rFonts w:ascii="Arial" w:eastAsiaTheme="minorEastAsia" w:hAnsi="Arial" w:cs="Arial"/>
                <w:i/>
                <w:spacing w:val="-2"/>
                <w:sz w:val="20"/>
                <w:szCs w:val="20"/>
              </w:rPr>
              <w:t>state the specific personal interest identified (e.g. relationship with employee/friend/family; financial interest; conflict of duty etc.) and detail how this raises an actual potential or perceived conflict of interest with the employee’s public duties</w:t>
            </w:r>
          </w:p>
        </w:tc>
      </w:tr>
      <w:tr w:rsidR="00B52033" w14:paraId="73B5781C" w14:textId="77777777" w:rsidTr="007E6C6F">
        <w:trPr>
          <w:trHeight w:val="1169"/>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C7A3F9"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color w:val="FFFFFF" w:themeColor="background1"/>
                <w:spacing w:val="-2"/>
                <w:sz w:val="20"/>
                <w:szCs w:val="20"/>
                <w:lang w:eastAsia="en-US"/>
              </w:rPr>
            </w:pPr>
          </w:p>
          <w:p w14:paraId="1B3C4F28"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color w:val="FFFFFF" w:themeColor="background1"/>
                <w:spacing w:val="-2"/>
                <w:sz w:val="20"/>
                <w:szCs w:val="20"/>
                <w:lang w:eastAsia="en-US"/>
              </w:rPr>
            </w:pPr>
          </w:p>
        </w:tc>
      </w:tr>
      <w:tr w:rsidR="00B52033" w14:paraId="5974CFA3" w14:textId="77777777" w:rsidTr="00B52033">
        <w:trPr>
          <w:trHeight w:val="557"/>
        </w:trPr>
        <w:tc>
          <w:tcPr>
            <w:tcW w:w="95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CDCE6C"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color w:val="FFFFFF" w:themeColor="background1"/>
                <w:spacing w:val="-2"/>
                <w:sz w:val="20"/>
                <w:szCs w:val="20"/>
                <w:lang w:eastAsia="en-US"/>
              </w:rPr>
            </w:pPr>
            <w:r>
              <w:rPr>
                <w:rFonts w:ascii="Arial" w:eastAsiaTheme="minorEastAsia" w:hAnsi="Arial" w:cs="Arial"/>
                <w:b/>
                <w:color w:val="000000" w:themeColor="text1"/>
                <w:sz w:val="20"/>
                <w:szCs w:val="20"/>
                <w:lang w:eastAsia="en-US"/>
              </w:rPr>
              <w:t>C2.  Management plan for employee’s conflict of interest</w:t>
            </w:r>
          </w:p>
        </w:tc>
      </w:tr>
      <w:tr w:rsidR="00B52033" w14:paraId="6773C244" w14:textId="77777777" w:rsidTr="007E6C6F">
        <w:trPr>
          <w:trHeight w:val="3392"/>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4E8836"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r>
              <w:rPr>
                <w:rFonts w:ascii="Arial" w:eastAsiaTheme="minorEastAsia" w:hAnsi="Arial" w:cs="Arial"/>
                <w:b/>
                <w:spacing w:val="-2"/>
                <w:sz w:val="20"/>
                <w:szCs w:val="20"/>
                <w:lang w:eastAsia="en-US"/>
              </w:rPr>
              <w:t>The employee and manger will take the following action to manage the conflict of interest:</w:t>
            </w:r>
          </w:p>
          <w:p w14:paraId="6CCC8450"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i/>
                <w:spacing w:val="-2"/>
                <w:sz w:val="20"/>
                <w:szCs w:val="20"/>
                <w:u w:val="single"/>
                <w:lang w:eastAsia="en-US"/>
              </w:rPr>
            </w:pPr>
            <w:r>
              <w:rPr>
                <w:rFonts w:ascii="Arial" w:eastAsiaTheme="minorEastAsia" w:hAnsi="Arial" w:cs="Arial"/>
                <w:spacing w:val="-2"/>
                <w:sz w:val="20"/>
                <w:szCs w:val="20"/>
                <w:u w:val="single"/>
                <w:lang w:eastAsia="en-US"/>
              </w:rPr>
              <w:t>Useful information:</w:t>
            </w:r>
            <w:r>
              <w:rPr>
                <w:rFonts w:ascii="Arial" w:eastAsiaTheme="minorEastAsia" w:hAnsi="Arial" w:cs="Arial"/>
                <w:i/>
                <w:spacing w:val="-2"/>
                <w:sz w:val="20"/>
                <w:szCs w:val="20"/>
                <w:lang w:eastAsia="en-US"/>
              </w:rPr>
              <w:t xml:space="preserve"> this management plan will ensure conflict risks are managed and resolved in favour of the public interest rather than that of the employee and will be based on the following mitigation strategies:</w:t>
            </w:r>
          </w:p>
          <w:p w14:paraId="7CFCE546" w14:textId="77777777" w:rsidR="00B52033" w:rsidRDefault="00B52033">
            <w:pPr>
              <w:tabs>
                <w:tab w:val="left" w:pos="-1440"/>
                <w:tab w:val="left" w:pos="-720"/>
                <w:tab w:val="left" w:pos="720"/>
                <w:tab w:val="left" w:pos="993"/>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ind w:left="1985" w:hanging="1985"/>
              <w:rPr>
                <w:rFonts w:ascii="Arial" w:eastAsiaTheme="minorEastAsia" w:hAnsi="Arial" w:cs="Arial"/>
                <w:i/>
                <w:spacing w:val="-2"/>
                <w:sz w:val="20"/>
                <w:szCs w:val="20"/>
                <w:lang w:eastAsia="en-US"/>
              </w:rPr>
            </w:pPr>
            <w:r>
              <w:rPr>
                <w:rFonts w:ascii="Arial" w:eastAsiaTheme="minorEastAsia" w:hAnsi="Arial" w:cs="Arial"/>
                <w:i/>
                <w:spacing w:val="-2"/>
                <w:sz w:val="20"/>
                <w:szCs w:val="20"/>
                <w:u w:val="single"/>
                <w:lang w:eastAsia="en-US"/>
              </w:rPr>
              <w:t>Restrict:</w:t>
            </w:r>
            <w:r>
              <w:rPr>
                <w:rFonts w:ascii="Arial" w:eastAsiaTheme="minorEastAsia" w:hAnsi="Arial" w:cs="Arial"/>
                <w:i/>
                <w:spacing w:val="-2"/>
                <w:sz w:val="20"/>
                <w:szCs w:val="20"/>
                <w:lang w:eastAsia="en-US"/>
              </w:rPr>
              <w:tab/>
              <w:t xml:space="preserve">                        restrictions are placed on the employee’s involvement in the matter</w:t>
            </w:r>
          </w:p>
          <w:p w14:paraId="0CF4A425" w14:textId="77777777" w:rsidR="00B52033" w:rsidRDefault="00B52033">
            <w:pPr>
              <w:tabs>
                <w:tab w:val="left" w:pos="-1440"/>
                <w:tab w:val="left" w:pos="-720"/>
                <w:tab w:val="left" w:pos="720"/>
                <w:tab w:val="left" w:pos="993"/>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ind w:left="1985" w:hanging="1985"/>
              <w:rPr>
                <w:rFonts w:ascii="Arial" w:eastAsiaTheme="minorEastAsia" w:hAnsi="Arial" w:cs="Arial"/>
                <w:i/>
                <w:spacing w:val="-2"/>
                <w:sz w:val="20"/>
                <w:szCs w:val="20"/>
                <w:lang w:eastAsia="en-US"/>
              </w:rPr>
            </w:pPr>
            <w:r>
              <w:rPr>
                <w:rFonts w:ascii="Arial" w:eastAsiaTheme="minorEastAsia" w:hAnsi="Arial" w:cs="Arial"/>
                <w:i/>
                <w:spacing w:val="-2"/>
                <w:sz w:val="20"/>
                <w:szCs w:val="20"/>
                <w:u w:val="single"/>
                <w:lang w:eastAsia="en-US"/>
              </w:rPr>
              <w:t>Recruit:</w:t>
            </w:r>
            <w:r>
              <w:rPr>
                <w:rFonts w:ascii="Arial" w:eastAsiaTheme="minorEastAsia" w:hAnsi="Arial" w:cs="Arial"/>
                <w:i/>
                <w:spacing w:val="-2"/>
                <w:sz w:val="20"/>
                <w:szCs w:val="20"/>
                <w:lang w:eastAsia="en-US"/>
              </w:rPr>
              <w:tab/>
              <w:t xml:space="preserve">                        a disinterested third party is used to oversee part or all of the process that deals with the matter</w:t>
            </w:r>
          </w:p>
          <w:p w14:paraId="2049E0B5" w14:textId="77777777" w:rsidR="00B52033" w:rsidRDefault="00B52033">
            <w:pPr>
              <w:tabs>
                <w:tab w:val="left" w:pos="-1440"/>
                <w:tab w:val="left" w:pos="-720"/>
                <w:tab w:val="left" w:pos="720"/>
                <w:tab w:val="left" w:pos="993"/>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ind w:left="1985" w:hanging="1985"/>
              <w:rPr>
                <w:rFonts w:ascii="Arial" w:eastAsiaTheme="minorEastAsia" w:hAnsi="Arial" w:cs="Arial"/>
                <w:i/>
                <w:spacing w:val="-2"/>
                <w:sz w:val="20"/>
                <w:szCs w:val="20"/>
                <w:lang w:eastAsia="en-US"/>
              </w:rPr>
            </w:pPr>
            <w:r>
              <w:rPr>
                <w:rFonts w:ascii="Arial" w:eastAsiaTheme="minorEastAsia" w:hAnsi="Arial" w:cs="Arial"/>
                <w:i/>
                <w:spacing w:val="-2"/>
                <w:sz w:val="20"/>
                <w:szCs w:val="20"/>
                <w:u w:val="single"/>
                <w:lang w:eastAsia="en-US"/>
              </w:rPr>
              <w:t>Remove:</w:t>
            </w:r>
            <w:r>
              <w:rPr>
                <w:rFonts w:ascii="Arial" w:eastAsiaTheme="minorEastAsia" w:hAnsi="Arial" w:cs="Arial"/>
                <w:i/>
                <w:spacing w:val="-2"/>
                <w:sz w:val="20"/>
                <w:szCs w:val="20"/>
                <w:lang w:eastAsia="en-US"/>
              </w:rPr>
              <w:tab/>
            </w:r>
            <w:r>
              <w:rPr>
                <w:rFonts w:ascii="Arial" w:eastAsiaTheme="minorEastAsia" w:hAnsi="Arial" w:cs="Arial"/>
                <w:i/>
                <w:spacing w:val="-2"/>
                <w:sz w:val="20"/>
                <w:szCs w:val="20"/>
                <w:lang w:eastAsia="en-US"/>
              </w:rPr>
              <w:tab/>
            </w:r>
            <w:r>
              <w:rPr>
                <w:rFonts w:ascii="Arial" w:eastAsiaTheme="minorEastAsia" w:hAnsi="Arial" w:cs="Arial"/>
                <w:i/>
                <w:spacing w:val="-2"/>
                <w:sz w:val="20"/>
                <w:szCs w:val="20"/>
                <w:lang w:eastAsia="en-US"/>
              </w:rPr>
              <w:tab/>
              <w:t>the employee removes themselves, or is removed, from the matter</w:t>
            </w:r>
          </w:p>
          <w:p w14:paraId="4D3E3B3F" w14:textId="77777777" w:rsidR="00B52033" w:rsidRDefault="00B52033">
            <w:pPr>
              <w:tabs>
                <w:tab w:val="left" w:pos="-1440"/>
                <w:tab w:val="left" w:pos="-720"/>
                <w:tab w:val="left" w:pos="720"/>
                <w:tab w:val="left" w:pos="993"/>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ind w:left="1985" w:hanging="1985"/>
              <w:rPr>
                <w:rFonts w:ascii="Arial" w:eastAsiaTheme="minorEastAsia" w:hAnsi="Arial" w:cs="Arial"/>
                <w:i/>
                <w:spacing w:val="-2"/>
                <w:sz w:val="20"/>
                <w:szCs w:val="20"/>
                <w:lang w:eastAsia="en-US"/>
              </w:rPr>
            </w:pPr>
            <w:r>
              <w:rPr>
                <w:rFonts w:ascii="Arial" w:eastAsiaTheme="minorEastAsia" w:hAnsi="Arial" w:cs="Arial"/>
                <w:i/>
                <w:spacing w:val="-2"/>
                <w:sz w:val="20"/>
                <w:szCs w:val="20"/>
                <w:u w:val="single"/>
                <w:lang w:eastAsia="en-US"/>
              </w:rPr>
              <w:t>Relinquish</w:t>
            </w:r>
            <w:r>
              <w:rPr>
                <w:rFonts w:ascii="Arial" w:eastAsiaTheme="minorEastAsia" w:hAnsi="Arial" w:cs="Arial"/>
                <w:i/>
                <w:spacing w:val="-2"/>
                <w:sz w:val="20"/>
                <w:szCs w:val="20"/>
                <w:lang w:eastAsia="en-US"/>
              </w:rPr>
              <w:t xml:space="preserve"> or </w:t>
            </w:r>
            <w:r>
              <w:rPr>
                <w:rFonts w:ascii="Arial" w:eastAsiaTheme="minorEastAsia" w:hAnsi="Arial" w:cs="Arial"/>
                <w:i/>
                <w:spacing w:val="-2"/>
                <w:sz w:val="20"/>
                <w:szCs w:val="20"/>
                <w:u w:val="single"/>
                <w:lang w:eastAsia="en-US"/>
              </w:rPr>
              <w:t>Resign:</w:t>
            </w:r>
            <w:r>
              <w:rPr>
                <w:rFonts w:ascii="Arial" w:eastAsiaTheme="minorEastAsia" w:hAnsi="Arial" w:cs="Arial"/>
                <w:i/>
                <w:spacing w:val="-2"/>
                <w:sz w:val="20"/>
                <w:szCs w:val="20"/>
                <w:lang w:eastAsia="en-US"/>
              </w:rPr>
              <w:tab/>
              <w:t>the employee relinquishes the private interest that is creating the conflict. Where relinquishing the interest is not possible (e.g. relationship with family) and the conflict cannot be managed in the public interest using one of the other options above, the employee may consider resigning.</w:t>
            </w:r>
          </w:p>
        </w:tc>
      </w:tr>
      <w:tr w:rsidR="00B52033" w14:paraId="20B9D0E6" w14:textId="77777777" w:rsidTr="00B52033">
        <w:trPr>
          <w:trHeight w:val="3823"/>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F0977F"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p>
          <w:p w14:paraId="4EF0D973"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p>
          <w:p w14:paraId="51E6DD04"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p>
        </w:tc>
      </w:tr>
      <w:tr w:rsidR="00B52033" w14:paraId="5B6A39B5" w14:textId="77777777" w:rsidTr="00B52033">
        <w:trPr>
          <w:trHeight w:val="1681"/>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8FD75B"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color w:val="000000" w:themeColor="text1"/>
                <w:spacing w:val="-2"/>
                <w:sz w:val="20"/>
                <w:szCs w:val="20"/>
                <w:lang w:eastAsia="en-US"/>
              </w:rPr>
            </w:pPr>
            <w:r>
              <w:rPr>
                <w:rFonts w:ascii="Arial" w:eastAsiaTheme="minorEastAsia" w:hAnsi="Arial" w:cs="Arial"/>
                <w:b/>
                <w:color w:val="000000" w:themeColor="text1"/>
                <w:spacing w:val="-2"/>
                <w:sz w:val="20"/>
                <w:szCs w:val="20"/>
                <w:lang w:eastAsia="en-US"/>
              </w:rPr>
              <w:t>C3. Schedule for the review of this Plan</w:t>
            </w:r>
          </w:p>
        </w:tc>
        <w:tc>
          <w:tcPr>
            <w:tcW w:w="74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4582B2"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r>
              <w:rPr>
                <w:rFonts w:ascii="Arial" w:eastAsiaTheme="minorEastAsia" w:hAnsi="Arial" w:cs="Arial"/>
                <w:spacing w:val="-2"/>
                <w:sz w:val="20"/>
                <w:szCs w:val="20"/>
                <w:lang w:eastAsia="en-US"/>
              </w:rPr>
              <w:fldChar w:fldCharType="begin">
                <w:ffData>
                  <w:name w:val="Check1"/>
                  <w:enabled/>
                  <w:calcOnExit w:val="0"/>
                  <w:checkBox>
                    <w:sizeAuto/>
                    <w:default w:val="0"/>
                  </w:checkBox>
                </w:ffData>
              </w:fldChar>
            </w:r>
            <w:r>
              <w:rPr>
                <w:rFonts w:ascii="Arial" w:eastAsiaTheme="minorEastAsia" w:hAnsi="Arial" w:cs="Arial"/>
                <w:spacing w:val="-2"/>
                <w:sz w:val="20"/>
                <w:szCs w:val="20"/>
                <w:lang w:eastAsia="en-US"/>
              </w:rPr>
              <w:instrText xml:space="preserve"> FORMCHECKBOX </w:instrText>
            </w:r>
            <w:r>
              <w:rPr>
                <w:rFonts w:ascii="Arial" w:eastAsiaTheme="minorEastAsia" w:hAnsi="Arial" w:cs="Arial"/>
                <w:spacing w:val="-2"/>
                <w:sz w:val="20"/>
                <w:szCs w:val="20"/>
                <w:lang w:eastAsia="en-US"/>
              </w:rPr>
            </w:r>
            <w:r>
              <w:rPr>
                <w:rFonts w:ascii="Arial" w:eastAsiaTheme="minorEastAsia" w:hAnsi="Arial" w:cs="Arial"/>
                <w:spacing w:val="-2"/>
                <w:sz w:val="20"/>
                <w:szCs w:val="20"/>
                <w:lang w:eastAsia="en-US"/>
              </w:rPr>
              <w:fldChar w:fldCharType="separate"/>
            </w:r>
            <w:r>
              <w:rPr>
                <w:rFonts w:ascii="Arial" w:eastAsiaTheme="minorEastAsia" w:hAnsi="Arial" w:cs="Arial"/>
                <w:spacing w:val="-2"/>
                <w:sz w:val="20"/>
                <w:szCs w:val="20"/>
                <w:lang w:eastAsia="en-US"/>
              </w:rPr>
              <w:fldChar w:fldCharType="end"/>
            </w:r>
            <w:r>
              <w:rPr>
                <w:rFonts w:ascii="Arial" w:eastAsiaTheme="minorEastAsia" w:hAnsi="Arial" w:cs="Arial"/>
                <w:spacing w:val="-2"/>
                <w:sz w:val="20"/>
                <w:szCs w:val="20"/>
                <w:lang w:eastAsia="en-US"/>
              </w:rPr>
              <w:t xml:space="preserve">   Within 1 month      </w:t>
            </w:r>
            <w:r>
              <w:rPr>
                <w:rFonts w:ascii="Arial" w:eastAsiaTheme="minorEastAsia" w:hAnsi="Arial" w:cs="Arial"/>
                <w:spacing w:val="-2"/>
                <w:sz w:val="20"/>
                <w:szCs w:val="20"/>
                <w:lang w:eastAsia="en-US"/>
              </w:rPr>
              <w:fldChar w:fldCharType="begin">
                <w:ffData>
                  <w:name w:val="Check1"/>
                  <w:enabled/>
                  <w:calcOnExit w:val="0"/>
                  <w:checkBox>
                    <w:sizeAuto/>
                    <w:default w:val="0"/>
                  </w:checkBox>
                </w:ffData>
              </w:fldChar>
            </w:r>
            <w:r>
              <w:rPr>
                <w:rFonts w:ascii="Arial" w:eastAsiaTheme="minorEastAsia" w:hAnsi="Arial" w:cs="Arial"/>
                <w:spacing w:val="-2"/>
                <w:sz w:val="20"/>
                <w:szCs w:val="20"/>
                <w:lang w:eastAsia="en-US"/>
              </w:rPr>
              <w:instrText xml:space="preserve"> FORMCHECKBOX </w:instrText>
            </w:r>
            <w:r>
              <w:rPr>
                <w:rFonts w:ascii="Arial" w:eastAsiaTheme="minorEastAsia" w:hAnsi="Arial" w:cs="Arial"/>
                <w:spacing w:val="-2"/>
                <w:sz w:val="20"/>
                <w:szCs w:val="20"/>
                <w:lang w:eastAsia="en-US"/>
              </w:rPr>
            </w:r>
            <w:r>
              <w:rPr>
                <w:rFonts w:ascii="Arial" w:eastAsiaTheme="minorEastAsia" w:hAnsi="Arial" w:cs="Arial"/>
                <w:spacing w:val="-2"/>
                <w:sz w:val="20"/>
                <w:szCs w:val="20"/>
                <w:lang w:eastAsia="en-US"/>
              </w:rPr>
              <w:fldChar w:fldCharType="separate"/>
            </w:r>
            <w:r>
              <w:rPr>
                <w:rFonts w:ascii="Arial" w:eastAsiaTheme="minorEastAsia" w:hAnsi="Arial" w:cs="Arial"/>
                <w:spacing w:val="-2"/>
                <w:sz w:val="20"/>
                <w:szCs w:val="20"/>
                <w:lang w:eastAsia="en-US"/>
              </w:rPr>
              <w:fldChar w:fldCharType="end"/>
            </w:r>
            <w:r>
              <w:rPr>
                <w:rFonts w:ascii="Arial" w:eastAsiaTheme="minorEastAsia" w:hAnsi="Arial" w:cs="Arial"/>
                <w:spacing w:val="-2"/>
                <w:sz w:val="20"/>
                <w:szCs w:val="20"/>
                <w:lang w:eastAsia="en-US"/>
              </w:rPr>
              <w:t xml:space="preserve">   Within 3 months   </w:t>
            </w:r>
            <w:r>
              <w:rPr>
                <w:rFonts w:ascii="Arial" w:eastAsiaTheme="minorEastAsia" w:hAnsi="Arial" w:cs="Arial"/>
                <w:spacing w:val="-2"/>
                <w:sz w:val="20"/>
                <w:szCs w:val="20"/>
                <w:lang w:eastAsia="en-US"/>
              </w:rPr>
              <w:fldChar w:fldCharType="begin">
                <w:ffData>
                  <w:name w:val="Check1"/>
                  <w:enabled/>
                  <w:calcOnExit w:val="0"/>
                  <w:checkBox>
                    <w:sizeAuto/>
                    <w:default w:val="0"/>
                  </w:checkBox>
                </w:ffData>
              </w:fldChar>
            </w:r>
            <w:r>
              <w:rPr>
                <w:rFonts w:ascii="Arial" w:eastAsiaTheme="minorEastAsia" w:hAnsi="Arial" w:cs="Arial"/>
                <w:spacing w:val="-2"/>
                <w:sz w:val="20"/>
                <w:szCs w:val="20"/>
                <w:lang w:eastAsia="en-US"/>
              </w:rPr>
              <w:instrText xml:space="preserve"> FORMCHECKBOX </w:instrText>
            </w:r>
            <w:r>
              <w:rPr>
                <w:rFonts w:ascii="Arial" w:eastAsiaTheme="minorEastAsia" w:hAnsi="Arial" w:cs="Arial"/>
                <w:spacing w:val="-2"/>
                <w:sz w:val="20"/>
                <w:szCs w:val="20"/>
                <w:lang w:eastAsia="en-US"/>
              </w:rPr>
            </w:r>
            <w:r>
              <w:rPr>
                <w:rFonts w:ascii="Arial" w:eastAsiaTheme="minorEastAsia" w:hAnsi="Arial" w:cs="Arial"/>
                <w:spacing w:val="-2"/>
                <w:sz w:val="20"/>
                <w:szCs w:val="20"/>
                <w:lang w:eastAsia="en-US"/>
              </w:rPr>
              <w:fldChar w:fldCharType="separate"/>
            </w:r>
            <w:r>
              <w:rPr>
                <w:rFonts w:ascii="Arial" w:eastAsiaTheme="minorEastAsia" w:hAnsi="Arial" w:cs="Arial"/>
                <w:spacing w:val="-2"/>
                <w:sz w:val="20"/>
                <w:szCs w:val="20"/>
                <w:lang w:eastAsia="en-US"/>
              </w:rPr>
              <w:fldChar w:fldCharType="end"/>
            </w:r>
            <w:r>
              <w:rPr>
                <w:rFonts w:ascii="Arial" w:eastAsiaTheme="minorEastAsia" w:hAnsi="Arial" w:cs="Arial"/>
                <w:spacing w:val="-2"/>
                <w:sz w:val="20"/>
                <w:szCs w:val="20"/>
                <w:lang w:eastAsia="en-US"/>
              </w:rPr>
              <w:t xml:space="preserve">   Within 6 months</w:t>
            </w:r>
          </w:p>
          <w:p w14:paraId="55B3A8D3"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r>
              <w:rPr>
                <w:rFonts w:ascii="Arial" w:eastAsiaTheme="minorEastAsia" w:hAnsi="Arial" w:cs="Arial"/>
                <w:spacing w:val="-2"/>
                <w:sz w:val="20"/>
                <w:szCs w:val="20"/>
                <w:lang w:eastAsia="en-US"/>
              </w:rPr>
              <w:fldChar w:fldCharType="begin">
                <w:ffData>
                  <w:name w:val="Check1"/>
                  <w:enabled/>
                  <w:calcOnExit w:val="0"/>
                  <w:checkBox>
                    <w:sizeAuto/>
                    <w:default w:val="0"/>
                  </w:checkBox>
                </w:ffData>
              </w:fldChar>
            </w:r>
            <w:r>
              <w:rPr>
                <w:rFonts w:ascii="Arial" w:eastAsiaTheme="minorEastAsia" w:hAnsi="Arial" w:cs="Arial"/>
                <w:spacing w:val="-2"/>
                <w:sz w:val="20"/>
                <w:szCs w:val="20"/>
                <w:lang w:eastAsia="en-US"/>
              </w:rPr>
              <w:instrText xml:space="preserve"> FORMCHECKBOX </w:instrText>
            </w:r>
            <w:r>
              <w:rPr>
                <w:rFonts w:ascii="Arial" w:eastAsiaTheme="minorEastAsia" w:hAnsi="Arial" w:cs="Arial"/>
                <w:spacing w:val="-2"/>
                <w:sz w:val="20"/>
                <w:szCs w:val="20"/>
                <w:lang w:eastAsia="en-US"/>
              </w:rPr>
            </w:r>
            <w:r>
              <w:rPr>
                <w:rFonts w:ascii="Arial" w:eastAsiaTheme="minorEastAsia" w:hAnsi="Arial" w:cs="Arial"/>
                <w:spacing w:val="-2"/>
                <w:sz w:val="20"/>
                <w:szCs w:val="20"/>
                <w:lang w:eastAsia="en-US"/>
              </w:rPr>
              <w:fldChar w:fldCharType="separate"/>
            </w:r>
            <w:r>
              <w:rPr>
                <w:rFonts w:ascii="Arial" w:eastAsiaTheme="minorEastAsia" w:hAnsi="Arial" w:cs="Arial"/>
                <w:spacing w:val="-2"/>
                <w:sz w:val="20"/>
                <w:szCs w:val="20"/>
                <w:lang w:eastAsia="en-US"/>
              </w:rPr>
              <w:fldChar w:fldCharType="end"/>
            </w:r>
            <w:r>
              <w:rPr>
                <w:rFonts w:ascii="Arial" w:eastAsiaTheme="minorEastAsia" w:hAnsi="Arial" w:cs="Arial"/>
                <w:spacing w:val="-2"/>
                <w:sz w:val="20"/>
                <w:szCs w:val="20"/>
                <w:lang w:eastAsia="en-US"/>
              </w:rPr>
              <w:t xml:space="preserve">   Within 12 months  </w:t>
            </w:r>
            <w:r>
              <w:rPr>
                <w:rFonts w:ascii="Arial" w:eastAsiaTheme="minorEastAsia" w:hAnsi="Arial" w:cs="Arial"/>
                <w:spacing w:val="-2"/>
                <w:sz w:val="20"/>
                <w:szCs w:val="20"/>
                <w:lang w:eastAsia="en-US"/>
              </w:rPr>
              <w:fldChar w:fldCharType="begin">
                <w:ffData>
                  <w:name w:val="Check1"/>
                  <w:enabled/>
                  <w:calcOnExit w:val="0"/>
                  <w:checkBox>
                    <w:sizeAuto/>
                    <w:default w:val="0"/>
                  </w:checkBox>
                </w:ffData>
              </w:fldChar>
            </w:r>
            <w:r>
              <w:rPr>
                <w:rFonts w:ascii="Arial" w:eastAsiaTheme="minorEastAsia" w:hAnsi="Arial" w:cs="Arial"/>
                <w:spacing w:val="-2"/>
                <w:sz w:val="20"/>
                <w:szCs w:val="20"/>
                <w:lang w:eastAsia="en-US"/>
              </w:rPr>
              <w:instrText xml:space="preserve"> FORMCHECKBOX </w:instrText>
            </w:r>
            <w:r>
              <w:rPr>
                <w:rFonts w:ascii="Arial" w:eastAsiaTheme="minorEastAsia" w:hAnsi="Arial" w:cs="Arial"/>
                <w:spacing w:val="-2"/>
                <w:sz w:val="20"/>
                <w:szCs w:val="20"/>
                <w:lang w:eastAsia="en-US"/>
              </w:rPr>
            </w:r>
            <w:r>
              <w:rPr>
                <w:rFonts w:ascii="Arial" w:eastAsiaTheme="minorEastAsia" w:hAnsi="Arial" w:cs="Arial"/>
                <w:spacing w:val="-2"/>
                <w:sz w:val="20"/>
                <w:szCs w:val="20"/>
                <w:lang w:eastAsia="en-US"/>
              </w:rPr>
              <w:fldChar w:fldCharType="separate"/>
            </w:r>
            <w:r>
              <w:rPr>
                <w:rFonts w:ascii="Arial" w:eastAsiaTheme="minorEastAsia" w:hAnsi="Arial" w:cs="Arial"/>
                <w:spacing w:val="-2"/>
                <w:sz w:val="20"/>
                <w:szCs w:val="20"/>
                <w:lang w:eastAsia="en-US"/>
              </w:rPr>
              <w:fldChar w:fldCharType="end"/>
            </w:r>
            <w:r>
              <w:rPr>
                <w:rFonts w:ascii="Arial" w:eastAsiaTheme="minorEastAsia" w:hAnsi="Arial" w:cs="Arial"/>
                <w:spacing w:val="-2"/>
                <w:sz w:val="20"/>
                <w:szCs w:val="20"/>
                <w:lang w:eastAsia="en-US"/>
              </w:rPr>
              <w:t xml:space="preserve">   N/A as the conflict is a one-off of short duration</w:t>
            </w:r>
          </w:p>
          <w:p w14:paraId="68608F66"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r>
              <w:rPr>
                <w:rFonts w:ascii="Arial" w:eastAsiaTheme="minorEastAsia" w:hAnsi="Arial" w:cs="Arial"/>
                <w:spacing w:val="-2"/>
                <w:sz w:val="20"/>
                <w:szCs w:val="20"/>
                <w:lang w:eastAsia="en-US"/>
              </w:rPr>
              <w:fldChar w:fldCharType="begin">
                <w:ffData>
                  <w:name w:val="Check1"/>
                  <w:enabled/>
                  <w:calcOnExit w:val="0"/>
                  <w:checkBox>
                    <w:sizeAuto/>
                    <w:default w:val="0"/>
                  </w:checkBox>
                </w:ffData>
              </w:fldChar>
            </w:r>
            <w:r>
              <w:rPr>
                <w:rFonts w:ascii="Arial" w:eastAsiaTheme="minorEastAsia" w:hAnsi="Arial" w:cs="Arial"/>
                <w:spacing w:val="-2"/>
                <w:sz w:val="20"/>
                <w:szCs w:val="20"/>
                <w:lang w:eastAsia="en-US"/>
              </w:rPr>
              <w:instrText xml:space="preserve"> FORMCHECKBOX </w:instrText>
            </w:r>
            <w:r>
              <w:rPr>
                <w:rFonts w:ascii="Arial" w:eastAsiaTheme="minorEastAsia" w:hAnsi="Arial" w:cs="Arial"/>
                <w:spacing w:val="-2"/>
                <w:sz w:val="20"/>
                <w:szCs w:val="20"/>
                <w:lang w:eastAsia="en-US"/>
              </w:rPr>
            </w:r>
            <w:r>
              <w:rPr>
                <w:rFonts w:ascii="Arial" w:eastAsiaTheme="minorEastAsia" w:hAnsi="Arial" w:cs="Arial"/>
                <w:spacing w:val="-2"/>
                <w:sz w:val="20"/>
                <w:szCs w:val="20"/>
                <w:lang w:eastAsia="en-US"/>
              </w:rPr>
              <w:fldChar w:fldCharType="separate"/>
            </w:r>
            <w:r>
              <w:rPr>
                <w:rFonts w:ascii="Arial" w:eastAsiaTheme="minorEastAsia" w:hAnsi="Arial" w:cs="Arial"/>
                <w:spacing w:val="-2"/>
                <w:sz w:val="20"/>
                <w:szCs w:val="20"/>
                <w:lang w:eastAsia="en-US"/>
              </w:rPr>
              <w:fldChar w:fldCharType="end"/>
            </w:r>
            <w:r>
              <w:rPr>
                <w:rFonts w:ascii="Arial" w:eastAsiaTheme="minorEastAsia" w:hAnsi="Arial" w:cs="Arial"/>
                <w:spacing w:val="-2"/>
                <w:sz w:val="20"/>
                <w:szCs w:val="20"/>
                <w:lang w:eastAsia="en-US"/>
              </w:rPr>
              <w:t xml:space="preserve">   Other (specify):</w:t>
            </w:r>
          </w:p>
        </w:tc>
      </w:tr>
      <w:tr w:rsidR="00B52033" w14:paraId="249E866A" w14:textId="77777777" w:rsidTr="00B52033">
        <w:trPr>
          <w:trHeight w:val="639"/>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534C60C"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jc w:val="both"/>
              <w:rPr>
                <w:rFonts w:ascii="Arial" w:eastAsiaTheme="minorEastAsia" w:hAnsi="Arial" w:cs="Arial"/>
                <w:b/>
                <w:bCs/>
                <w:sz w:val="28"/>
                <w:szCs w:val="28"/>
                <w:lang w:eastAsia="en-US"/>
              </w:rPr>
            </w:pPr>
            <w:r>
              <w:rPr>
                <w:rFonts w:ascii="Arial" w:eastAsiaTheme="minorEastAsia" w:hAnsi="Arial" w:cs="Arial"/>
                <w:sz w:val="20"/>
                <w:szCs w:val="20"/>
                <w:lang w:eastAsia="en-US"/>
              </w:rPr>
              <w:t xml:space="preserve"> </w:t>
            </w:r>
            <w:r>
              <w:rPr>
                <w:rFonts w:ascii="Arial" w:eastAsiaTheme="minorEastAsia" w:hAnsi="Arial" w:cs="Arial"/>
                <w:sz w:val="20"/>
                <w:szCs w:val="20"/>
                <w:lang w:eastAsia="en-US"/>
              </w:rPr>
              <w:br w:type="page"/>
            </w:r>
            <w:r>
              <w:rPr>
                <w:rFonts w:ascii="Arial" w:eastAsiaTheme="minorEastAsia" w:hAnsi="Arial" w:cs="Arial"/>
                <w:b/>
                <w:bCs/>
                <w:iCs/>
                <w:sz w:val="28"/>
                <w:szCs w:val="28"/>
              </w:rPr>
              <w:t>Section D. Declarations</w:t>
            </w:r>
          </w:p>
        </w:tc>
      </w:tr>
      <w:tr w:rsidR="00B52033" w14:paraId="78317408" w14:textId="77777777" w:rsidTr="00B52033">
        <w:trPr>
          <w:trHeight w:val="336"/>
        </w:trPr>
        <w:tc>
          <w:tcPr>
            <w:tcW w:w="95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9751FE" w14:textId="77777777" w:rsidR="00B52033" w:rsidRDefault="00B52033">
            <w:pPr>
              <w:overflowPunct w:val="0"/>
              <w:autoSpaceDE w:val="0"/>
              <w:autoSpaceDN w:val="0"/>
              <w:adjustRightInd w:val="0"/>
              <w:textAlignment w:val="baseline"/>
              <w:rPr>
                <w:rFonts w:ascii="Arial" w:eastAsiaTheme="minorEastAsia" w:hAnsi="Arial" w:cs="Arial"/>
                <w:b/>
                <w:color w:val="000000" w:themeColor="text1"/>
                <w:sz w:val="20"/>
                <w:szCs w:val="20"/>
                <w:lang w:eastAsia="en-US"/>
              </w:rPr>
            </w:pPr>
            <w:r>
              <w:rPr>
                <w:rFonts w:ascii="Arial" w:eastAsiaTheme="minorEastAsia" w:hAnsi="Arial" w:cs="Arial"/>
                <w:b/>
                <w:color w:val="000000" w:themeColor="text1"/>
                <w:sz w:val="20"/>
                <w:szCs w:val="20"/>
                <w:lang w:eastAsia="en-US"/>
              </w:rPr>
              <w:lastRenderedPageBreak/>
              <w:t>D.1 Employee Declaration</w:t>
            </w:r>
          </w:p>
        </w:tc>
      </w:tr>
      <w:tr w:rsidR="00B52033" w14:paraId="34E08EE6" w14:textId="77777777" w:rsidTr="007E6C6F">
        <w:trPr>
          <w:trHeight w:val="2189"/>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D535D" w14:textId="6A518336" w:rsidR="00B52033" w:rsidRDefault="00B52033">
            <w:pPr>
              <w:overflowPunct w:val="0"/>
              <w:autoSpaceDE w:val="0"/>
              <w:autoSpaceDN w:val="0"/>
              <w:adjustRightInd w:val="0"/>
              <w:textAlignment w:val="baseline"/>
              <w:rPr>
                <w:rFonts w:ascii="Arial" w:eastAsiaTheme="minorEastAsia" w:hAnsi="Arial" w:cs="Arial"/>
                <w:sz w:val="20"/>
                <w:szCs w:val="20"/>
                <w:lang w:eastAsia="en-US"/>
              </w:rPr>
            </w:pPr>
            <w:r>
              <w:rPr>
                <w:rFonts w:ascii="Arial" w:eastAsiaTheme="minorEastAsia" w:hAnsi="Arial" w:cs="Arial"/>
                <w:sz w:val="20"/>
                <w:szCs w:val="20"/>
                <w:lang w:eastAsia="en-US"/>
              </w:rPr>
              <w:t xml:space="preserve">I declare that to best of my knowledge, the information in this form is true and correct. Any actions described in Section C of the form have been put in place to effectively manage any actual, perceived or potential conflict of interest. I undertake to adhere to any conflict of interest risk management plan set out in Section C to ensure that the </w:t>
            </w:r>
            <w:r w:rsidR="003D3DC5">
              <w:rPr>
                <w:rFonts w:ascii="Arial" w:eastAsiaTheme="minorEastAsia" w:hAnsi="Arial" w:cs="Arial"/>
                <w:sz w:val="20"/>
                <w:szCs w:val="20"/>
                <w:lang w:eastAsia="en-US"/>
              </w:rPr>
              <w:t>ACPCC’s</w:t>
            </w:r>
            <w:r>
              <w:rPr>
                <w:rFonts w:ascii="Arial" w:eastAsiaTheme="minorEastAsia" w:hAnsi="Arial" w:cs="Arial"/>
                <w:sz w:val="20"/>
                <w:szCs w:val="20"/>
                <w:lang w:eastAsia="en-US"/>
              </w:rPr>
              <w:t xml:space="preserve"> reputation and the public interest is adequately protected.</w:t>
            </w:r>
          </w:p>
          <w:p w14:paraId="77B3E562" w14:textId="77777777" w:rsidR="00B52033" w:rsidRDefault="00B52033">
            <w:pPr>
              <w:overflowPunct w:val="0"/>
              <w:autoSpaceDE w:val="0"/>
              <w:autoSpaceDN w:val="0"/>
              <w:adjustRightInd w:val="0"/>
              <w:textAlignment w:val="baseline"/>
              <w:rPr>
                <w:rFonts w:ascii="Arial" w:eastAsiaTheme="minorEastAsia" w:hAnsi="Arial" w:cs="Arial"/>
                <w:sz w:val="20"/>
                <w:szCs w:val="20"/>
                <w:lang w:eastAsia="en-US"/>
              </w:rPr>
            </w:pPr>
          </w:p>
          <w:p w14:paraId="4B73CF32" w14:textId="77777777" w:rsidR="00B52033" w:rsidRDefault="00B52033">
            <w:pPr>
              <w:overflowPunct w:val="0"/>
              <w:autoSpaceDE w:val="0"/>
              <w:autoSpaceDN w:val="0"/>
              <w:adjustRightInd w:val="0"/>
              <w:textAlignment w:val="baseline"/>
              <w:rPr>
                <w:rFonts w:ascii="Arial" w:eastAsiaTheme="minorEastAsia" w:hAnsi="Arial" w:cs="Arial"/>
                <w:sz w:val="20"/>
                <w:szCs w:val="20"/>
                <w:lang w:eastAsia="en-US"/>
              </w:rPr>
            </w:pPr>
            <w:r>
              <w:rPr>
                <w:rFonts w:ascii="Arial" w:eastAsiaTheme="minorEastAsia" w:hAnsi="Arial" w:cs="Arial"/>
                <w:sz w:val="20"/>
                <w:szCs w:val="20"/>
                <w:lang w:eastAsia="en-US"/>
              </w:rPr>
              <w:t xml:space="preserve">I undertake to make further declaration should a change in my circumstances give rise to an expectation of a conflict of interest.  </w:t>
            </w:r>
          </w:p>
        </w:tc>
      </w:tr>
      <w:tr w:rsidR="00B52033" w14:paraId="27C4F811" w14:textId="77777777" w:rsidTr="00B52033">
        <w:trPr>
          <w:trHeight w:val="1684"/>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D6F050"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p>
          <w:p w14:paraId="41CDEFF9"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r>
              <w:rPr>
                <w:rFonts w:ascii="Arial" w:eastAsiaTheme="minorEastAsia" w:hAnsi="Arial" w:cs="Arial"/>
                <w:b/>
                <w:spacing w:val="-2"/>
                <w:sz w:val="20"/>
                <w:szCs w:val="20"/>
                <w:lang w:eastAsia="en-US"/>
              </w:rPr>
              <w:t xml:space="preserve">Signature of Employee:     </w:t>
            </w:r>
            <w:r>
              <w:rPr>
                <w:rFonts w:ascii="Arial" w:eastAsiaTheme="minorEastAsia" w:hAnsi="Arial" w:cs="Arial"/>
                <w:spacing w:val="-2"/>
                <w:sz w:val="20"/>
                <w:szCs w:val="20"/>
                <w:lang w:eastAsia="en-US"/>
              </w:rPr>
              <w:t>_________________________</w:t>
            </w:r>
            <w:r>
              <w:rPr>
                <w:rFonts w:ascii="Arial" w:eastAsiaTheme="minorEastAsia" w:hAnsi="Arial" w:cs="Arial"/>
                <w:spacing w:val="-2"/>
                <w:sz w:val="20"/>
                <w:szCs w:val="20"/>
                <w:lang w:eastAsia="en-US"/>
              </w:rPr>
              <w:tab/>
            </w:r>
            <w:r>
              <w:rPr>
                <w:rFonts w:ascii="Arial" w:eastAsiaTheme="minorEastAsia" w:hAnsi="Arial" w:cs="Arial"/>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p>
          <w:p w14:paraId="147C052B"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r>
              <w:rPr>
                <w:rFonts w:ascii="Arial" w:eastAsiaTheme="minorEastAsia" w:hAnsi="Arial" w:cs="Arial"/>
                <w:b/>
                <w:spacing w:val="-2"/>
                <w:sz w:val="20"/>
                <w:szCs w:val="20"/>
                <w:lang w:eastAsia="en-US"/>
              </w:rPr>
              <w:t xml:space="preserve">Name (please print):           </w:t>
            </w:r>
            <w:r>
              <w:rPr>
                <w:rFonts w:ascii="Arial" w:eastAsiaTheme="minorEastAsia" w:hAnsi="Arial" w:cs="Arial"/>
                <w:spacing w:val="-2"/>
                <w:sz w:val="20"/>
                <w:szCs w:val="20"/>
                <w:lang w:eastAsia="en-US"/>
              </w:rPr>
              <w:t>_________________________</w:t>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p>
          <w:p w14:paraId="74DEF0B3"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r>
              <w:rPr>
                <w:rFonts w:ascii="Arial" w:eastAsiaTheme="minorEastAsia" w:hAnsi="Arial" w:cs="Arial"/>
                <w:b/>
                <w:spacing w:val="-2"/>
                <w:sz w:val="20"/>
                <w:szCs w:val="20"/>
                <w:lang w:eastAsia="en-US"/>
              </w:rPr>
              <w:t xml:space="preserve">Date:                                     </w:t>
            </w:r>
            <w:r>
              <w:rPr>
                <w:rFonts w:ascii="Arial" w:eastAsiaTheme="minorEastAsia" w:hAnsi="Arial" w:cs="Arial"/>
                <w:spacing w:val="-2"/>
                <w:sz w:val="20"/>
                <w:szCs w:val="20"/>
                <w:lang w:eastAsia="en-US"/>
              </w:rPr>
              <w:t xml:space="preserve">______/______/______  </w:t>
            </w:r>
            <w:r>
              <w:rPr>
                <w:rFonts w:ascii="Arial" w:eastAsiaTheme="minorEastAsia" w:hAnsi="Arial" w:cs="Arial"/>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p>
        </w:tc>
      </w:tr>
      <w:tr w:rsidR="00B52033" w14:paraId="63F5C33B" w14:textId="77777777" w:rsidTr="00B52033">
        <w:trPr>
          <w:trHeight w:val="378"/>
        </w:trPr>
        <w:tc>
          <w:tcPr>
            <w:tcW w:w="95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6D7386"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color w:val="000000" w:themeColor="text1"/>
                <w:spacing w:val="-2"/>
                <w:sz w:val="20"/>
                <w:szCs w:val="20"/>
                <w:lang w:eastAsia="en-US"/>
              </w:rPr>
            </w:pPr>
            <w:r>
              <w:rPr>
                <w:rFonts w:ascii="Arial" w:eastAsiaTheme="minorEastAsia" w:hAnsi="Arial" w:cs="Arial"/>
                <w:b/>
                <w:color w:val="000000" w:themeColor="text1"/>
                <w:sz w:val="20"/>
                <w:szCs w:val="20"/>
                <w:lang w:eastAsia="en-US"/>
              </w:rPr>
              <w:t xml:space="preserve">D.2 Authorised Officer Declaration </w:t>
            </w:r>
          </w:p>
        </w:tc>
      </w:tr>
      <w:tr w:rsidR="00B52033" w14:paraId="1453F54B" w14:textId="77777777" w:rsidTr="00B52033">
        <w:trPr>
          <w:trHeight w:val="1029"/>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4F8952" w14:textId="5423AA2C" w:rsidR="00B52033" w:rsidRDefault="00B52033">
            <w:pPr>
              <w:rPr>
                <w:rFonts w:ascii="Arial" w:eastAsiaTheme="minorEastAsia" w:hAnsi="Arial" w:cs="Arial"/>
                <w:sz w:val="20"/>
                <w:szCs w:val="20"/>
                <w:lang w:eastAsia="en-US"/>
              </w:rPr>
            </w:pPr>
            <w:r>
              <w:rPr>
                <w:rFonts w:ascii="Arial" w:eastAsiaTheme="minorEastAsia" w:hAnsi="Arial" w:cs="Arial"/>
                <w:sz w:val="20"/>
                <w:szCs w:val="20"/>
                <w:lang w:eastAsia="en-US"/>
              </w:rPr>
              <w:t xml:space="preserve">I undertake to adhere to any conflict of interest risk management plan set out in Section C, and to monitor my employee’s adherence to the management plan, which is in place to ensure that the </w:t>
            </w:r>
            <w:r w:rsidR="003D3DC5">
              <w:rPr>
                <w:rFonts w:ascii="Arial" w:eastAsiaTheme="minorEastAsia" w:hAnsi="Arial" w:cs="Arial"/>
                <w:sz w:val="20"/>
                <w:szCs w:val="20"/>
                <w:lang w:eastAsia="en-US"/>
              </w:rPr>
              <w:t>ACPCC</w:t>
            </w:r>
            <w:r>
              <w:rPr>
                <w:rFonts w:ascii="Arial" w:eastAsiaTheme="minorEastAsia" w:hAnsi="Arial" w:cs="Arial"/>
                <w:sz w:val="20"/>
                <w:szCs w:val="20"/>
                <w:lang w:eastAsia="en-US"/>
              </w:rPr>
              <w:t xml:space="preserve">’s reputation and the public interest is adequately protected. </w:t>
            </w:r>
          </w:p>
        </w:tc>
      </w:tr>
      <w:tr w:rsidR="00B52033" w14:paraId="50460FD5" w14:textId="77777777" w:rsidTr="00B52033">
        <w:trPr>
          <w:trHeight w:val="1687"/>
        </w:trPr>
        <w:tc>
          <w:tcPr>
            <w:tcW w:w="95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F6044D"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p>
          <w:p w14:paraId="400FF7CE"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r>
              <w:rPr>
                <w:rFonts w:ascii="Arial" w:eastAsiaTheme="minorEastAsia" w:hAnsi="Arial" w:cs="Arial"/>
                <w:b/>
                <w:spacing w:val="-2"/>
                <w:sz w:val="20"/>
                <w:szCs w:val="20"/>
                <w:lang w:eastAsia="en-US"/>
              </w:rPr>
              <w:t xml:space="preserve">Signature of Authorised Officer:     </w:t>
            </w:r>
            <w:r>
              <w:rPr>
                <w:rFonts w:ascii="Arial" w:eastAsiaTheme="minorEastAsia" w:hAnsi="Arial" w:cs="Arial"/>
                <w:spacing w:val="-2"/>
                <w:sz w:val="20"/>
                <w:szCs w:val="20"/>
                <w:lang w:eastAsia="en-US"/>
              </w:rPr>
              <w:t>_________________________</w:t>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p>
          <w:p w14:paraId="3FA2812A"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r>
              <w:rPr>
                <w:rFonts w:ascii="Arial" w:eastAsiaTheme="minorEastAsia" w:hAnsi="Arial" w:cs="Arial"/>
                <w:b/>
                <w:spacing w:val="-2"/>
                <w:sz w:val="20"/>
                <w:szCs w:val="20"/>
                <w:lang w:eastAsia="en-US"/>
              </w:rPr>
              <w:t xml:space="preserve">Name (please print):                          </w:t>
            </w:r>
            <w:r>
              <w:rPr>
                <w:rFonts w:ascii="Arial" w:eastAsiaTheme="minorEastAsia" w:hAnsi="Arial" w:cs="Arial"/>
                <w:spacing w:val="-2"/>
                <w:sz w:val="20"/>
                <w:szCs w:val="20"/>
                <w:lang w:eastAsia="en-US"/>
              </w:rPr>
              <w:t>_________________________</w:t>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p>
          <w:p w14:paraId="5841EE3D"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r>
              <w:rPr>
                <w:rFonts w:ascii="Arial" w:eastAsiaTheme="minorEastAsia" w:hAnsi="Arial" w:cs="Arial"/>
                <w:b/>
                <w:spacing w:val="-2"/>
                <w:sz w:val="20"/>
                <w:szCs w:val="20"/>
                <w:lang w:eastAsia="en-US"/>
              </w:rPr>
              <w:t xml:space="preserve">Date:                                                    </w:t>
            </w:r>
            <w:r>
              <w:rPr>
                <w:rFonts w:ascii="Arial" w:eastAsiaTheme="minorEastAsia" w:hAnsi="Arial" w:cs="Arial"/>
                <w:spacing w:val="-2"/>
                <w:sz w:val="20"/>
                <w:szCs w:val="20"/>
                <w:lang w:eastAsia="en-US"/>
              </w:rPr>
              <w:t xml:space="preserve">______/______/______  </w:t>
            </w:r>
            <w:r>
              <w:rPr>
                <w:rFonts w:ascii="Arial" w:eastAsiaTheme="minorEastAsia" w:hAnsi="Arial" w:cs="Arial"/>
                <w:spacing w:val="-2"/>
                <w:sz w:val="20"/>
                <w:szCs w:val="20"/>
                <w:lang w:eastAsia="en-US"/>
              </w:rPr>
              <w:tab/>
            </w:r>
            <w:r>
              <w:rPr>
                <w:rFonts w:ascii="Arial" w:eastAsiaTheme="minorEastAsia" w:hAnsi="Arial" w:cs="Arial"/>
                <w:spacing w:val="-2"/>
                <w:sz w:val="20"/>
                <w:szCs w:val="20"/>
                <w:lang w:eastAsia="en-US"/>
              </w:rPr>
              <w:tab/>
            </w:r>
            <w:r>
              <w:rPr>
                <w:rFonts w:ascii="Arial" w:eastAsiaTheme="minorEastAsia" w:hAnsi="Arial" w:cs="Arial"/>
                <w:spacing w:val="-2"/>
                <w:sz w:val="20"/>
                <w:szCs w:val="20"/>
                <w:lang w:eastAsia="en-US"/>
              </w:rPr>
              <w:tab/>
            </w:r>
            <w:r>
              <w:rPr>
                <w:rFonts w:ascii="Arial" w:eastAsiaTheme="minorEastAsia" w:hAnsi="Arial" w:cs="Arial"/>
                <w:spacing w:val="-2"/>
                <w:sz w:val="20"/>
                <w:szCs w:val="20"/>
                <w:lang w:eastAsia="en-US"/>
              </w:rPr>
              <w:tab/>
            </w:r>
          </w:p>
          <w:p w14:paraId="745D8D06"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p>
          <w:p w14:paraId="43F80A7A"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p>
          <w:p w14:paraId="1DB6C85C"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r>
              <w:rPr>
                <w:rFonts w:ascii="Arial" w:eastAsiaTheme="minorEastAsia" w:hAnsi="Arial" w:cs="Arial"/>
                <w:b/>
                <w:spacing w:val="-2"/>
                <w:sz w:val="20"/>
                <w:szCs w:val="20"/>
                <w:lang w:eastAsia="en-US"/>
              </w:rPr>
              <w:t xml:space="preserve">Signature of Executive Director      </w:t>
            </w:r>
            <w:r>
              <w:rPr>
                <w:rFonts w:ascii="Arial" w:eastAsiaTheme="minorEastAsia" w:hAnsi="Arial" w:cs="Arial"/>
                <w:spacing w:val="-2"/>
                <w:sz w:val="20"/>
                <w:szCs w:val="20"/>
                <w:lang w:eastAsia="en-US"/>
              </w:rPr>
              <w:t>_________________________</w:t>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p>
          <w:p w14:paraId="08312354"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b/>
                <w:spacing w:val="-2"/>
                <w:sz w:val="20"/>
                <w:szCs w:val="20"/>
                <w:lang w:eastAsia="en-US"/>
              </w:rPr>
            </w:pPr>
            <w:r>
              <w:rPr>
                <w:rFonts w:ascii="Arial" w:eastAsiaTheme="minorEastAsia" w:hAnsi="Arial" w:cs="Arial"/>
                <w:b/>
                <w:spacing w:val="-2"/>
                <w:sz w:val="20"/>
                <w:szCs w:val="20"/>
                <w:lang w:eastAsia="en-US"/>
              </w:rPr>
              <w:t xml:space="preserve">Name (please print):                          </w:t>
            </w:r>
            <w:r>
              <w:rPr>
                <w:rFonts w:ascii="Arial" w:eastAsiaTheme="minorEastAsia" w:hAnsi="Arial" w:cs="Arial"/>
                <w:spacing w:val="-2"/>
                <w:sz w:val="20"/>
                <w:szCs w:val="20"/>
                <w:lang w:eastAsia="en-US"/>
              </w:rPr>
              <w:t>_________________________</w:t>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r>
              <w:rPr>
                <w:rFonts w:ascii="Arial" w:eastAsiaTheme="minorEastAsia" w:hAnsi="Arial" w:cs="Arial"/>
                <w:b/>
                <w:spacing w:val="-2"/>
                <w:sz w:val="20"/>
                <w:szCs w:val="20"/>
                <w:lang w:eastAsia="en-US"/>
              </w:rPr>
              <w:tab/>
            </w:r>
          </w:p>
          <w:p w14:paraId="6024FFF1"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r>
              <w:rPr>
                <w:rFonts w:ascii="Arial" w:eastAsiaTheme="minorEastAsia" w:hAnsi="Arial" w:cs="Arial"/>
                <w:b/>
                <w:spacing w:val="-2"/>
                <w:sz w:val="20"/>
                <w:szCs w:val="20"/>
                <w:lang w:eastAsia="en-US"/>
              </w:rPr>
              <w:t xml:space="preserve">Date:                                                    </w:t>
            </w:r>
            <w:r>
              <w:rPr>
                <w:rFonts w:ascii="Arial" w:eastAsiaTheme="minorEastAsia" w:hAnsi="Arial" w:cs="Arial"/>
                <w:spacing w:val="-2"/>
                <w:sz w:val="20"/>
                <w:szCs w:val="20"/>
                <w:lang w:eastAsia="en-US"/>
              </w:rPr>
              <w:t xml:space="preserve">______/______/______  </w:t>
            </w:r>
            <w:r>
              <w:rPr>
                <w:rFonts w:ascii="Arial" w:eastAsiaTheme="minorEastAsia" w:hAnsi="Arial" w:cs="Arial"/>
                <w:spacing w:val="-2"/>
                <w:sz w:val="20"/>
                <w:szCs w:val="20"/>
                <w:lang w:eastAsia="en-US"/>
              </w:rPr>
              <w:tab/>
            </w:r>
            <w:r>
              <w:rPr>
                <w:rFonts w:ascii="Arial" w:eastAsiaTheme="minorEastAsia" w:hAnsi="Arial" w:cs="Arial"/>
                <w:spacing w:val="-2"/>
                <w:sz w:val="20"/>
                <w:szCs w:val="20"/>
                <w:lang w:eastAsia="en-US"/>
              </w:rPr>
              <w:tab/>
            </w:r>
            <w:r>
              <w:rPr>
                <w:rFonts w:ascii="Arial" w:eastAsiaTheme="minorEastAsia" w:hAnsi="Arial" w:cs="Arial"/>
                <w:spacing w:val="-2"/>
                <w:sz w:val="20"/>
                <w:szCs w:val="20"/>
                <w:lang w:eastAsia="en-US"/>
              </w:rPr>
              <w:tab/>
            </w:r>
            <w:r>
              <w:rPr>
                <w:rFonts w:ascii="Arial" w:eastAsiaTheme="minorEastAsia" w:hAnsi="Arial" w:cs="Arial"/>
                <w:spacing w:val="-2"/>
                <w:sz w:val="20"/>
                <w:szCs w:val="20"/>
                <w:lang w:eastAsia="en-US"/>
              </w:rPr>
              <w:tab/>
            </w:r>
          </w:p>
          <w:p w14:paraId="067BA3C2" w14:textId="77777777" w:rsidR="00B52033" w:rsidRDefault="00B52033">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rPr>
                <w:rFonts w:ascii="Arial" w:eastAsiaTheme="minorEastAsia" w:hAnsi="Arial" w:cs="Arial"/>
                <w:spacing w:val="-2"/>
                <w:sz w:val="20"/>
                <w:szCs w:val="20"/>
                <w:lang w:eastAsia="en-US"/>
              </w:rPr>
            </w:pPr>
          </w:p>
        </w:tc>
      </w:tr>
    </w:tbl>
    <w:p w14:paraId="1DE23176" w14:textId="77777777" w:rsidR="00B52033" w:rsidRPr="007E6C6F" w:rsidRDefault="00B52033">
      <w:pPr>
        <w:rPr>
          <w:rFonts w:ascii="Arial" w:hAnsi="Arial" w:cs="Arial"/>
          <w:b/>
          <w:bCs/>
          <w:sz w:val="20"/>
          <w:szCs w:val="20"/>
          <w:lang w:val="en-US"/>
        </w:rPr>
      </w:pPr>
    </w:p>
    <w:sectPr w:rsidR="00B52033" w:rsidRPr="007E6C6F">
      <w:headerReference w:type="default" r:id="rId15"/>
      <w:footerReference w:type="default" r:id="rId16"/>
      <w:pgSz w:w="11906" w:h="16838" w:code="9"/>
      <w:pgMar w:top="1134" w:right="1247" w:bottom="1134" w:left="1361" w:header="68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D5A6C" w14:textId="77777777" w:rsidR="00AF29E7" w:rsidRDefault="00AF29E7">
      <w:r>
        <w:separator/>
      </w:r>
    </w:p>
  </w:endnote>
  <w:endnote w:type="continuationSeparator" w:id="0">
    <w:p w14:paraId="7106371D" w14:textId="77777777" w:rsidR="00AF29E7" w:rsidRDefault="00AF29E7">
      <w:r>
        <w:continuationSeparator/>
      </w:r>
    </w:p>
  </w:endnote>
  <w:endnote w:type="continuationNotice" w:id="1">
    <w:p w14:paraId="60B4AED2" w14:textId="77777777" w:rsidR="00AF29E7" w:rsidRDefault="00AF2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351F" w14:textId="5E1F270B" w:rsidR="00C055B9" w:rsidRDefault="00C055B9">
    <w:pPr>
      <w:pStyle w:val="Footer"/>
      <w:tabs>
        <w:tab w:val="clear" w:pos="8306"/>
        <w:tab w:val="right" w:pos="9214"/>
      </w:tabs>
    </w:pPr>
  </w:p>
  <w:p w14:paraId="0390D78F" w14:textId="774447FA" w:rsidR="00C055B9" w:rsidRPr="007E6C6F" w:rsidRDefault="00617E92" w:rsidP="007E6C6F">
    <w:pPr>
      <w:pBdr>
        <w:top w:val="single" w:sz="4" w:space="1" w:color="auto"/>
      </w:pBdr>
      <w:rPr>
        <w:rFonts w:ascii="Arial" w:hAnsi="Arial"/>
        <w:sz w:val="12"/>
        <w:lang w:val="en-US"/>
      </w:rPr>
    </w:pPr>
    <w:r>
      <w:rPr>
        <w:rFonts w:ascii="Arial" w:hAnsi="Arial"/>
        <w:sz w:val="12"/>
        <w:lang w:val="en-US"/>
      </w:rPr>
      <w:t xml:space="preserve">This is a controlled document issued by </w:t>
    </w:r>
    <w:r w:rsidR="00F368A4">
      <w:rPr>
        <w:rFonts w:ascii="Arial" w:hAnsi="Arial"/>
        <w:sz w:val="12"/>
        <w:lang w:val="en-US"/>
      </w:rPr>
      <w:t>ACPCC</w:t>
    </w:r>
    <w:r>
      <w:rPr>
        <w:rFonts w:ascii="Arial" w:hAnsi="Arial"/>
        <w:sz w:val="12"/>
        <w:lang w:val="en-US"/>
      </w:rPr>
      <w:t>.  Unauthorised copies are not permitted.</w:t>
    </w:r>
  </w:p>
  <w:p w14:paraId="66AA2EA3" w14:textId="04321C8E" w:rsidR="00C055B9" w:rsidRDefault="00A630C0">
    <w:pPr>
      <w:pStyle w:val="Footer"/>
      <w:tabs>
        <w:tab w:val="clear" w:pos="8306"/>
        <w:tab w:val="left" w:pos="1418"/>
        <w:tab w:val="right" w:pos="9214"/>
      </w:tabs>
      <w:rPr>
        <w:rFonts w:ascii="Arial" w:hAnsi="Arial"/>
        <w:color w:val="000000"/>
        <w:sz w:val="12"/>
      </w:rPr>
    </w:pPr>
    <w:r>
      <w:rPr>
        <w:rFonts w:ascii="Arial" w:hAnsi="Arial"/>
        <w:noProof/>
        <w:color w:val="FF0000"/>
        <w:sz w:val="12"/>
      </w:rPr>
      <w:drawing>
        <wp:anchor distT="0" distB="0" distL="114300" distR="114300" simplePos="0" relativeHeight="251661824" behindDoc="1" locked="0" layoutInCell="1" allowOverlap="1" wp14:anchorId="3ABC324A" wp14:editId="448A206F">
          <wp:simplePos x="0" y="0"/>
          <wp:positionH relativeFrom="column">
            <wp:posOffset>4745990</wp:posOffset>
          </wp:positionH>
          <wp:positionV relativeFrom="paragraph">
            <wp:posOffset>5080</wp:posOffset>
          </wp:positionV>
          <wp:extent cx="643255" cy="285750"/>
          <wp:effectExtent l="0" t="0" r="4445" b="0"/>
          <wp:wrapNone/>
          <wp:docPr id="65145361" name="Picture 1" descr="A picture containing text, font,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5361" name="Picture 1" descr="A picture containing text, font, logo,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3255" cy="285750"/>
                  </a:xfrm>
                  <a:prstGeom prst="rect">
                    <a:avLst/>
                  </a:prstGeom>
                </pic:spPr>
              </pic:pic>
            </a:graphicData>
          </a:graphic>
        </wp:anchor>
      </w:drawing>
    </w:r>
    <w:r w:rsidR="000A0BDE">
      <w:rPr>
        <w:rFonts w:ascii="Arial" w:hAnsi="Arial"/>
        <w:color w:val="FF0000"/>
        <w:sz w:val="12"/>
      </w:rPr>
      <w:t xml:space="preserve">Version No: </w:t>
    </w:r>
    <w:r w:rsidR="00F368A4">
      <w:rPr>
        <w:rFonts w:ascii="Arial" w:hAnsi="Arial"/>
        <w:color w:val="FF0000"/>
        <w:sz w:val="12"/>
      </w:rPr>
      <w:t>8</w:t>
    </w:r>
    <w:r w:rsidR="00C055B9">
      <w:rPr>
        <w:rFonts w:ascii="Arial" w:hAnsi="Arial"/>
        <w:color w:val="FF0000"/>
        <w:sz w:val="12"/>
      </w:rPr>
      <w:tab/>
    </w:r>
    <w:r w:rsidR="00C055B9">
      <w:rPr>
        <w:rFonts w:ascii="Arial" w:hAnsi="Arial"/>
        <w:color w:val="FF0000"/>
        <w:sz w:val="12"/>
      </w:rPr>
      <w:tab/>
    </w:r>
  </w:p>
  <w:p w14:paraId="29CC0B11" w14:textId="117E2DCF" w:rsidR="00C055B9" w:rsidRDefault="00ED11AD" w:rsidP="00C15D4A">
    <w:pPr>
      <w:pStyle w:val="Footer"/>
      <w:tabs>
        <w:tab w:val="left" w:pos="709"/>
      </w:tabs>
      <w:rPr>
        <w:rFonts w:ascii="Arial" w:hAnsi="Arial"/>
        <w:color w:val="FF0000"/>
        <w:sz w:val="12"/>
      </w:rPr>
    </w:pPr>
    <w:r>
      <w:rPr>
        <w:rFonts w:ascii="Arial" w:hAnsi="Arial"/>
        <w:color w:val="FF0000"/>
        <w:sz w:val="12"/>
      </w:rPr>
      <w:t>Issue</w:t>
    </w:r>
    <w:r w:rsidR="00617E92">
      <w:rPr>
        <w:rFonts w:ascii="Arial" w:hAnsi="Arial"/>
        <w:color w:val="FF0000"/>
        <w:sz w:val="12"/>
      </w:rPr>
      <w:t xml:space="preserve">d: </w:t>
    </w:r>
    <w:r w:rsidR="00A630C0">
      <w:rPr>
        <w:rFonts w:ascii="Arial" w:hAnsi="Arial"/>
        <w:color w:val="FF0000"/>
        <w:sz w:val="12"/>
      </w:rPr>
      <w:t>28 July 2023</w:t>
    </w:r>
  </w:p>
  <w:p w14:paraId="13D15B94" w14:textId="6E694298" w:rsidR="00C055B9" w:rsidRDefault="00C055B9" w:rsidP="007E6C6F">
    <w:pPr>
      <w:pStyle w:val="Footer"/>
      <w:tabs>
        <w:tab w:val="clear" w:pos="4153"/>
        <w:tab w:val="clear" w:pos="8306"/>
        <w:tab w:val="left" w:pos="1418"/>
        <w:tab w:val="center" w:pos="9214"/>
      </w:tabs>
    </w:pPr>
    <w:r>
      <w:rPr>
        <w:rFonts w:ascii="Arial" w:hAnsi="Arial"/>
        <w:color w:val="FF0000"/>
        <w:sz w:val="12"/>
      </w:rPr>
      <w:t xml:space="preserve">Authorised by: </w:t>
    </w:r>
    <w:r w:rsidR="00F368A4">
      <w:rPr>
        <w:rFonts w:ascii="Arial" w:hAnsi="Arial"/>
        <w:color w:val="FF0000"/>
        <w:sz w:val="12"/>
      </w:rPr>
      <w:t>ACPCC</w:t>
    </w:r>
    <w:r w:rsidR="00617E92">
      <w:rPr>
        <w:rFonts w:ascii="Arial" w:hAnsi="Arial"/>
        <w:color w:val="FF0000"/>
        <w:sz w:val="12"/>
      </w:rPr>
      <w:t xml:space="preserve"> </w:t>
    </w:r>
    <w:r>
      <w:rPr>
        <w:rFonts w:ascii="Arial" w:hAnsi="Arial"/>
        <w:color w:val="FF0000"/>
        <w:sz w:val="12"/>
      </w:rPr>
      <w:t>Board of Directors</w:t>
    </w:r>
    <w:r>
      <w:rPr>
        <w:rFonts w:ascii="Arial" w:hAnsi="Arial"/>
        <w:color w:val="FF0000"/>
        <w:sz w:val="12"/>
      </w:rPr>
      <w:tab/>
    </w:r>
    <w:r w:rsidR="0036199B" w:rsidRPr="0036199B">
      <w:rPr>
        <w:rFonts w:ascii="Arial" w:hAnsi="Arial"/>
        <w:color w:val="FF0000"/>
        <w:sz w:val="12"/>
      </w:rPr>
      <w:t xml:space="preserve">Page </w:t>
    </w:r>
    <w:r w:rsidR="0036199B" w:rsidRPr="0036199B">
      <w:rPr>
        <w:rFonts w:ascii="Arial" w:hAnsi="Arial"/>
        <w:b/>
        <w:bCs/>
        <w:color w:val="FF0000"/>
        <w:sz w:val="12"/>
      </w:rPr>
      <w:fldChar w:fldCharType="begin"/>
    </w:r>
    <w:r w:rsidR="0036199B" w:rsidRPr="0036199B">
      <w:rPr>
        <w:rFonts w:ascii="Arial" w:hAnsi="Arial"/>
        <w:b/>
        <w:bCs/>
        <w:color w:val="FF0000"/>
        <w:sz w:val="12"/>
      </w:rPr>
      <w:instrText xml:space="preserve"> PAGE  \* Arabic  \* MERGEFORMAT </w:instrText>
    </w:r>
    <w:r w:rsidR="0036199B" w:rsidRPr="0036199B">
      <w:rPr>
        <w:rFonts w:ascii="Arial" w:hAnsi="Arial"/>
        <w:b/>
        <w:bCs/>
        <w:color w:val="FF0000"/>
        <w:sz w:val="12"/>
      </w:rPr>
      <w:fldChar w:fldCharType="separate"/>
    </w:r>
    <w:r w:rsidR="0036199B" w:rsidRPr="0036199B">
      <w:rPr>
        <w:rFonts w:ascii="Arial" w:hAnsi="Arial"/>
        <w:b/>
        <w:bCs/>
        <w:noProof/>
        <w:color w:val="FF0000"/>
        <w:sz w:val="12"/>
      </w:rPr>
      <w:t>1</w:t>
    </w:r>
    <w:r w:rsidR="0036199B" w:rsidRPr="0036199B">
      <w:rPr>
        <w:rFonts w:ascii="Arial" w:hAnsi="Arial"/>
        <w:b/>
        <w:bCs/>
        <w:color w:val="FF0000"/>
        <w:sz w:val="12"/>
      </w:rPr>
      <w:fldChar w:fldCharType="end"/>
    </w:r>
    <w:r w:rsidR="0036199B" w:rsidRPr="0036199B">
      <w:rPr>
        <w:rFonts w:ascii="Arial" w:hAnsi="Arial"/>
        <w:color w:val="FF0000"/>
        <w:sz w:val="12"/>
      </w:rPr>
      <w:t xml:space="preserve"> of </w:t>
    </w:r>
    <w:r w:rsidR="0036199B" w:rsidRPr="0036199B">
      <w:rPr>
        <w:rFonts w:ascii="Arial" w:hAnsi="Arial"/>
        <w:b/>
        <w:bCs/>
        <w:color w:val="FF0000"/>
        <w:sz w:val="12"/>
      </w:rPr>
      <w:fldChar w:fldCharType="begin"/>
    </w:r>
    <w:r w:rsidR="0036199B" w:rsidRPr="0036199B">
      <w:rPr>
        <w:rFonts w:ascii="Arial" w:hAnsi="Arial"/>
        <w:b/>
        <w:bCs/>
        <w:color w:val="FF0000"/>
        <w:sz w:val="12"/>
      </w:rPr>
      <w:instrText xml:space="preserve"> NUMPAGES  \* Arabic  \* MERGEFORMAT </w:instrText>
    </w:r>
    <w:r w:rsidR="0036199B" w:rsidRPr="0036199B">
      <w:rPr>
        <w:rFonts w:ascii="Arial" w:hAnsi="Arial"/>
        <w:b/>
        <w:bCs/>
        <w:color w:val="FF0000"/>
        <w:sz w:val="12"/>
      </w:rPr>
      <w:fldChar w:fldCharType="separate"/>
    </w:r>
    <w:r w:rsidR="0036199B" w:rsidRPr="0036199B">
      <w:rPr>
        <w:rFonts w:ascii="Arial" w:hAnsi="Arial"/>
        <w:b/>
        <w:bCs/>
        <w:noProof/>
        <w:color w:val="FF0000"/>
        <w:sz w:val="12"/>
      </w:rPr>
      <w:t>2</w:t>
    </w:r>
    <w:r w:rsidR="0036199B" w:rsidRPr="0036199B">
      <w:rPr>
        <w:rFonts w:ascii="Arial" w:hAnsi="Arial"/>
        <w:b/>
        <w:bCs/>
        <w:color w:val="FF0000"/>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071D8" w14:textId="77777777" w:rsidR="00AF29E7" w:rsidRDefault="00AF29E7">
      <w:r>
        <w:separator/>
      </w:r>
    </w:p>
  </w:footnote>
  <w:footnote w:type="continuationSeparator" w:id="0">
    <w:p w14:paraId="382319C3" w14:textId="77777777" w:rsidR="00AF29E7" w:rsidRDefault="00AF29E7">
      <w:r>
        <w:continuationSeparator/>
      </w:r>
    </w:p>
  </w:footnote>
  <w:footnote w:type="continuationNotice" w:id="1">
    <w:p w14:paraId="58285D89" w14:textId="77777777" w:rsidR="00AF29E7" w:rsidRDefault="00AF2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9EC6" w14:textId="77777777" w:rsidR="00C055B9" w:rsidRDefault="00C055B9">
    <w:pPr>
      <w:pStyle w:val="Header"/>
      <w:tabs>
        <w:tab w:val="clear" w:pos="4153"/>
        <w:tab w:val="clear" w:pos="8306"/>
        <w:tab w:val="right" w:pos="9214"/>
      </w:tabs>
      <w:rPr>
        <w:rFonts w:ascii="Arial" w:hAnsi="Arial"/>
        <w:sz w:val="16"/>
        <w:lang w:val="en-US"/>
      </w:rPr>
    </w:pPr>
    <w:r>
      <w:rPr>
        <w:rFonts w:ascii="Arial" w:hAnsi="Arial"/>
        <w:sz w:val="16"/>
        <w:lang w:val="en-US"/>
      </w:rPr>
      <w:t>Department: Corporate Services</w:t>
    </w:r>
    <w:r>
      <w:rPr>
        <w:rFonts w:ascii="Arial" w:hAnsi="Arial"/>
        <w:sz w:val="16"/>
        <w:lang w:val="en-US"/>
      </w:rPr>
      <w:tab/>
      <w:t>Document No: Exec-Gov-PP5</w:t>
    </w:r>
  </w:p>
  <w:p w14:paraId="07F4FE94" w14:textId="77777777" w:rsidR="00C055B9" w:rsidRDefault="00C055B9" w:rsidP="007E6C6F">
    <w:pPr>
      <w:pStyle w:val="Header"/>
      <w:pBdr>
        <w:bottom w:val="single" w:sz="4" w:space="1" w:color="auto"/>
      </w:pBdr>
      <w:tabs>
        <w:tab w:val="clear" w:pos="4153"/>
        <w:tab w:val="clear" w:pos="8306"/>
        <w:tab w:val="right" w:pos="9214"/>
      </w:tabs>
      <w:jc w:val="right"/>
      <w:rPr>
        <w:rFonts w:ascii="Arial" w:hAnsi="Arial"/>
        <w:sz w:val="16"/>
        <w:lang w:val="en-US"/>
      </w:rPr>
    </w:pPr>
    <w:r>
      <w:rPr>
        <w:rFonts w:ascii="Arial" w:hAnsi="Arial"/>
        <w:sz w:val="16"/>
        <w:lang w:val="en-US"/>
      </w:rPr>
      <w:t>Document Name: Conflict of Interest Policy</w:t>
    </w:r>
  </w:p>
  <w:p w14:paraId="5CD735ED" w14:textId="01033EA1" w:rsidR="00C055B9" w:rsidRDefault="00EA1BB8">
    <w:pPr>
      <w:pStyle w:val="Header"/>
      <w:tabs>
        <w:tab w:val="clear" w:pos="4153"/>
        <w:tab w:val="clear" w:pos="8306"/>
        <w:tab w:val="right" w:pos="8364"/>
      </w:tabs>
      <w:rPr>
        <w:lang w:val="en-US"/>
      </w:rPr>
    </w:pPr>
    <w:r>
      <w:rPr>
        <w:noProof/>
      </w:rPr>
      <mc:AlternateContent>
        <mc:Choice Requires="wps">
          <w:drawing>
            <wp:anchor distT="0" distB="0" distL="114300" distR="114300" simplePos="0" relativeHeight="251655680" behindDoc="0" locked="1" layoutInCell="0" allowOverlap="1" wp14:anchorId="06C87B80" wp14:editId="5436922C">
              <wp:simplePos x="0" y="0"/>
              <wp:positionH relativeFrom="column">
                <wp:posOffset>-683260</wp:posOffset>
              </wp:positionH>
              <wp:positionV relativeFrom="paragraph">
                <wp:posOffset>2278380</wp:posOffset>
              </wp:positionV>
              <wp:extent cx="548640" cy="5577840"/>
              <wp:effectExtent l="0" t="0" r="0" b="0"/>
              <wp:wrapTopAndBottom/>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206C2" w14:textId="68955A1E" w:rsidR="00C055B9" w:rsidRPr="004168EF" w:rsidRDefault="00D73BCF">
                          <w:pPr>
                            <w:jc w:val="center"/>
                            <w:rPr>
                              <w:rFonts w:ascii="Arial" w:hAnsi="Arial"/>
                              <w:color w:val="808080" w:themeColor="background1" w:themeShade="80"/>
                              <w:sz w:val="48"/>
                              <w:szCs w:val="36"/>
                              <w:lang w:val="en-US"/>
                            </w:rPr>
                          </w:pPr>
                          <w:r w:rsidRPr="004168EF">
                            <w:rPr>
                              <w:rFonts w:ascii="Arial" w:hAnsi="Arial"/>
                              <w:color w:val="808080" w:themeColor="background1" w:themeShade="80"/>
                              <w:sz w:val="48"/>
                              <w:szCs w:val="36"/>
                              <w:lang w:val="en-US"/>
                            </w:rPr>
                            <w:t>ACPCC</w:t>
                          </w:r>
                          <w:r w:rsidR="00290C3F" w:rsidRPr="004168EF">
                            <w:rPr>
                              <w:rFonts w:ascii="Arial" w:hAnsi="Arial"/>
                              <w:color w:val="808080" w:themeColor="background1" w:themeShade="80"/>
                              <w:sz w:val="48"/>
                              <w:szCs w:val="36"/>
                              <w:lang w:val="en-US"/>
                            </w:rPr>
                            <w:t xml:space="preserve"> - CONFIDENTIAL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87B80" id="_x0000_t202" coordsize="21600,21600" o:spt="202" path="m,l,21600r21600,l21600,xe">
              <v:stroke joinstyle="miter"/>
              <v:path gradientshapeok="t" o:connecttype="rect"/>
            </v:shapetype>
            <v:shape id="Text Box 1" o:spid="_x0000_s1028" type="#_x0000_t202" style="position:absolute;margin-left:-53.8pt;margin-top:179.4pt;width:43.2pt;height:43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k1vHW4wAAAA0BAAAPAAAAZHJzL2Rvd25yZXYueG1sTI/LTsMwEEX3SPyDNUjs&#10;UjuOaKs0ToVAVGKD2gCL7pzYJBF+hNht0r9nWJXlaI7uPbfYztaQsx5D752AdMGAaNd41btWwMf7&#10;S7IGEqJ0ShrvtICLDrAtb28KmSs/uYM+V7ElGOJCLgV0MQ45paHptJVh4Qft8PflRysjnmNL1Sgn&#10;DLeGcsaW1MreYUMnB/3U6ea7OlkBn/XbxRyG7Mj66XU/73721fOuFeL+bn7cAIl6jlcY/vRRHUp0&#10;qv3JqUCMgCRlqyWyArKHNY5AJOEpB1Ijy7MVB1oW9P+K8hcAAP//AwBQSwECLQAUAAYACAAAACEA&#10;toM4kv4AAADhAQAAEwAAAAAAAAAAAAAAAAAAAAAAW0NvbnRlbnRfVHlwZXNdLnhtbFBLAQItABQA&#10;BgAIAAAAIQA4/SH/1gAAAJQBAAALAAAAAAAAAAAAAAAAAC8BAABfcmVscy8ucmVsc1BLAQItABQA&#10;BgAIAAAAIQDV9QOA3gEAAKQDAAAOAAAAAAAAAAAAAAAAAC4CAABkcnMvZTJvRG9jLnhtbFBLAQIt&#10;ABQABgAIAAAAIQDk1vHW4wAAAA0BAAAPAAAAAAAAAAAAAAAAADgEAABkcnMvZG93bnJldi54bWxQ&#10;SwUGAAAAAAQABADzAAAASAUAAAAA&#10;" o:allowincell="f" filled="f" stroked="f">
              <v:textbox style="layout-flow:vertical;mso-layout-flow-alt:bottom-to-top">
                <w:txbxContent>
                  <w:p w14:paraId="512206C2" w14:textId="68955A1E" w:rsidR="00C055B9" w:rsidRPr="004168EF" w:rsidRDefault="00D73BCF">
                    <w:pPr>
                      <w:jc w:val="center"/>
                      <w:rPr>
                        <w:rFonts w:ascii="Arial" w:hAnsi="Arial"/>
                        <w:color w:val="808080" w:themeColor="background1" w:themeShade="80"/>
                        <w:sz w:val="48"/>
                        <w:szCs w:val="36"/>
                        <w:lang w:val="en-US"/>
                      </w:rPr>
                    </w:pPr>
                    <w:r w:rsidRPr="004168EF">
                      <w:rPr>
                        <w:rFonts w:ascii="Arial" w:hAnsi="Arial"/>
                        <w:color w:val="808080" w:themeColor="background1" w:themeShade="80"/>
                        <w:sz w:val="48"/>
                        <w:szCs w:val="36"/>
                        <w:lang w:val="en-US"/>
                      </w:rPr>
                      <w:t>ACPCC</w:t>
                    </w:r>
                    <w:r w:rsidR="00290C3F" w:rsidRPr="004168EF">
                      <w:rPr>
                        <w:rFonts w:ascii="Arial" w:hAnsi="Arial"/>
                        <w:color w:val="808080" w:themeColor="background1" w:themeShade="80"/>
                        <w:sz w:val="48"/>
                        <w:szCs w:val="36"/>
                        <w:lang w:val="en-US"/>
                      </w:rPr>
                      <w:t xml:space="preserve"> - CONFIDENTIAL</w:t>
                    </w:r>
                  </w:p>
                </w:txbxContent>
              </v:textbox>
              <w10:wrap type="topAndBottom"/>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788"/>
    <w:multiLevelType w:val="hybridMultilevel"/>
    <w:tmpl w:val="17127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674071"/>
    <w:multiLevelType w:val="hybridMultilevel"/>
    <w:tmpl w:val="D20CB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933119"/>
    <w:multiLevelType w:val="hybridMultilevel"/>
    <w:tmpl w:val="A9640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423779"/>
    <w:multiLevelType w:val="multilevel"/>
    <w:tmpl w:val="A9EA0D78"/>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25CBA"/>
    <w:multiLevelType w:val="hybridMultilevel"/>
    <w:tmpl w:val="29A02204"/>
    <w:lvl w:ilvl="0" w:tplc="6922B0A0">
      <w:start w:val="1"/>
      <w:numFmt w:val="bullet"/>
      <w:lvlText w:val=""/>
      <w:lvlJc w:val="left"/>
      <w:pPr>
        <w:tabs>
          <w:tab w:val="num" w:pos="936"/>
        </w:tabs>
        <w:ind w:left="936" w:hanging="216"/>
      </w:pPr>
      <w:rPr>
        <w:rFonts w:ascii="Symbol" w:hAnsi="Symbol" w:hint="default"/>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01AD8"/>
    <w:multiLevelType w:val="multilevel"/>
    <w:tmpl w:val="E7F0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246079"/>
    <w:multiLevelType w:val="hybridMultilevel"/>
    <w:tmpl w:val="F75C2488"/>
    <w:lvl w:ilvl="0" w:tplc="0C090001">
      <w:start w:val="1"/>
      <w:numFmt w:val="bullet"/>
      <w:lvlText w:val=""/>
      <w:lvlJc w:val="left"/>
      <w:pPr>
        <w:ind w:left="1212" w:hanging="360"/>
      </w:pPr>
      <w:rPr>
        <w:rFonts w:ascii="Symbol" w:hAnsi="Symbol" w:hint="default"/>
      </w:rPr>
    </w:lvl>
    <w:lvl w:ilvl="1" w:tplc="0C090003">
      <w:start w:val="1"/>
      <w:numFmt w:val="bullet"/>
      <w:lvlText w:val="o"/>
      <w:lvlJc w:val="left"/>
      <w:pPr>
        <w:ind w:left="1932" w:hanging="360"/>
      </w:pPr>
      <w:rPr>
        <w:rFonts w:ascii="Courier New" w:hAnsi="Courier New" w:cs="Times New Roman" w:hint="default"/>
      </w:rPr>
    </w:lvl>
    <w:lvl w:ilvl="2" w:tplc="0C090005">
      <w:start w:val="1"/>
      <w:numFmt w:val="bullet"/>
      <w:lvlText w:val=""/>
      <w:lvlJc w:val="left"/>
      <w:pPr>
        <w:ind w:left="2652" w:hanging="360"/>
      </w:pPr>
      <w:rPr>
        <w:rFonts w:ascii="Wingdings" w:hAnsi="Wingdings" w:hint="default"/>
      </w:rPr>
    </w:lvl>
    <w:lvl w:ilvl="3" w:tplc="0C090001">
      <w:start w:val="1"/>
      <w:numFmt w:val="bullet"/>
      <w:lvlText w:val=""/>
      <w:lvlJc w:val="left"/>
      <w:pPr>
        <w:ind w:left="3372" w:hanging="360"/>
      </w:pPr>
      <w:rPr>
        <w:rFonts w:ascii="Symbol" w:hAnsi="Symbol" w:hint="default"/>
      </w:rPr>
    </w:lvl>
    <w:lvl w:ilvl="4" w:tplc="0C090003">
      <w:start w:val="1"/>
      <w:numFmt w:val="bullet"/>
      <w:lvlText w:val="o"/>
      <w:lvlJc w:val="left"/>
      <w:pPr>
        <w:ind w:left="4092" w:hanging="360"/>
      </w:pPr>
      <w:rPr>
        <w:rFonts w:ascii="Courier New" w:hAnsi="Courier New" w:cs="Times New Roman" w:hint="default"/>
      </w:rPr>
    </w:lvl>
    <w:lvl w:ilvl="5" w:tplc="0C090005">
      <w:start w:val="1"/>
      <w:numFmt w:val="bullet"/>
      <w:lvlText w:val=""/>
      <w:lvlJc w:val="left"/>
      <w:pPr>
        <w:ind w:left="4812" w:hanging="360"/>
      </w:pPr>
      <w:rPr>
        <w:rFonts w:ascii="Wingdings" w:hAnsi="Wingdings" w:hint="default"/>
      </w:rPr>
    </w:lvl>
    <w:lvl w:ilvl="6" w:tplc="0C090001">
      <w:start w:val="1"/>
      <w:numFmt w:val="bullet"/>
      <w:lvlText w:val=""/>
      <w:lvlJc w:val="left"/>
      <w:pPr>
        <w:ind w:left="5532" w:hanging="360"/>
      </w:pPr>
      <w:rPr>
        <w:rFonts w:ascii="Symbol" w:hAnsi="Symbol" w:hint="default"/>
      </w:rPr>
    </w:lvl>
    <w:lvl w:ilvl="7" w:tplc="0C090003">
      <w:start w:val="1"/>
      <w:numFmt w:val="bullet"/>
      <w:lvlText w:val="o"/>
      <w:lvlJc w:val="left"/>
      <w:pPr>
        <w:ind w:left="6252" w:hanging="360"/>
      </w:pPr>
      <w:rPr>
        <w:rFonts w:ascii="Courier New" w:hAnsi="Courier New" w:cs="Times New Roman" w:hint="default"/>
      </w:rPr>
    </w:lvl>
    <w:lvl w:ilvl="8" w:tplc="0C090005">
      <w:start w:val="1"/>
      <w:numFmt w:val="bullet"/>
      <w:lvlText w:val=""/>
      <w:lvlJc w:val="left"/>
      <w:pPr>
        <w:ind w:left="6972" w:hanging="360"/>
      </w:pPr>
      <w:rPr>
        <w:rFonts w:ascii="Wingdings" w:hAnsi="Wingdings" w:hint="default"/>
      </w:rPr>
    </w:lvl>
  </w:abstractNum>
  <w:abstractNum w:abstractNumId="7" w15:restartNumberingAfterBreak="0">
    <w:nsid w:val="2DD1550F"/>
    <w:multiLevelType w:val="hybridMultilevel"/>
    <w:tmpl w:val="EA704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29127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B618FD"/>
    <w:multiLevelType w:val="hybridMultilevel"/>
    <w:tmpl w:val="3FEEDE9C"/>
    <w:lvl w:ilvl="0" w:tplc="0C090019">
      <w:start w:val="1"/>
      <w:numFmt w:val="lowerLetter"/>
      <w:lvlText w:val="%1."/>
      <w:lvlJc w:val="left"/>
      <w:pPr>
        <w:ind w:left="644" w:hanging="360"/>
      </w:pPr>
      <w:rPr>
        <w:rFonts w:cs="Times New Roman"/>
      </w:rPr>
    </w:lvl>
    <w:lvl w:ilvl="1" w:tplc="0C090019">
      <w:start w:val="1"/>
      <w:numFmt w:val="lowerLetter"/>
      <w:lvlText w:val="%2."/>
      <w:lvlJc w:val="left"/>
      <w:pPr>
        <w:ind w:left="1648" w:hanging="360"/>
      </w:pPr>
      <w:rPr>
        <w:rFonts w:cs="Times New Roman"/>
      </w:rPr>
    </w:lvl>
    <w:lvl w:ilvl="2" w:tplc="0C09001B">
      <w:start w:val="1"/>
      <w:numFmt w:val="lowerRoman"/>
      <w:lvlText w:val="%3."/>
      <w:lvlJc w:val="right"/>
      <w:pPr>
        <w:ind w:left="2368" w:hanging="180"/>
      </w:pPr>
      <w:rPr>
        <w:rFonts w:cs="Times New Roman"/>
      </w:rPr>
    </w:lvl>
    <w:lvl w:ilvl="3" w:tplc="0C09000F">
      <w:start w:val="1"/>
      <w:numFmt w:val="decimal"/>
      <w:lvlText w:val="%4."/>
      <w:lvlJc w:val="left"/>
      <w:pPr>
        <w:ind w:left="3088" w:hanging="360"/>
      </w:pPr>
      <w:rPr>
        <w:rFonts w:cs="Times New Roman"/>
      </w:rPr>
    </w:lvl>
    <w:lvl w:ilvl="4" w:tplc="0C090019">
      <w:start w:val="1"/>
      <w:numFmt w:val="lowerLetter"/>
      <w:lvlText w:val="%5."/>
      <w:lvlJc w:val="left"/>
      <w:pPr>
        <w:ind w:left="3808" w:hanging="360"/>
      </w:pPr>
      <w:rPr>
        <w:rFonts w:cs="Times New Roman"/>
      </w:rPr>
    </w:lvl>
    <w:lvl w:ilvl="5" w:tplc="0C09001B">
      <w:start w:val="1"/>
      <w:numFmt w:val="lowerRoman"/>
      <w:lvlText w:val="%6."/>
      <w:lvlJc w:val="right"/>
      <w:pPr>
        <w:ind w:left="4528" w:hanging="180"/>
      </w:pPr>
      <w:rPr>
        <w:rFonts w:cs="Times New Roman"/>
      </w:rPr>
    </w:lvl>
    <w:lvl w:ilvl="6" w:tplc="0C09000F">
      <w:start w:val="1"/>
      <w:numFmt w:val="decimal"/>
      <w:lvlText w:val="%7."/>
      <w:lvlJc w:val="left"/>
      <w:pPr>
        <w:ind w:left="5248" w:hanging="360"/>
      </w:pPr>
      <w:rPr>
        <w:rFonts w:cs="Times New Roman"/>
      </w:rPr>
    </w:lvl>
    <w:lvl w:ilvl="7" w:tplc="0C090019">
      <w:start w:val="1"/>
      <w:numFmt w:val="lowerLetter"/>
      <w:lvlText w:val="%8."/>
      <w:lvlJc w:val="left"/>
      <w:pPr>
        <w:ind w:left="5968" w:hanging="360"/>
      </w:pPr>
      <w:rPr>
        <w:rFonts w:cs="Times New Roman"/>
      </w:rPr>
    </w:lvl>
    <w:lvl w:ilvl="8" w:tplc="0C09001B">
      <w:start w:val="1"/>
      <w:numFmt w:val="lowerRoman"/>
      <w:lvlText w:val="%9."/>
      <w:lvlJc w:val="right"/>
      <w:pPr>
        <w:ind w:left="6688" w:hanging="180"/>
      </w:pPr>
      <w:rPr>
        <w:rFonts w:cs="Times New Roman"/>
      </w:rPr>
    </w:lvl>
  </w:abstractNum>
  <w:abstractNum w:abstractNumId="10" w15:restartNumberingAfterBreak="0">
    <w:nsid w:val="44C7398B"/>
    <w:multiLevelType w:val="hybridMultilevel"/>
    <w:tmpl w:val="A4AC0E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D90A1C"/>
    <w:multiLevelType w:val="hybridMultilevel"/>
    <w:tmpl w:val="3FEEDE9C"/>
    <w:lvl w:ilvl="0" w:tplc="0C090019">
      <w:start w:val="1"/>
      <w:numFmt w:val="lowerLetter"/>
      <w:lvlText w:val="%1."/>
      <w:lvlJc w:val="left"/>
      <w:pPr>
        <w:ind w:left="786" w:hanging="360"/>
      </w:pPr>
      <w:rPr>
        <w:rFonts w:cs="Times New Roman"/>
      </w:rPr>
    </w:lvl>
    <w:lvl w:ilvl="1" w:tplc="0C090019">
      <w:start w:val="1"/>
      <w:numFmt w:val="lowerLetter"/>
      <w:lvlText w:val="%2."/>
      <w:lvlJc w:val="left"/>
      <w:pPr>
        <w:ind w:left="1506" w:hanging="360"/>
      </w:pPr>
      <w:rPr>
        <w:rFonts w:cs="Times New Roman"/>
      </w:rPr>
    </w:lvl>
    <w:lvl w:ilvl="2" w:tplc="0C09001B">
      <w:start w:val="1"/>
      <w:numFmt w:val="lowerRoman"/>
      <w:lvlText w:val="%3."/>
      <w:lvlJc w:val="right"/>
      <w:pPr>
        <w:ind w:left="2226" w:hanging="180"/>
      </w:pPr>
      <w:rPr>
        <w:rFonts w:cs="Times New Roman"/>
      </w:rPr>
    </w:lvl>
    <w:lvl w:ilvl="3" w:tplc="0C09000F">
      <w:start w:val="1"/>
      <w:numFmt w:val="decimal"/>
      <w:lvlText w:val="%4."/>
      <w:lvlJc w:val="left"/>
      <w:pPr>
        <w:ind w:left="2946" w:hanging="360"/>
      </w:pPr>
      <w:rPr>
        <w:rFonts w:cs="Times New Roman"/>
      </w:rPr>
    </w:lvl>
    <w:lvl w:ilvl="4" w:tplc="0C090019">
      <w:start w:val="1"/>
      <w:numFmt w:val="lowerLetter"/>
      <w:lvlText w:val="%5."/>
      <w:lvlJc w:val="left"/>
      <w:pPr>
        <w:ind w:left="3666" w:hanging="360"/>
      </w:pPr>
      <w:rPr>
        <w:rFonts w:cs="Times New Roman"/>
      </w:rPr>
    </w:lvl>
    <w:lvl w:ilvl="5" w:tplc="0C09001B">
      <w:start w:val="1"/>
      <w:numFmt w:val="lowerRoman"/>
      <w:lvlText w:val="%6."/>
      <w:lvlJc w:val="right"/>
      <w:pPr>
        <w:ind w:left="4386" w:hanging="180"/>
      </w:pPr>
      <w:rPr>
        <w:rFonts w:cs="Times New Roman"/>
      </w:rPr>
    </w:lvl>
    <w:lvl w:ilvl="6" w:tplc="0C09000F">
      <w:start w:val="1"/>
      <w:numFmt w:val="decimal"/>
      <w:lvlText w:val="%7."/>
      <w:lvlJc w:val="left"/>
      <w:pPr>
        <w:ind w:left="5106" w:hanging="360"/>
      </w:pPr>
      <w:rPr>
        <w:rFonts w:cs="Times New Roman"/>
      </w:rPr>
    </w:lvl>
    <w:lvl w:ilvl="7" w:tplc="0C090019">
      <w:start w:val="1"/>
      <w:numFmt w:val="lowerLetter"/>
      <w:lvlText w:val="%8."/>
      <w:lvlJc w:val="left"/>
      <w:pPr>
        <w:ind w:left="5826" w:hanging="360"/>
      </w:pPr>
      <w:rPr>
        <w:rFonts w:cs="Times New Roman"/>
      </w:rPr>
    </w:lvl>
    <w:lvl w:ilvl="8" w:tplc="0C09001B">
      <w:start w:val="1"/>
      <w:numFmt w:val="lowerRoman"/>
      <w:lvlText w:val="%9."/>
      <w:lvlJc w:val="right"/>
      <w:pPr>
        <w:ind w:left="6546" w:hanging="180"/>
      </w:pPr>
      <w:rPr>
        <w:rFonts w:cs="Times New Roman"/>
      </w:rPr>
    </w:lvl>
  </w:abstractNum>
  <w:abstractNum w:abstractNumId="12" w15:restartNumberingAfterBreak="0">
    <w:nsid w:val="45BD1EB0"/>
    <w:multiLevelType w:val="multilevel"/>
    <w:tmpl w:val="0FCA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37160"/>
    <w:multiLevelType w:val="hybridMultilevel"/>
    <w:tmpl w:val="FE386EEA"/>
    <w:lvl w:ilvl="0" w:tplc="0C090019">
      <w:start w:val="1"/>
      <w:numFmt w:val="lowerLetter"/>
      <w:lvlText w:val="%1."/>
      <w:lvlJc w:val="left"/>
      <w:pPr>
        <w:ind w:left="786" w:hanging="360"/>
      </w:pPr>
      <w:rPr>
        <w:rFonts w:cs="Times New Roman"/>
      </w:rPr>
    </w:lvl>
    <w:lvl w:ilvl="1" w:tplc="0C090019">
      <w:start w:val="1"/>
      <w:numFmt w:val="lowerLetter"/>
      <w:lvlText w:val="%2."/>
      <w:lvlJc w:val="left"/>
      <w:pPr>
        <w:ind w:left="1506" w:hanging="360"/>
      </w:pPr>
      <w:rPr>
        <w:rFonts w:cs="Times New Roman"/>
      </w:rPr>
    </w:lvl>
    <w:lvl w:ilvl="2" w:tplc="0C09001B">
      <w:start w:val="1"/>
      <w:numFmt w:val="lowerRoman"/>
      <w:lvlText w:val="%3."/>
      <w:lvlJc w:val="right"/>
      <w:pPr>
        <w:ind w:left="2226" w:hanging="180"/>
      </w:pPr>
      <w:rPr>
        <w:rFonts w:cs="Times New Roman"/>
      </w:rPr>
    </w:lvl>
    <w:lvl w:ilvl="3" w:tplc="0C09000F">
      <w:start w:val="1"/>
      <w:numFmt w:val="decimal"/>
      <w:lvlText w:val="%4."/>
      <w:lvlJc w:val="left"/>
      <w:pPr>
        <w:ind w:left="2946" w:hanging="360"/>
      </w:pPr>
      <w:rPr>
        <w:rFonts w:cs="Times New Roman"/>
      </w:rPr>
    </w:lvl>
    <w:lvl w:ilvl="4" w:tplc="0C090019">
      <w:start w:val="1"/>
      <w:numFmt w:val="lowerLetter"/>
      <w:lvlText w:val="%5."/>
      <w:lvlJc w:val="left"/>
      <w:pPr>
        <w:ind w:left="3666" w:hanging="360"/>
      </w:pPr>
      <w:rPr>
        <w:rFonts w:cs="Times New Roman"/>
      </w:rPr>
    </w:lvl>
    <w:lvl w:ilvl="5" w:tplc="0C09001B">
      <w:start w:val="1"/>
      <w:numFmt w:val="lowerRoman"/>
      <w:lvlText w:val="%6."/>
      <w:lvlJc w:val="right"/>
      <w:pPr>
        <w:ind w:left="4386" w:hanging="180"/>
      </w:pPr>
      <w:rPr>
        <w:rFonts w:cs="Times New Roman"/>
      </w:rPr>
    </w:lvl>
    <w:lvl w:ilvl="6" w:tplc="0C09000F">
      <w:start w:val="1"/>
      <w:numFmt w:val="decimal"/>
      <w:lvlText w:val="%7."/>
      <w:lvlJc w:val="left"/>
      <w:pPr>
        <w:ind w:left="5106" w:hanging="360"/>
      </w:pPr>
      <w:rPr>
        <w:rFonts w:cs="Times New Roman"/>
      </w:rPr>
    </w:lvl>
    <w:lvl w:ilvl="7" w:tplc="0C090019">
      <w:start w:val="1"/>
      <w:numFmt w:val="lowerLetter"/>
      <w:lvlText w:val="%8."/>
      <w:lvlJc w:val="left"/>
      <w:pPr>
        <w:ind w:left="5826" w:hanging="360"/>
      </w:pPr>
      <w:rPr>
        <w:rFonts w:cs="Times New Roman"/>
      </w:rPr>
    </w:lvl>
    <w:lvl w:ilvl="8" w:tplc="0C09001B">
      <w:start w:val="1"/>
      <w:numFmt w:val="lowerRoman"/>
      <w:lvlText w:val="%9."/>
      <w:lvlJc w:val="right"/>
      <w:pPr>
        <w:ind w:left="6546" w:hanging="180"/>
      </w:pPr>
      <w:rPr>
        <w:rFonts w:cs="Times New Roman"/>
      </w:rPr>
    </w:lvl>
  </w:abstractNum>
  <w:abstractNum w:abstractNumId="14" w15:restartNumberingAfterBreak="0">
    <w:nsid w:val="51155D5C"/>
    <w:multiLevelType w:val="hybridMultilevel"/>
    <w:tmpl w:val="085C0950"/>
    <w:lvl w:ilvl="0" w:tplc="149E540E">
      <w:start w:val="1"/>
      <w:numFmt w:val="decimal"/>
      <w:lvlText w:val="%1."/>
      <w:lvlJc w:val="right"/>
      <w:pPr>
        <w:ind w:left="502" w:hanging="360"/>
      </w:pPr>
      <w:rPr>
        <w:rFonts w:cs="Times New Roman"/>
      </w:rPr>
    </w:lvl>
    <w:lvl w:ilvl="1" w:tplc="0C090019">
      <w:start w:val="1"/>
      <w:numFmt w:val="lowerLetter"/>
      <w:lvlText w:val="%2."/>
      <w:lvlJc w:val="left"/>
      <w:pPr>
        <w:ind w:left="1222" w:hanging="360"/>
      </w:pPr>
      <w:rPr>
        <w:rFonts w:cs="Times New Roman"/>
      </w:rPr>
    </w:lvl>
    <w:lvl w:ilvl="2" w:tplc="0C09001B">
      <w:start w:val="1"/>
      <w:numFmt w:val="lowerRoman"/>
      <w:lvlText w:val="%3."/>
      <w:lvlJc w:val="right"/>
      <w:pPr>
        <w:ind w:left="1942" w:hanging="180"/>
      </w:pPr>
      <w:rPr>
        <w:rFonts w:cs="Times New Roman"/>
      </w:rPr>
    </w:lvl>
    <w:lvl w:ilvl="3" w:tplc="0C09000F">
      <w:start w:val="1"/>
      <w:numFmt w:val="decimal"/>
      <w:lvlText w:val="%4."/>
      <w:lvlJc w:val="left"/>
      <w:pPr>
        <w:ind w:left="2662" w:hanging="360"/>
      </w:pPr>
      <w:rPr>
        <w:rFonts w:cs="Times New Roman"/>
      </w:rPr>
    </w:lvl>
    <w:lvl w:ilvl="4" w:tplc="0C090019">
      <w:start w:val="1"/>
      <w:numFmt w:val="lowerLetter"/>
      <w:lvlText w:val="%5."/>
      <w:lvlJc w:val="left"/>
      <w:pPr>
        <w:ind w:left="3382" w:hanging="360"/>
      </w:pPr>
      <w:rPr>
        <w:rFonts w:cs="Times New Roman"/>
      </w:rPr>
    </w:lvl>
    <w:lvl w:ilvl="5" w:tplc="0C09001B">
      <w:start w:val="1"/>
      <w:numFmt w:val="lowerRoman"/>
      <w:lvlText w:val="%6."/>
      <w:lvlJc w:val="right"/>
      <w:pPr>
        <w:ind w:left="4102" w:hanging="180"/>
      </w:pPr>
      <w:rPr>
        <w:rFonts w:cs="Times New Roman"/>
      </w:rPr>
    </w:lvl>
    <w:lvl w:ilvl="6" w:tplc="0C09000F">
      <w:start w:val="1"/>
      <w:numFmt w:val="decimal"/>
      <w:lvlText w:val="%7."/>
      <w:lvlJc w:val="left"/>
      <w:pPr>
        <w:ind w:left="4822" w:hanging="360"/>
      </w:pPr>
      <w:rPr>
        <w:rFonts w:cs="Times New Roman"/>
      </w:rPr>
    </w:lvl>
    <w:lvl w:ilvl="7" w:tplc="0C090019">
      <w:start w:val="1"/>
      <w:numFmt w:val="lowerLetter"/>
      <w:lvlText w:val="%8."/>
      <w:lvlJc w:val="left"/>
      <w:pPr>
        <w:ind w:left="5542" w:hanging="360"/>
      </w:pPr>
      <w:rPr>
        <w:rFonts w:cs="Times New Roman"/>
      </w:rPr>
    </w:lvl>
    <w:lvl w:ilvl="8" w:tplc="0C09001B">
      <w:start w:val="1"/>
      <w:numFmt w:val="lowerRoman"/>
      <w:lvlText w:val="%9."/>
      <w:lvlJc w:val="right"/>
      <w:pPr>
        <w:ind w:left="6262" w:hanging="180"/>
      </w:pPr>
      <w:rPr>
        <w:rFonts w:cs="Times New Roman"/>
      </w:rPr>
    </w:lvl>
  </w:abstractNum>
  <w:abstractNum w:abstractNumId="15" w15:restartNumberingAfterBreak="0">
    <w:nsid w:val="5B4067E9"/>
    <w:multiLevelType w:val="hybridMultilevel"/>
    <w:tmpl w:val="9E3E3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B134D4"/>
    <w:multiLevelType w:val="hybridMultilevel"/>
    <w:tmpl w:val="64BAD2CA"/>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790" w:hanging="360"/>
      </w:pPr>
      <w:rPr>
        <w:rFonts w:ascii="Courier New" w:hAnsi="Courier New" w:cs="Times New Roman" w:hint="default"/>
      </w:rPr>
    </w:lvl>
    <w:lvl w:ilvl="2" w:tplc="0C090005">
      <w:start w:val="1"/>
      <w:numFmt w:val="bullet"/>
      <w:lvlText w:val=""/>
      <w:lvlJc w:val="left"/>
      <w:pPr>
        <w:ind w:left="2510" w:hanging="360"/>
      </w:pPr>
      <w:rPr>
        <w:rFonts w:ascii="Wingdings" w:hAnsi="Wingdings" w:hint="default"/>
      </w:rPr>
    </w:lvl>
    <w:lvl w:ilvl="3" w:tplc="0C090001">
      <w:start w:val="1"/>
      <w:numFmt w:val="bullet"/>
      <w:lvlText w:val=""/>
      <w:lvlJc w:val="left"/>
      <w:pPr>
        <w:ind w:left="3230" w:hanging="360"/>
      </w:pPr>
      <w:rPr>
        <w:rFonts w:ascii="Symbol" w:hAnsi="Symbol" w:hint="default"/>
      </w:rPr>
    </w:lvl>
    <w:lvl w:ilvl="4" w:tplc="0C090003">
      <w:start w:val="1"/>
      <w:numFmt w:val="bullet"/>
      <w:lvlText w:val="o"/>
      <w:lvlJc w:val="left"/>
      <w:pPr>
        <w:ind w:left="3950" w:hanging="360"/>
      </w:pPr>
      <w:rPr>
        <w:rFonts w:ascii="Courier New" w:hAnsi="Courier New" w:cs="Times New Roman" w:hint="default"/>
      </w:rPr>
    </w:lvl>
    <w:lvl w:ilvl="5" w:tplc="0C090005">
      <w:start w:val="1"/>
      <w:numFmt w:val="bullet"/>
      <w:lvlText w:val=""/>
      <w:lvlJc w:val="left"/>
      <w:pPr>
        <w:ind w:left="4670" w:hanging="360"/>
      </w:pPr>
      <w:rPr>
        <w:rFonts w:ascii="Wingdings" w:hAnsi="Wingdings" w:hint="default"/>
      </w:rPr>
    </w:lvl>
    <w:lvl w:ilvl="6" w:tplc="0C090001">
      <w:start w:val="1"/>
      <w:numFmt w:val="bullet"/>
      <w:lvlText w:val=""/>
      <w:lvlJc w:val="left"/>
      <w:pPr>
        <w:ind w:left="5390" w:hanging="360"/>
      </w:pPr>
      <w:rPr>
        <w:rFonts w:ascii="Symbol" w:hAnsi="Symbol" w:hint="default"/>
      </w:rPr>
    </w:lvl>
    <w:lvl w:ilvl="7" w:tplc="0C090003">
      <w:start w:val="1"/>
      <w:numFmt w:val="bullet"/>
      <w:lvlText w:val="o"/>
      <w:lvlJc w:val="left"/>
      <w:pPr>
        <w:ind w:left="6110" w:hanging="360"/>
      </w:pPr>
      <w:rPr>
        <w:rFonts w:ascii="Courier New" w:hAnsi="Courier New" w:cs="Times New Roman" w:hint="default"/>
      </w:rPr>
    </w:lvl>
    <w:lvl w:ilvl="8" w:tplc="0C090005">
      <w:start w:val="1"/>
      <w:numFmt w:val="bullet"/>
      <w:lvlText w:val=""/>
      <w:lvlJc w:val="left"/>
      <w:pPr>
        <w:ind w:left="6830" w:hanging="360"/>
      </w:pPr>
      <w:rPr>
        <w:rFonts w:ascii="Wingdings" w:hAnsi="Wingdings" w:hint="default"/>
      </w:rPr>
    </w:lvl>
  </w:abstractNum>
  <w:abstractNum w:abstractNumId="17" w15:restartNumberingAfterBreak="0">
    <w:nsid w:val="680F5493"/>
    <w:multiLevelType w:val="hybridMultilevel"/>
    <w:tmpl w:val="8ACEA520"/>
    <w:lvl w:ilvl="0" w:tplc="6922B0A0">
      <w:start w:val="1"/>
      <w:numFmt w:val="bullet"/>
      <w:lvlText w:val=""/>
      <w:lvlJc w:val="left"/>
      <w:pPr>
        <w:tabs>
          <w:tab w:val="num" w:pos="936"/>
        </w:tabs>
        <w:ind w:left="936" w:hanging="216"/>
      </w:pPr>
      <w:rPr>
        <w:rFonts w:ascii="Symbol" w:hAnsi="Symbol" w:hint="default"/>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104A32"/>
    <w:multiLevelType w:val="hybridMultilevel"/>
    <w:tmpl w:val="FE386EEA"/>
    <w:lvl w:ilvl="0" w:tplc="0C090019">
      <w:start w:val="1"/>
      <w:numFmt w:val="lowerLetter"/>
      <w:lvlText w:val="%1."/>
      <w:lvlJc w:val="left"/>
      <w:pPr>
        <w:ind w:left="786" w:hanging="360"/>
      </w:pPr>
      <w:rPr>
        <w:rFonts w:cs="Times New Roman"/>
      </w:rPr>
    </w:lvl>
    <w:lvl w:ilvl="1" w:tplc="0C090019">
      <w:start w:val="1"/>
      <w:numFmt w:val="lowerLetter"/>
      <w:lvlText w:val="%2."/>
      <w:lvlJc w:val="left"/>
      <w:pPr>
        <w:ind w:left="1506" w:hanging="360"/>
      </w:pPr>
      <w:rPr>
        <w:rFonts w:cs="Times New Roman"/>
      </w:rPr>
    </w:lvl>
    <w:lvl w:ilvl="2" w:tplc="0C09001B">
      <w:start w:val="1"/>
      <w:numFmt w:val="lowerRoman"/>
      <w:lvlText w:val="%3."/>
      <w:lvlJc w:val="right"/>
      <w:pPr>
        <w:ind w:left="2226" w:hanging="180"/>
      </w:pPr>
      <w:rPr>
        <w:rFonts w:cs="Times New Roman"/>
      </w:rPr>
    </w:lvl>
    <w:lvl w:ilvl="3" w:tplc="0C09000F">
      <w:start w:val="1"/>
      <w:numFmt w:val="decimal"/>
      <w:lvlText w:val="%4."/>
      <w:lvlJc w:val="left"/>
      <w:pPr>
        <w:ind w:left="2946" w:hanging="360"/>
      </w:pPr>
      <w:rPr>
        <w:rFonts w:cs="Times New Roman"/>
      </w:rPr>
    </w:lvl>
    <w:lvl w:ilvl="4" w:tplc="0C090019">
      <w:start w:val="1"/>
      <w:numFmt w:val="lowerLetter"/>
      <w:lvlText w:val="%5."/>
      <w:lvlJc w:val="left"/>
      <w:pPr>
        <w:ind w:left="3666" w:hanging="360"/>
      </w:pPr>
      <w:rPr>
        <w:rFonts w:cs="Times New Roman"/>
      </w:rPr>
    </w:lvl>
    <w:lvl w:ilvl="5" w:tplc="0C09001B">
      <w:start w:val="1"/>
      <w:numFmt w:val="lowerRoman"/>
      <w:lvlText w:val="%6."/>
      <w:lvlJc w:val="right"/>
      <w:pPr>
        <w:ind w:left="4386" w:hanging="180"/>
      </w:pPr>
      <w:rPr>
        <w:rFonts w:cs="Times New Roman"/>
      </w:rPr>
    </w:lvl>
    <w:lvl w:ilvl="6" w:tplc="0C09000F">
      <w:start w:val="1"/>
      <w:numFmt w:val="decimal"/>
      <w:lvlText w:val="%7."/>
      <w:lvlJc w:val="left"/>
      <w:pPr>
        <w:ind w:left="5106" w:hanging="360"/>
      </w:pPr>
      <w:rPr>
        <w:rFonts w:cs="Times New Roman"/>
      </w:rPr>
    </w:lvl>
    <w:lvl w:ilvl="7" w:tplc="0C090019">
      <w:start w:val="1"/>
      <w:numFmt w:val="lowerLetter"/>
      <w:lvlText w:val="%8."/>
      <w:lvlJc w:val="left"/>
      <w:pPr>
        <w:ind w:left="5826" w:hanging="360"/>
      </w:pPr>
      <w:rPr>
        <w:rFonts w:cs="Times New Roman"/>
      </w:rPr>
    </w:lvl>
    <w:lvl w:ilvl="8" w:tplc="0C09001B">
      <w:start w:val="1"/>
      <w:numFmt w:val="lowerRoman"/>
      <w:lvlText w:val="%9."/>
      <w:lvlJc w:val="right"/>
      <w:pPr>
        <w:ind w:left="6546" w:hanging="180"/>
      </w:pPr>
      <w:rPr>
        <w:rFonts w:cs="Times New Roman"/>
      </w:rPr>
    </w:lvl>
  </w:abstractNum>
  <w:abstractNum w:abstractNumId="19" w15:restartNumberingAfterBreak="0">
    <w:nsid w:val="6D4F3E05"/>
    <w:multiLevelType w:val="multilevel"/>
    <w:tmpl w:val="10E4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52724C"/>
    <w:multiLevelType w:val="multilevel"/>
    <w:tmpl w:val="2D76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F56111"/>
    <w:multiLevelType w:val="hybridMultilevel"/>
    <w:tmpl w:val="0824C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25048F"/>
    <w:multiLevelType w:val="hybridMultilevel"/>
    <w:tmpl w:val="17F68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6145729">
    <w:abstractNumId w:val="3"/>
  </w:num>
  <w:num w:numId="2" w16cid:durableId="1360667550">
    <w:abstractNumId w:val="8"/>
  </w:num>
  <w:num w:numId="3" w16cid:durableId="1942637725">
    <w:abstractNumId w:val="4"/>
  </w:num>
  <w:num w:numId="4" w16cid:durableId="1191795476">
    <w:abstractNumId w:val="17"/>
  </w:num>
  <w:num w:numId="5" w16cid:durableId="275138020">
    <w:abstractNumId w:val="7"/>
  </w:num>
  <w:num w:numId="6" w16cid:durableId="775826035">
    <w:abstractNumId w:val="12"/>
  </w:num>
  <w:num w:numId="7" w16cid:durableId="106778767">
    <w:abstractNumId w:val="19"/>
  </w:num>
  <w:num w:numId="8" w16cid:durableId="450904502">
    <w:abstractNumId w:val="1"/>
  </w:num>
  <w:num w:numId="9" w16cid:durableId="1445004410">
    <w:abstractNumId w:val="15"/>
  </w:num>
  <w:num w:numId="10" w16cid:durableId="1647122999">
    <w:abstractNumId w:val="21"/>
  </w:num>
  <w:num w:numId="11" w16cid:durableId="964459091">
    <w:abstractNumId w:val="2"/>
  </w:num>
  <w:num w:numId="12" w16cid:durableId="2064524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1590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73648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7151093">
    <w:abstractNumId w:val="6"/>
  </w:num>
  <w:num w:numId="16" w16cid:durableId="17139663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9947942">
    <w:abstractNumId w:val="16"/>
  </w:num>
  <w:num w:numId="18" w16cid:durableId="6610851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5800303">
    <w:abstractNumId w:val="9"/>
  </w:num>
  <w:num w:numId="20" w16cid:durableId="1557662879">
    <w:abstractNumId w:val="22"/>
  </w:num>
  <w:num w:numId="21" w16cid:durableId="2134253919">
    <w:abstractNumId w:val="0"/>
  </w:num>
  <w:num w:numId="22" w16cid:durableId="1416707247">
    <w:abstractNumId w:val="10"/>
  </w:num>
  <w:num w:numId="23" w16cid:durableId="1888370898">
    <w:abstractNumId w:val="5"/>
  </w:num>
  <w:num w:numId="24" w16cid:durableId="1946611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41E"/>
    <w:rsid w:val="000126D6"/>
    <w:rsid w:val="00017D19"/>
    <w:rsid w:val="00025A49"/>
    <w:rsid w:val="000321C3"/>
    <w:rsid w:val="00033316"/>
    <w:rsid w:val="00033B66"/>
    <w:rsid w:val="00047785"/>
    <w:rsid w:val="00057494"/>
    <w:rsid w:val="00063F21"/>
    <w:rsid w:val="00066EB4"/>
    <w:rsid w:val="00066EF0"/>
    <w:rsid w:val="00070D6E"/>
    <w:rsid w:val="00076A7F"/>
    <w:rsid w:val="000817D6"/>
    <w:rsid w:val="000A0BDE"/>
    <w:rsid w:val="000B3198"/>
    <w:rsid w:val="000C0FA7"/>
    <w:rsid w:val="000C582F"/>
    <w:rsid w:val="000C748D"/>
    <w:rsid w:val="000F0134"/>
    <w:rsid w:val="000F474A"/>
    <w:rsid w:val="0010656E"/>
    <w:rsid w:val="001171B3"/>
    <w:rsid w:val="00120FD4"/>
    <w:rsid w:val="00133163"/>
    <w:rsid w:val="00145115"/>
    <w:rsid w:val="00151CFE"/>
    <w:rsid w:val="001739DA"/>
    <w:rsid w:val="00182191"/>
    <w:rsid w:val="001B49C5"/>
    <w:rsid w:val="001C088F"/>
    <w:rsid w:val="001E1867"/>
    <w:rsid w:val="002079A3"/>
    <w:rsid w:val="00220076"/>
    <w:rsid w:val="00240FB4"/>
    <w:rsid w:val="00241057"/>
    <w:rsid w:val="00245237"/>
    <w:rsid w:val="002729FC"/>
    <w:rsid w:val="00283A16"/>
    <w:rsid w:val="002877B5"/>
    <w:rsid w:val="00290C3F"/>
    <w:rsid w:val="002A0D8C"/>
    <w:rsid w:val="002B5F19"/>
    <w:rsid w:val="002B6BF3"/>
    <w:rsid w:val="002C0605"/>
    <w:rsid w:val="002C2938"/>
    <w:rsid w:val="002E0D81"/>
    <w:rsid w:val="002F3380"/>
    <w:rsid w:val="003160B8"/>
    <w:rsid w:val="00316AF5"/>
    <w:rsid w:val="00324AC5"/>
    <w:rsid w:val="00327965"/>
    <w:rsid w:val="003378AE"/>
    <w:rsid w:val="00340B61"/>
    <w:rsid w:val="0035101A"/>
    <w:rsid w:val="0035304F"/>
    <w:rsid w:val="0036199B"/>
    <w:rsid w:val="003937F7"/>
    <w:rsid w:val="003967B2"/>
    <w:rsid w:val="003A5DC4"/>
    <w:rsid w:val="003D3DC5"/>
    <w:rsid w:val="003F6C28"/>
    <w:rsid w:val="00400203"/>
    <w:rsid w:val="004168EF"/>
    <w:rsid w:val="00417187"/>
    <w:rsid w:val="004342E4"/>
    <w:rsid w:val="00442574"/>
    <w:rsid w:val="00455589"/>
    <w:rsid w:val="004577CB"/>
    <w:rsid w:val="004664C4"/>
    <w:rsid w:val="004722A9"/>
    <w:rsid w:val="004819B0"/>
    <w:rsid w:val="004833EF"/>
    <w:rsid w:val="0049700A"/>
    <w:rsid w:val="004B0CE3"/>
    <w:rsid w:val="004C3DF2"/>
    <w:rsid w:val="004D3729"/>
    <w:rsid w:val="004E32D1"/>
    <w:rsid w:val="004E57AF"/>
    <w:rsid w:val="004F1995"/>
    <w:rsid w:val="00510932"/>
    <w:rsid w:val="00596F8B"/>
    <w:rsid w:val="005A0181"/>
    <w:rsid w:val="005A074E"/>
    <w:rsid w:val="005B2560"/>
    <w:rsid w:val="005C6ACC"/>
    <w:rsid w:val="005D2865"/>
    <w:rsid w:val="005E26BD"/>
    <w:rsid w:val="005F5AB3"/>
    <w:rsid w:val="005F7116"/>
    <w:rsid w:val="00602AB7"/>
    <w:rsid w:val="006068A8"/>
    <w:rsid w:val="006113D0"/>
    <w:rsid w:val="00617E92"/>
    <w:rsid w:val="00631988"/>
    <w:rsid w:val="00642A64"/>
    <w:rsid w:val="00650B1A"/>
    <w:rsid w:val="00656872"/>
    <w:rsid w:val="00661F91"/>
    <w:rsid w:val="00665E14"/>
    <w:rsid w:val="006B215F"/>
    <w:rsid w:val="006B7CCD"/>
    <w:rsid w:val="006D0C29"/>
    <w:rsid w:val="006D7F92"/>
    <w:rsid w:val="006F567C"/>
    <w:rsid w:val="00702D73"/>
    <w:rsid w:val="00703B12"/>
    <w:rsid w:val="0071392A"/>
    <w:rsid w:val="0072279A"/>
    <w:rsid w:val="0072729E"/>
    <w:rsid w:val="007563E8"/>
    <w:rsid w:val="00783C13"/>
    <w:rsid w:val="0079241E"/>
    <w:rsid w:val="00792EC9"/>
    <w:rsid w:val="007947C8"/>
    <w:rsid w:val="007B4AFC"/>
    <w:rsid w:val="007E6C6F"/>
    <w:rsid w:val="007F28C4"/>
    <w:rsid w:val="00802DBA"/>
    <w:rsid w:val="00814401"/>
    <w:rsid w:val="00837C69"/>
    <w:rsid w:val="008400A4"/>
    <w:rsid w:val="00850EE2"/>
    <w:rsid w:val="00857FBC"/>
    <w:rsid w:val="008628A5"/>
    <w:rsid w:val="008652AC"/>
    <w:rsid w:val="00873B5C"/>
    <w:rsid w:val="00876B03"/>
    <w:rsid w:val="008816F8"/>
    <w:rsid w:val="00896850"/>
    <w:rsid w:val="008A2A78"/>
    <w:rsid w:val="008B0978"/>
    <w:rsid w:val="008C231A"/>
    <w:rsid w:val="00954569"/>
    <w:rsid w:val="00963052"/>
    <w:rsid w:val="009713BC"/>
    <w:rsid w:val="00981D0A"/>
    <w:rsid w:val="00984C34"/>
    <w:rsid w:val="00991A58"/>
    <w:rsid w:val="009B5FF0"/>
    <w:rsid w:val="009B6689"/>
    <w:rsid w:val="009B7612"/>
    <w:rsid w:val="009C043C"/>
    <w:rsid w:val="009C7368"/>
    <w:rsid w:val="009F00B7"/>
    <w:rsid w:val="00A21F76"/>
    <w:rsid w:val="00A54E8A"/>
    <w:rsid w:val="00A630C0"/>
    <w:rsid w:val="00A67626"/>
    <w:rsid w:val="00A708F2"/>
    <w:rsid w:val="00A90056"/>
    <w:rsid w:val="00A9303F"/>
    <w:rsid w:val="00A97BD7"/>
    <w:rsid w:val="00AC1161"/>
    <w:rsid w:val="00AC432D"/>
    <w:rsid w:val="00AD430B"/>
    <w:rsid w:val="00AE0C7D"/>
    <w:rsid w:val="00AE334B"/>
    <w:rsid w:val="00AE6B4E"/>
    <w:rsid w:val="00AF29E7"/>
    <w:rsid w:val="00AF34AB"/>
    <w:rsid w:val="00B1396D"/>
    <w:rsid w:val="00B17FE0"/>
    <w:rsid w:val="00B20E42"/>
    <w:rsid w:val="00B277CB"/>
    <w:rsid w:val="00B32713"/>
    <w:rsid w:val="00B46FDE"/>
    <w:rsid w:val="00B52033"/>
    <w:rsid w:val="00B57FBA"/>
    <w:rsid w:val="00B6460E"/>
    <w:rsid w:val="00B8718D"/>
    <w:rsid w:val="00B97A5E"/>
    <w:rsid w:val="00BC16FD"/>
    <w:rsid w:val="00BF7B24"/>
    <w:rsid w:val="00C055B9"/>
    <w:rsid w:val="00C079CD"/>
    <w:rsid w:val="00C1120E"/>
    <w:rsid w:val="00C148DB"/>
    <w:rsid w:val="00C15D4A"/>
    <w:rsid w:val="00C160C2"/>
    <w:rsid w:val="00C2328F"/>
    <w:rsid w:val="00C44C87"/>
    <w:rsid w:val="00C45CCC"/>
    <w:rsid w:val="00C549E2"/>
    <w:rsid w:val="00C57B49"/>
    <w:rsid w:val="00C61169"/>
    <w:rsid w:val="00C628EB"/>
    <w:rsid w:val="00C66871"/>
    <w:rsid w:val="00C83B54"/>
    <w:rsid w:val="00C85AFC"/>
    <w:rsid w:val="00C90EFD"/>
    <w:rsid w:val="00C91E53"/>
    <w:rsid w:val="00C93521"/>
    <w:rsid w:val="00C95611"/>
    <w:rsid w:val="00CD0229"/>
    <w:rsid w:val="00CE3CBF"/>
    <w:rsid w:val="00CE5197"/>
    <w:rsid w:val="00CF45FA"/>
    <w:rsid w:val="00CF62C0"/>
    <w:rsid w:val="00D163F7"/>
    <w:rsid w:val="00D20D9F"/>
    <w:rsid w:val="00D238A2"/>
    <w:rsid w:val="00D2689A"/>
    <w:rsid w:val="00D57CD5"/>
    <w:rsid w:val="00D65F00"/>
    <w:rsid w:val="00D72461"/>
    <w:rsid w:val="00D73BCF"/>
    <w:rsid w:val="00D74CD3"/>
    <w:rsid w:val="00D75A86"/>
    <w:rsid w:val="00D91B1E"/>
    <w:rsid w:val="00DA301B"/>
    <w:rsid w:val="00DC03BF"/>
    <w:rsid w:val="00DC66F8"/>
    <w:rsid w:val="00DE3263"/>
    <w:rsid w:val="00E45046"/>
    <w:rsid w:val="00E626B2"/>
    <w:rsid w:val="00E71D06"/>
    <w:rsid w:val="00E74CEA"/>
    <w:rsid w:val="00E87FC7"/>
    <w:rsid w:val="00E90C8F"/>
    <w:rsid w:val="00EA1BB8"/>
    <w:rsid w:val="00EA5D2D"/>
    <w:rsid w:val="00EB265E"/>
    <w:rsid w:val="00EB59BE"/>
    <w:rsid w:val="00EC7FF3"/>
    <w:rsid w:val="00ED11AD"/>
    <w:rsid w:val="00EE6D1C"/>
    <w:rsid w:val="00EF60AC"/>
    <w:rsid w:val="00F125BA"/>
    <w:rsid w:val="00F13DE0"/>
    <w:rsid w:val="00F23F29"/>
    <w:rsid w:val="00F33409"/>
    <w:rsid w:val="00F368A4"/>
    <w:rsid w:val="00F52AE9"/>
    <w:rsid w:val="00F55E34"/>
    <w:rsid w:val="00F60E76"/>
    <w:rsid w:val="00F8143A"/>
    <w:rsid w:val="00F82A9C"/>
    <w:rsid w:val="00F9078E"/>
    <w:rsid w:val="00F928E2"/>
    <w:rsid w:val="00FB2C47"/>
    <w:rsid w:val="00FB7F99"/>
    <w:rsid w:val="00FD2876"/>
    <w:rsid w:val="00FE33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054D4"/>
  <w15:chartTrackingRefBased/>
  <w15:docId w15:val="{5EAB4220-A9CC-4F35-969F-D8E68448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6B4E"/>
    <w:rPr>
      <w:sz w:val="24"/>
      <w:szCs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rsid w:val="00896850"/>
    <w:pPr>
      <w:keepNext/>
      <w:spacing w:before="240" w:after="60"/>
      <w:outlineLvl w:val="1"/>
    </w:pPr>
    <w:rPr>
      <w:rFonts w:ascii="Arial" w:hAnsi="Arial" w:cs="Arial"/>
      <w:b/>
      <w:iCs/>
    </w:rPr>
  </w:style>
  <w:style w:type="paragraph" w:styleId="Heading3">
    <w:name w:val="heading 3"/>
    <w:basedOn w:val="Normal"/>
    <w:next w:val="Normal"/>
    <w:qFormat/>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lang w:val="en-US"/>
    </w:rPr>
  </w:style>
  <w:style w:type="paragraph" w:styleId="BodyText">
    <w:name w:val="Body Text"/>
    <w:basedOn w:val="Normal"/>
    <w:pPr>
      <w:jc w:val="both"/>
    </w:pPr>
  </w:style>
  <w:style w:type="character" w:styleId="CommentReference">
    <w:name w:val="annotation reference"/>
    <w:semiHidden/>
    <w:rPr>
      <w:sz w:val="16"/>
    </w:rPr>
  </w:style>
  <w:style w:type="paragraph" w:styleId="CommentText">
    <w:name w:val="annotation text"/>
    <w:basedOn w:val="Normal"/>
    <w:semiHidden/>
  </w:style>
  <w:style w:type="paragraph" w:styleId="CommentSubject">
    <w:name w:val="annotation subject"/>
    <w:basedOn w:val="CommentText"/>
    <w:next w:val="CommentText"/>
    <w:semiHidden/>
    <w:rsid w:val="00AE0C7D"/>
    <w:rPr>
      <w:b/>
      <w:bCs/>
    </w:rPr>
  </w:style>
  <w:style w:type="paragraph" w:styleId="BalloonText">
    <w:name w:val="Balloon Text"/>
    <w:basedOn w:val="Normal"/>
    <w:semiHidden/>
    <w:rsid w:val="00AE0C7D"/>
    <w:rPr>
      <w:rFonts w:ascii="Tahoma" w:hAnsi="Tahoma" w:cs="Tahoma"/>
      <w:sz w:val="16"/>
      <w:szCs w:val="16"/>
    </w:rPr>
  </w:style>
  <w:style w:type="paragraph" w:styleId="DocumentMap">
    <w:name w:val="Document Map"/>
    <w:basedOn w:val="Normal"/>
    <w:semiHidden/>
    <w:rsid w:val="00C85AFC"/>
    <w:pPr>
      <w:shd w:val="clear" w:color="auto" w:fill="000080"/>
    </w:pPr>
    <w:rPr>
      <w:rFonts w:ascii="Tahoma" w:hAnsi="Tahoma" w:cs="Tahoma"/>
    </w:rPr>
  </w:style>
  <w:style w:type="character" w:styleId="Hyperlink">
    <w:name w:val="Hyperlink"/>
    <w:rsid w:val="00D72461"/>
    <w:rPr>
      <w:color w:val="0563C1"/>
      <w:u w:val="single"/>
    </w:rPr>
  </w:style>
  <w:style w:type="paragraph" w:styleId="NormalWeb">
    <w:name w:val="Normal (Web)"/>
    <w:basedOn w:val="Normal"/>
    <w:uiPriority w:val="99"/>
    <w:unhideWhenUsed/>
    <w:rsid w:val="00057494"/>
    <w:pPr>
      <w:spacing w:before="100" w:beforeAutospacing="1" w:after="100" w:afterAutospacing="1"/>
    </w:pPr>
  </w:style>
  <w:style w:type="character" w:styleId="Strong">
    <w:name w:val="Strong"/>
    <w:basedOn w:val="DefaultParagraphFont"/>
    <w:uiPriority w:val="22"/>
    <w:qFormat/>
    <w:rsid w:val="00057494"/>
    <w:rPr>
      <w:b/>
      <w:bCs/>
    </w:rPr>
  </w:style>
  <w:style w:type="paragraph" w:styleId="ListParagraph">
    <w:name w:val="List Paragraph"/>
    <w:basedOn w:val="Normal"/>
    <w:uiPriority w:val="34"/>
    <w:qFormat/>
    <w:rsid w:val="00AC432D"/>
    <w:pPr>
      <w:ind w:left="720"/>
      <w:contextualSpacing/>
    </w:pPr>
  </w:style>
  <w:style w:type="character" w:styleId="FollowedHyperlink">
    <w:name w:val="FollowedHyperlink"/>
    <w:basedOn w:val="DefaultParagraphFont"/>
    <w:rsid w:val="00400203"/>
    <w:rPr>
      <w:color w:val="954F72" w:themeColor="followedHyperlink"/>
      <w:u w:val="single"/>
    </w:rPr>
  </w:style>
  <w:style w:type="paragraph" w:styleId="Revision">
    <w:name w:val="Revision"/>
    <w:hidden/>
    <w:uiPriority w:val="99"/>
    <w:semiHidden/>
    <w:rsid w:val="004B0CE3"/>
    <w:rPr>
      <w:sz w:val="24"/>
      <w:szCs w:val="24"/>
    </w:rPr>
  </w:style>
  <w:style w:type="paragraph" w:customStyle="1" w:styleId="VPSCMainTitle">
    <w:name w:val="VPSC Main Title"/>
    <w:basedOn w:val="Normal"/>
    <w:qFormat/>
    <w:rsid w:val="00B52033"/>
    <w:pPr>
      <w:ind w:left="-567"/>
    </w:pPr>
    <w:rPr>
      <w:rFonts w:ascii="Arial Narrow" w:eastAsiaTheme="minorEastAsia" w:hAnsi="Arial Narrow"/>
      <w:caps/>
      <w:color w:val="FFC000" w:themeColor="accent4"/>
      <w:sz w:val="40"/>
      <w:szCs w:val="40"/>
      <w:lang w:eastAsia="en-US"/>
    </w:rPr>
  </w:style>
  <w:style w:type="table" w:styleId="TableGrid">
    <w:name w:val="Table Grid"/>
    <w:basedOn w:val="TableNormal"/>
    <w:uiPriority w:val="59"/>
    <w:rsid w:val="00B52033"/>
    <w:rPr>
      <w:rFonts w:eastAsiaTheme="minorEastAsia"/>
    </w:rPr>
    <w:tblPr>
      <w:tblInd w:w="0" w:type="nil"/>
      <w:tblBorders>
        <w:top w:val="single" w:sz="4" w:space="0" w:color="auto"/>
        <w:bottom w:val="single" w:sz="4" w:space="0" w:color="auto"/>
        <w:insideH w:val="single" w:sz="4" w:space="0" w:color="auto"/>
      </w:tblBorders>
    </w:tblPr>
  </w:style>
  <w:style w:type="character" w:customStyle="1" w:styleId="FooterChar">
    <w:name w:val="Footer Char"/>
    <w:basedOn w:val="DefaultParagraphFont"/>
    <w:link w:val="Footer"/>
    <w:uiPriority w:val="99"/>
    <w:rsid w:val="003619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84562">
      <w:bodyDiv w:val="1"/>
      <w:marLeft w:val="0"/>
      <w:marRight w:val="0"/>
      <w:marTop w:val="0"/>
      <w:marBottom w:val="0"/>
      <w:divBdr>
        <w:top w:val="none" w:sz="0" w:space="0" w:color="auto"/>
        <w:left w:val="none" w:sz="0" w:space="0" w:color="auto"/>
        <w:bottom w:val="none" w:sz="0" w:space="0" w:color="auto"/>
        <w:right w:val="none" w:sz="0" w:space="0" w:color="auto"/>
      </w:divBdr>
    </w:div>
    <w:div w:id="442698622">
      <w:bodyDiv w:val="1"/>
      <w:marLeft w:val="0"/>
      <w:marRight w:val="0"/>
      <w:marTop w:val="0"/>
      <w:marBottom w:val="0"/>
      <w:divBdr>
        <w:top w:val="none" w:sz="0" w:space="0" w:color="auto"/>
        <w:left w:val="none" w:sz="0" w:space="0" w:color="auto"/>
        <w:bottom w:val="none" w:sz="0" w:space="0" w:color="auto"/>
        <w:right w:val="none" w:sz="0" w:space="0" w:color="auto"/>
      </w:divBdr>
    </w:div>
    <w:div w:id="766849433">
      <w:bodyDiv w:val="1"/>
      <w:marLeft w:val="0"/>
      <w:marRight w:val="0"/>
      <w:marTop w:val="0"/>
      <w:marBottom w:val="0"/>
      <w:divBdr>
        <w:top w:val="none" w:sz="0" w:space="0" w:color="auto"/>
        <w:left w:val="none" w:sz="0" w:space="0" w:color="auto"/>
        <w:bottom w:val="none" w:sz="0" w:space="0" w:color="auto"/>
        <w:right w:val="none" w:sz="0" w:space="0" w:color="auto"/>
      </w:divBdr>
    </w:div>
    <w:div w:id="1068187612">
      <w:bodyDiv w:val="1"/>
      <w:marLeft w:val="0"/>
      <w:marRight w:val="0"/>
      <w:marTop w:val="0"/>
      <w:marBottom w:val="0"/>
      <w:divBdr>
        <w:top w:val="none" w:sz="0" w:space="0" w:color="auto"/>
        <w:left w:val="none" w:sz="0" w:space="0" w:color="auto"/>
        <w:bottom w:val="none" w:sz="0" w:space="0" w:color="auto"/>
        <w:right w:val="none" w:sz="0" w:space="0" w:color="auto"/>
      </w:divBdr>
    </w:div>
    <w:div w:id="1277908105">
      <w:bodyDiv w:val="1"/>
      <w:marLeft w:val="0"/>
      <w:marRight w:val="0"/>
      <w:marTop w:val="0"/>
      <w:marBottom w:val="0"/>
      <w:divBdr>
        <w:top w:val="none" w:sz="0" w:space="0" w:color="auto"/>
        <w:left w:val="none" w:sz="0" w:space="0" w:color="auto"/>
        <w:bottom w:val="none" w:sz="0" w:space="0" w:color="auto"/>
        <w:right w:val="none" w:sz="0" w:space="0" w:color="auto"/>
      </w:divBdr>
    </w:div>
    <w:div w:id="1465124119">
      <w:bodyDiv w:val="1"/>
      <w:marLeft w:val="0"/>
      <w:marRight w:val="0"/>
      <w:marTop w:val="0"/>
      <w:marBottom w:val="0"/>
      <w:divBdr>
        <w:top w:val="none" w:sz="0" w:space="0" w:color="auto"/>
        <w:left w:val="none" w:sz="0" w:space="0" w:color="auto"/>
        <w:bottom w:val="none" w:sz="0" w:space="0" w:color="auto"/>
        <w:right w:val="none" w:sz="0" w:space="0" w:color="auto"/>
      </w:divBdr>
    </w:div>
    <w:div w:id="212430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nc.gov.au/for-charities/manage-your-charity/governance-hub/5-duties-responsible-peopl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sc.vic.gov.au/resources/conflict-of-interest-guidance-for-organisa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nc.gov.au/for-charities/manage-your-charity/governance-hub/5-duties-responsible-peopl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icd.companydirectors.com.au/resources/not-for-profit-resources/not-for-profit-governance-principles/principle-9-conduct-and-complia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vanzuyl\Local%20Settings\Temporary%20Internet%20Files\OLKAC\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7C13E-2049-4DB3-9D8C-9ACAD6D0AE3C}">
  <ds:schemaRefs>
    <ds:schemaRef ds:uri="http://schemas.microsoft.com/office/2006/metadata/properties"/>
    <ds:schemaRef ds:uri="http://schemas.microsoft.com/office/infopath/2007/PartnerControls"/>
    <ds:schemaRef ds:uri="12387ea2-44a7-4cfd-9f68-5cab7141ac75"/>
  </ds:schemaRefs>
</ds:datastoreItem>
</file>

<file path=customXml/itemProps2.xml><?xml version="1.0" encoding="utf-8"?>
<ds:datastoreItem xmlns:ds="http://schemas.openxmlformats.org/officeDocument/2006/customXml" ds:itemID="{277D594D-DA93-417B-81A7-EDC0B9A9E7C5}">
  <ds:schemaRefs>
    <ds:schemaRef ds:uri="http://schemas.microsoft.com/sharepoint/v3/contenttype/forms"/>
  </ds:schemaRefs>
</ds:datastoreItem>
</file>

<file path=customXml/itemProps3.xml><?xml version="1.0" encoding="utf-8"?>
<ds:datastoreItem xmlns:ds="http://schemas.openxmlformats.org/officeDocument/2006/customXml" ds:itemID="{499E2D63-858C-43BE-ADFF-E33BD7978C7C}"/>
</file>

<file path=customXml/itemProps4.xml><?xml version="1.0" encoding="utf-8"?>
<ds:datastoreItem xmlns:ds="http://schemas.openxmlformats.org/officeDocument/2006/customXml" ds:itemID="{E38B9F3F-98F8-40EB-A445-7C23EF30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Template>
  <TotalTime>0</TotalTime>
  <Pages>12</Pages>
  <Words>4556</Words>
  <Characters>26682</Characters>
  <Application>Microsoft Office Word</Application>
  <DocSecurity>4</DocSecurity>
  <Lines>222</Lines>
  <Paragraphs>62</Paragraphs>
  <ScaleCrop>false</ScaleCrop>
  <HeadingPairs>
    <vt:vector size="2" baseType="variant">
      <vt:variant>
        <vt:lpstr>Title</vt:lpstr>
      </vt:variant>
      <vt:variant>
        <vt:i4>1</vt:i4>
      </vt:variant>
    </vt:vector>
  </HeadingPairs>
  <TitlesOfParts>
    <vt:vector size="1" baseType="lpstr">
      <vt:lpstr>TITLE</vt:lpstr>
    </vt:vector>
  </TitlesOfParts>
  <Company>Victorian Cytology Service</Company>
  <LinksUpToDate>false</LinksUpToDate>
  <CharactersWithSpaces>31176</CharactersWithSpaces>
  <SharedDoc>false</SharedDoc>
  <HLinks>
    <vt:vector size="12" baseType="variant">
      <vt:variant>
        <vt:i4>1835019</vt:i4>
      </vt:variant>
      <vt:variant>
        <vt:i4>3</vt:i4>
      </vt:variant>
      <vt:variant>
        <vt:i4>0</vt:i4>
      </vt:variant>
      <vt:variant>
        <vt:i4>5</vt:i4>
      </vt:variant>
      <vt:variant>
        <vt:lpwstr>https://vpsc.vic.gov.au/wp-content/pdf-download.php?postID=116611</vt:lpwstr>
      </vt:variant>
      <vt:variant>
        <vt:lpwstr/>
      </vt:variant>
      <vt:variant>
        <vt:i4>6684791</vt:i4>
      </vt:variant>
      <vt:variant>
        <vt:i4>0</vt:i4>
      </vt:variant>
      <vt:variant>
        <vt:i4>0</vt:i4>
      </vt:variant>
      <vt:variant>
        <vt:i4>5</vt:i4>
      </vt:variant>
      <vt:variant>
        <vt:lpwstr>https://vpsc.vic.gov.au/resources/conflict-of-interest-guidance-for-organisations/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mvanzuyl</dc:creator>
  <cp:keywords/>
  <dc:description/>
  <cp:lastModifiedBy>Ricki Vinci</cp:lastModifiedBy>
  <cp:revision>2</cp:revision>
  <cp:lastPrinted>2015-01-04T22:01:00Z</cp:lastPrinted>
  <dcterms:created xsi:type="dcterms:W3CDTF">2024-12-24T01:03:00Z</dcterms:created>
  <dcterms:modified xsi:type="dcterms:W3CDTF">2024-12-24T01:03:00Z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0x010100E6410F03DC65D6409668EFC075CB0B98</vt:lpwstr>
  </property>
</Properties>
</file>