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6D2B8" w14:textId="66BD0027" w:rsidR="001E4365" w:rsidRDefault="00B35009" w:rsidP="009F550F">
      <w:pPr>
        <w:spacing w:line="240" w:lineRule="exact"/>
        <w:rPr>
          <w:rFonts w:eastAsia="Arial" w:cs="Arial"/>
          <w:b/>
          <w:bCs/>
          <w:color w:val="000000" w:themeColor="text1"/>
          <w:sz w:val="36"/>
          <w:szCs w:val="36"/>
        </w:rPr>
      </w:pPr>
      <w:r>
        <w:rPr>
          <w:noProof/>
        </w:rPr>
        <w:drawing>
          <wp:anchor distT="0" distB="0" distL="114300" distR="114300" simplePos="0" relativeHeight="251658240" behindDoc="0" locked="0" layoutInCell="1" allowOverlap="1" wp14:anchorId="21887F10" wp14:editId="54E13C1C">
            <wp:simplePos x="0" y="0"/>
            <wp:positionH relativeFrom="page">
              <wp:posOffset>8890</wp:posOffset>
            </wp:positionH>
            <wp:positionV relativeFrom="paragraph">
              <wp:posOffset>-914400</wp:posOffset>
            </wp:positionV>
            <wp:extent cx="7544540" cy="10670875"/>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4540" cy="1067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BF0DA" w14:textId="77777777" w:rsidR="009F550F" w:rsidRDefault="009F550F" w:rsidP="009F550F">
      <w:pPr>
        <w:pStyle w:val="NoSpacing"/>
      </w:pPr>
    </w:p>
    <w:p w14:paraId="0A71BB35" w14:textId="77777777" w:rsidR="009F550F" w:rsidRDefault="009F550F" w:rsidP="009F550F">
      <w:pPr>
        <w:pStyle w:val="NoSpacing"/>
      </w:pPr>
    </w:p>
    <w:p w14:paraId="47393D80" w14:textId="77777777" w:rsidR="009F550F" w:rsidRDefault="009F550F" w:rsidP="009F550F">
      <w:pPr>
        <w:pStyle w:val="NoSpacing"/>
        <w:jc w:val="right"/>
        <w:rPr>
          <w:rFonts w:cs="Arial"/>
          <w:b/>
          <w:bCs/>
          <w:color w:val="00B0F0"/>
          <w:sz w:val="56"/>
          <w:szCs w:val="56"/>
        </w:rPr>
      </w:pPr>
    </w:p>
    <w:p w14:paraId="68E39CE5" w14:textId="14323F8F" w:rsidR="009F550F" w:rsidRDefault="009F550F" w:rsidP="009F550F">
      <w:pPr>
        <w:pStyle w:val="NoSpacing"/>
        <w:jc w:val="right"/>
        <w:rPr>
          <w:rFonts w:cs="Arial"/>
          <w:b/>
          <w:bCs/>
          <w:color w:val="00B0F0"/>
          <w:sz w:val="56"/>
          <w:szCs w:val="56"/>
        </w:rPr>
      </w:pPr>
    </w:p>
    <w:p w14:paraId="478D7BE2" w14:textId="77777777" w:rsidR="009F550F" w:rsidRDefault="009F550F" w:rsidP="009F550F">
      <w:pPr>
        <w:pStyle w:val="NoSpacing"/>
        <w:jc w:val="right"/>
        <w:rPr>
          <w:rFonts w:cs="Arial"/>
          <w:b/>
          <w:bCs/>
          <w:color w:val="00B0F0"/>
          <w:sz w:val="56"/>
          <w:szCs w:val="56"/>
        </w:rPr>
      </w:pPr>
    </w:p>
    <w:p w14:paraId="5331E676" w14:textId="77777777" w:rsidR="009F550F" w:rsidRDefault="009F550F" w:rsidP="009F550F">
      <w:pPr>
        <w:pStyle w:val="NoSpacing"/>
        <w:jc w:val="right"/>
        <w:rPr>
          <w:rFonts w:cs="Arial"/>
          <w:b/>
          <w:bCs/>
          <w:color w:val="00B0F0"/>
          <w:sz w:val="56"/>
          <w:szCs w:val="56"/>
        </w:rPr>
      </w:pPr>
    </w:p>
    <w:p w14:paraId="76BBE04A" w14:textId="77777777" w:rsidR="00B35009" w:rsidRDefault="00B35009">
      <w:pPr>
        <w:rPr>
          <w:rFonts w:eastAsia="Arial" w:cs="Arial"/>
          <w:b/>
          <w:bCs/>
          <w:sz w:val="28"/>
          <w:szCs w:val="28"/>
        </w:rPr>
      </w:pPr>
      <w:r>
        <w:rPr>
          <w:rFonts w:eastAsia="Arial" w:cs="Arial"/>
          <w:b/>
          <w:bCs/>
          <w:sz w:val="28"/>
          <w:szCs w:val="28"/>
        </w:rPr>
        <w:br w:type="page"/>
      </w:r>
    </w:p>
    <w:p w14:paraId="419B7984" w14:textId="77777777" w:rsidR="00696CB0" w:rsidRDefault="00696CB0" w:rsidP="153D1EDF">
      <w:pPr>
        <w:spacing w:line="240" w:lineRule="exact"/>
        <w:jc w:val="center"/>
      </w:pPr>
    </w:p>
    <w:p w14:paraId="7FE002CB" w14:textId="77777777" w:rsidR="00696CB0" w:rsidRDefault="00696CB0" w:rsidP="153D1EDF">
      <w:pPr>
        <w:spacing w:line="240" w:lineRule="exact"/>
        <w:jc w:val="center"/>
      </w:pPr>
    </w:p>
    <w:p w14:paraId="2490A2EB" w14:textId="77777777" w:rsidR="00696CB0" w:rsidRDefault="00696CB0" w:rsidP="153D1EDF">
      <w:pPr>
        <w:spacing w:line="240" w:lineRule="exact"/>
        <w:jc w:val="center"/>
      </w:pPr>
    </w:p>
    <w:p w14:paraId="4686A187" w14:textId="77777777" w:rsidR="00696CB0" w:rsidRDefault="00696CB0" w:rsidP="153D1EDF">
      <w:pPr>
        <w:spacing w:line="240" w:lineRule="exact"/>
        <w:jc w:val="center"/>
      </w:pPr>
    </w:p>
    <w:p w14:paraId="60E306FC" w14:textId="77777777" w:rsidR="00696CB0" w:rsidRDefault="00696CB0" w:rsidP="153D1EDF">
      <w:pPr>
        <w:spacing w:line="240" w:lineRule="exact"/>
        <w:jc w:val="center"/>
      </w:pPr>
    </w:p>
    <w:p w14:paraId="1D37AE1E" w14:textId="77777777" w:rsidR="00696CB0" w:rsidRDefault="00696CB0" w:rsidP="153D1EDF">
      <w:pPr>
        <w:spacing w:line="240" w:lineRule="exact"/>
        <w:jc w:val="center"/>
      </w:pPr>
    </w:p>
    <w:p w14:paraId="2402903B" w14:textId="77777777" w:rsidR="00696CB0" w:rsidRDefault="00696CB0" w:rsidP="153D1EDF">
      <w:pPr>
        <w:spacing w:line="240" w:lineRule="exact"/>
        <w:jc w:val="center"/>
      </w:pPr>
    </w:p>
    <w:p w14:paraId="568405F9" w14:textId="77777777" w:rsidR="00696CB0" w:rsidRDefault="00696CB0" w:rsidP="153D1EDF">
      <w:pPr>
        <w:spacing w:line="240" w:lineRule="exact"/>
        <w:jc w:val="center"/>
      </w:pPr>
    </w:p>
    <w:p w14:paraId="5AD3118E" w14:textId="77777777" w:rsidR="00696CB0" w:rsidRDefault="00696CB0" w:rsidP="153D1EDF">
      <w:pPr>
        <w:spacing w:line="240" w:lineRule="exact"/>
        <w:jc w:val="center"/>
      </w:pPr>
    </w:p>
    <w:p w14:paraId="6C2910C2" w14:textId="77777777" w:rsidR="00696CB0" w:rsidRDefault="00696CB0" w:rsidP="153D1EDF">
      <w:pPr>
        <w:spacing w:line="240" w:lineRule="exact"/>
        <w:jc w:val="center"/>
      </w:pPr>
    </w:p>
    <w:p w14:paraId="0727261F" w14:textId="77777777" w:rsidR="00696CB0" w:rsidRDefault="00696CB0" w:rsidP="153D1EDF">
      <w:pPr>
        <w:spacing w:line="240" w:lineRule="exact"/>
        <w:jc w:val="center"/>
      </w:pPr>
    </w:p>
    <w:p w14:paraId="64AC13BB" w14:textId="77777777" w:rsidR="00696CB0" w:rsidRDefault="00696CB0" w:rsidP="153D1EDF">
      <w:pPr>
        <w:spacing w:line="240" w:lineRule="exact"/>
        <w:jc w:val="center"/>
      </w:pPr>
    </w:p>
    <w:p w14:paraId="105A6DB1" w14:textId="77777777" w:rsidR="00696CB0" w:rsidRDefault="00696CB0" w:rsidP="153D1EDF">
      <w:pPr>
        <w:spacing w:line="240" w:lineRule="exact"/>
        <w:jc w:val="center"/>
      </w:pPr>
    </w:p>
    <w:p w14:paraId="3CEE7F62" w14:textId="77777777" w:rsidR="00696CB0" w:rsidRDefault="00696CB0" w:rsidP="153D1EDF">
      <w:pPr>
        <w:spacing w:line="240" w:lineRule="exact"/>
        <w:jc w:val="center"/>
      </w:pPr>
    </w:p>
    <w:p w14:paraId="33EAB702" w14:textId="77777777" w:rsidR="00696CB0" w:rsidRDefault="00696CB0" w:rsidP="153D1EDF">
      <w:pPr>
        <w:spacing w:line="240" w:lineRule="exact"/>
        <w:jc w:val="center"/>
      </w:pPr>
    </w:p>
    <w:p w14:paraId="38EDDF0B" w14:textId="77777777" w:rsidR="00696CB0" w:rsidRDefault="00696CB0" w:rsidP="153D1EDF">
      <w:pPr>
        <w:spacing w:line="240" w:lineRule="exact"/>
        <w:jc w:val="center"/>
      </w:pPr>
    </w:p>
    <w:p w14:paraId="192ED34E" w14:textId="77777777" w:rsidR="00696CB0" w:rsidRDefault="00696CB0" w:rsidP="153D1EDF">
      <w:pPr>
        <w:spacing w:line="240" w:lineRule="exact"/>
        <w:jc w:val="center"/>
      </w:pPr>
    </w:p>
    <w:p w14:paraId="395859D2" w14:textId="77777777" w:rsidR="00696CB0" w:rsidRDefault="00696CB0" w:rsidP="153D1EDF">
      <w:pPr>
        <w:spacing w:line="240" w:lineRule="exact"/>
        <w:jc w:val="center"/>
      </w:pPr>
    </w:p>
    <w:p w14:paraId="1F84FB1D" w14:textId="77777777" w:rsidR="00696CB0" w:rsidRDefault="00696CB0" w:rsidP="153D1EDF">
      <w:pPr>
        <w:spacing w:line="240" w:lineRule="exact"/>
        <w:jc w:val="center"/>
      </w:pPr>
    </w:p>
    <w:p w14:paraId="6C7A0DBC" w14:textId="77777777" w:rsidR="00696CB0" w:rsidRDefault="00696CB0" w:rsidP="153D1EDF">
      <w:pPr>
        <w:spacing w:line="240" w:lineRule="exact"/>
        <w:jc w:val="center"/>
      </w:pPr>
    </w:p>
    <w:p w14:paraId="3A778BFB" w14:textId="77777777" w:rsidR="00696CB0" w:rsidRDefault="00696CB0" w:rsidP="153D1EDF">
      <w:pPr>
        <w:spacing w:line="240" w:lineRule="exact"/>
        <w:jc w:val="center"/>
      </w:pPr>
    </w:p>
    <w:p w14:paraId="76F076F3" w14:textId="77777777" w:rsidR="00696CB0" w:rsidRDefault="00696CB0" w:rsidP="153D1EDF">
      <w:pPr>
        <w:spacing w:line="240" w:lineRule="exact"/>
        <w:jc w:val="center"/>
      </w:pPr>
    </w:p>
    <w:p w14:paraId="74F7A7E2" w14:textId="77777777" w:rsidR="00696CB0" w:rsidRDefault="00696CB0" w:rsidP="153D1EDF">
      <w:pPr>
        <w:spacing w:line="240" w:lineRule="exact"/>
        <w:jc w:val="center"/>
      </w:pPr>
    </w:p>
    <w:p w14:paraId="1382D908" w14:textId="77777777" w:rsidR="00696CB0" w:rsidRDefault="00696CB0" w:rsidP="153D1EDF">
      <w:pPr>
        <w:spacing w:line="240" w:lineRule="exact"/>
        <w:jc w:val="center"/>
      </w:pPr>
    </w:p>
    <w:p w14:paraId="577AD7FA" w14:textId="77777777" w:rsidR="0025614C" w:rsidRDefault="0025614C" w:rsidP="153D1EDF">
      <w:pPr>
        <w:spacing w:line="240" w:lineRule="exact"/>
        <w:jc w:val="center"/>
      </w:pPr>
    </w:p>
    <w:p w14:paraId="256C576C" w14:textId="77777777" w:rsidR="0025614C" w:rsidRDefault="0025614C" w:rsidP="153D1EDF">
      <w:pPr>
        <w:spacing w:line="240" w:lineRule="exact"/>
        <w:jc w:val="center"/>
      </w:pPr>
    </w:p>
    <w:p w14:paraId="16240F44" w14:textId="77777777" w:rsidR="00696CB0" w:rsidRDefault="00696CB0" w:rsidP="153D1EDF">
      <w:pPr>
        <w:spacing w:line="240" w:lineRule="exact"/>
        <w:jc w:val="center"/>
      </w:pPr>
    </w:p>
    <w:p w14:paraId="6A19F312" w14:textId="77777777" w:rsidR="00696CB0" w:rsidRDefault="00696CB0" w:rsidP="153D1EDF">
      <w:pPr>
        <w:spacing w:line="240" w:lineRule="exact"/>
        <w:jc w:val="center"/>
      </w:pPr>
    </w:p>
    <w:p w14:paraId="2F70C1E2" w14:textId="125DF7A1" w:rsidR="001E4365" w:rsidRDefault="0093680F" w:rsidP="153D1EDF">
      <w:pPr>
        <w:spacing w:line="240" w:lineRule="exact"/>
        <w:jc w:val="center"/>
        <w:rPr>
          <w:rFonts w:eastAsiaTheme="minorEastAsia"/>
          <w:color w:val="000000" w:themeColor="text1"/>
          <w:sz w:val="24"/>
          <w:szCs w:val="24"/>
        </w:rPr>
      </w:pPr>
      <w:r>
        <w:br/>
      </w:r>
      <w:r w:rsidR="6437B51A" w:rsidRPr="153D1EDF">
        <w:rPr>
          <w:rFonts w:eastAsia="Arial" w:cs="Arial"/>
          <w:b/>
          <w:bCs/>
          <w:sz w:val="20"/>
          <w:szCs w:val="20"/>
        </w:rPr>
        <w:t>© 2022 Australian Centre for the Prevention of Cervical Cancer (ACN 609 597 408)</w:t>
      </w:r>
      <w:r>
        <w:br/>
      </w:r>
      <w:r w:rsidR="6437B51A" w:rsidRPr="153D1EDF">
        <w:rPr>
          <w:rFonts w:eastAsia="Arial" w:cs="Arial"/>
          <w:b/>
          <w:bCs/>
          <w:sz w:val="20"/>
          <w:szCs w:val="20"/>
        </w:rPr>
        <w:t xml:space="preserve"> </w:t>
      </w:r>
      <w:r>
        <w:br/>
      </w:r>
      <w:r w:rsidR="6437B51A" w:rsidRPr="153D1EDF">
        <w:rPr>
          <w:rFonts w:eastAsia="Arial" w:cs="Arial"/>
          <w:b/>
          <w:bCs/>
          <w:sz w:val="20"/>
          <w:szCs w:val="20"/>
        </w:rPr>
        <w:t>All Rights Reserved.</w:t>
      </w:r>
      <w:r>
        <w:br/>
      </w:r>
      <w:r w:rsidR="6437B51A" w:rsidRPr="153D1EDF">
        <w:rPr>
          <w:rFonts w:eastAsia="Arial" w:cs="Arial"/>
          <w:b/>
          <w:bCs/>
          <w:sz w:val="20"/>
          <w:szCs w:val="20"/>
        </w:rPr>
        <w:t xml:space="preserve"> </w:t>
      </w:r>
      <w:r w:rsidR="6437B51A" w:rsidRPr="153D1EDF">
        <w:rPr>
          <w:rFonts w:eastAsia="Arial" w:cs="Arial"/>
          <w:sz w:val="20"/>
          <w:szCs w:val="20"/>
        </w:rPr>
        <w:t xml:space="preserve">This document is the property of Australian Centre for the Prevention of Cervical Cancer and may not be copied, transmitted, </w:t>
      </w:r>
      <w:proofErr w:type="gramStart"/>
      <w:r w:rsidR="6437B51A" w:rsidRPr="153D1EDF">
        <w:rPr>
          <w:rFonts w:eastAsia="Arial" w:cs="Arial"/>
          <w:sz w:val="20"/>
          <w:szCs w:val="20"/>
        </w:rPr>
        <w:t>distributed</w:t>
      </w:r>
      <w:proofErr w:type="gramEnd"/>
      <w:r w:rsidR="6437B51A" w:rsidRPr="153D1EDF">
        <w:rPr>
          <w:rFonts w:eastAsia="Arial" w:cs="Arial"/>
          <w:sz w:val="20"/>
          <w:szCs w:val="20"/>
        </w:rPr>
        <w:t xml:space="preserve"> or reproduced by any means without the written permission of Australian Centre for the Prevention of Cervical Cancer.</w:t>
      </w:r>
      <w:r w:rsidR="6437B51A" w:rsidRPr="153D1EDF">
        <w:rPr>
          <w:rFonts w:ascii="Calibri" w:eastAsia="Calibri" w:hAnsi="Calibri" w:cs="Calibri"/>
          <w:color w:val="000000" w:themeColor="text1"/>
          <w:sz w:val="24"/>
          <w:szCs w:val="24"/>
        </w:rPr>
        <w:t xml:space="preserve"> </w:t>
      </w:r>
    </w:p>
    <w:p w14:paraId="2B0A1DAD" w14:textId="4F261D0E" w:rsidR="00301BE8" w:rsidRDefault="79F079A7" w:rsidP="007240BD">
      <w:pPr>
        <w:rPr>
          <w:b/>
          <w:bCs/>
          <w:sz w:val="56"/>
          <w:szCs w:val="56"/>
        </w:rPr>
      </w:pPr>
      <w:r>
        <w:br w:type="page"/>
      </w:r>
    </w:p>
    <w:sdt>
      <w:sdtPr>
        <w:rPr>
          <w:rFonts w:eastAsiaTheme="minorHAnsi" w:cstheme="minorBidi"/>
          <w:noProof/>
          <w:color w:val="auto"/>
          <w:sz w:val="21"/>
          <w:szCs w:val="22"/>
        </w:rPr>
        <w:id w:val="667172054"/>
        <w:docPartObj>
          <w:docPartGallery w:val="Table of Contents"/>
          <w:docPartUnique/>
        </w:docPartObj>
      </w:sdtPr>
      <w:sdtContent>
        <w:p w14:paraId="063AA32A" w14:textId="0F5A1234" w:rsidR="008E2258" w:rsidRDefault="008E2258" w:rsidP="00D47B19">
          <w:pPr>
            <w:pStyle w:val="TOCHeading"/>
            <w:spacing w:before="0" w:line="360" w:lineRule="auto"/>
          </w:pPr>
          <w:r>
            <w:t>Contents</w:t>
          </w:r>
        </w:p>
        <w:p w14:paraId="344B09C9" w14:textId="680A556A" w:rsidR="004A047D" w:rsidRDefault="1C51C5EE" w:rsidP="00D47B19">
          <w:pPr>
            <w:pStyle w:val="TOC1"/>
            <w:spacing w:after="40"/>
            <w:rPr>
              <w:rFonts w:asciiTheme="minorHAnsi" w:eastAsiaTheme="minorEastAsia" w:hAnsiTheme="minorHAnsi"/>
              <w:b w:val="0"/>
              <w:bCs w:val="0"/>
              <w:sz w:val="22"/>
              <w:lang w:val="en-AU" w:eastAsia="ja-JP"/>
            </w:rPr>
          </w:pPr>
          <w:r>
            <w:fldChar w:fldCharType="begin"/>
          </w:r>
          <w:r w:rsidR="389864F7">
            <w:instrText>TOC \o "1-3" \h \z \u</w:instrText>
          </w:r>
          <w:r>
            <w:fldChar w:fldCharType="separate"/>
          </w:r>
          <w:hyperlink w:anchor="_Toc104478612" w:history="1">
            <w:r w:rsidR="004A047D" w:rsidRPr="00382B54">
              <w:rPr>
                <w:rStyle w:val="Hyperlink"/>
              </w:rPr>
              <w:t>Introduction</w:t>
            </w:r>
            <w:r w:rsidR="004A047D">
              <w:rPr>
                <w:webHidden/>
              </w:rPr>
              <w:tab/>
            </w:r>
            <w:r w:rsidR="004A047D">
              <w:rPr>
                <w:webHidden/>
              </w:rPr>
              <w:fldChar w:fldCharType="begin"/>
            </w:r>
            <w:r w:rsidR="004A047D">
              <w:rPr>
                <w:webHidden/>
              </w:rPr>
              <w:instrText xml:space="preserve"> PAGEREF _Toc104478612 \h </w:instrText>
            </w:r>
            <w:r w:rsidR="004A047D">
              <w:rPr>
                <w:webHidden/>
              </w:rPr>
            </w:r>
            <w:r w:rsidR="004A047D">
              <w:rPr>
                <w:webHidden/>
              </w:rPr>
              <w:fldChar w:fldCharType="separate"/>
            </w:r>
            <w:r w:rsidR="00E83D30">
              <w:rPr>
                <w:webHidden/>
              </w:rPr>
              <w:t>1</w:t>
            </w:r>
            <w:r w:rsidR="004A047D">
              <w:rPr>
                <w:webHidden/>
              </w:rPr>
              <w:fldChar w:fldCharType="end"/>
            </w:r>
          </w:hyperlink>
        </w:p>
        <w:p w14:paraId="3DC34248" w14:textId="787D80E4" w:rsidR="004A047D" w:rsidRDefault="00E5545F" w:rsidP="00D47B19">
          <w:pPr>
            <w:pStyle w:val="TOC2"/>
            <w:spacing w:after="40"/>
            <w:rPr>
              <w:rFonts w:asciiTheme="minorHAnsi" w:eastAsiaTheme="minorEastAsia" w:hAnsiTheme="minorHAnsi"/>
              <w:sz w:val="22"/>
              <w:lang w:val="en-AU" w:eastAsia="ja-JP"/>
            </w:rPr>
          </w:pPr>
          <w:hyperlink w:anchor="_Toc104478613" w:history="1">
            <w:r w:rsidR="004A047D" w:rsidRPr="00382B54">
              <w:rPr>
                <w:rStyle w:val="Hyperlink"/>
              </w:rPr>
              <w:t>Who should respond to this Consultation Paper?</w:t>
            </w:r>
            <w:r w:rsidR="004A047D">
              <w:rPr>
                <w:webHidden/>
              </w:rPr>
              <w:tab/>
            </w:r>
            <w:r w:rsidR="004A047D">
              <w:rPr>
                <w:webHidden/>
              </w:rPr>
              <w:fldChar w:fldCharType="begin"/>
            </w:r>
            <w:r w:rsidR="004A047D">
              <w:rPr>
                <w:webHidden/>
              </w:rPr>
              <w:instrText xml:space="preserve"> PAGEREF _Toc104478613 \h </w:instrText>
            </w:r>
            <w:r w:rsidR="004A047D">
              <w:rPr>
                <w:webHidden/>
              </w:rPr>
            </w:r>
            <w:r w:rsidR="004A047D">
              <w:rPr>
                <w:webHidden/>
              </w:rPr>
              <w:fldChar w:fldCharType="separate"/>
            </w:r>
            <w:r w:rsidR="00E83D30">
              <w:rPr>
                <w:webHidden/>
              </w:rPr>
              <w:t>2</w:t>
            </w:r>
            <w:r w:rsidR="004A047D">
              <w:rPr>
                <w:webHidden/>
              </w:rPr>
              <w:fldChar w:fldCharType="end"/>
            </w:r>
          </w:hyperlink>
        </w:p>
        <w:p w14:paraId="06D28AF8" w14:textId="3DCA2196" w:rsidR="004A047D" w:rsidRDefault="00E5545F" w:rsidP="00D47B19">
          <w:pPr>
            <w:pStyle w:val="TOC1"/>
            <w:spacing w:after="40"/>
            <w:rPr>
              <w:rFonts w:asciiTheme="minorHAnsi" w:eastAsiaTheme="minorEastAsia" w:hAnsiTheme="minorHAnsi"/>
              <w:b w:val="0"/>
              <w:bCs w:val="0"/>
              <w:sz w:val="22"/>
              <w:lang w:val="en-AU" w:eastAsia="ja-JP"/>
            </w:rPr>
          </w:pPr>
          <w:hyperlink w:anchor="_Toc104478614" w:history="1">
            <w:r w:rsidR="004A047D" w:rsidRPr="00382B54">
              <w:rPr>
                <w:rStyle w:val="Hyperlink"/>
              </w:rPr>
              <w:t>Foreword</w:t>
            </w:r>
            <w:r w:rsidR="004A047D">
              <w:rPr>
                <w:webHidden/>
              </w:rPr>
              <w:tab/>
            </w:r>
            <w:r w:rsidR="004A047D">
              <w:rPr>
                <w:webHidden/>
              </w:rPr>
              <w:fldChar w:fldCharType="begin"/>
            </w:r>
            <w:r w:rsidR="004A047D">
              <w:rPr>
                <w:webHidden/>
              </w:rPr>
              <w:instrText xml:space="preserve"> PAGEREF _Toc104478614 \h </w:instrText>
            </w:r>
            <w:r w:rsidR="004A047D">
              <w:rPr>
                <w:webHidden/>
              </w:rPr>
            </w:r>
            <w:r w:rsidR="004A047D">
              <w:rPr>
                <w:webHidden/>
              </w:rPr>
              <w:fldChar w:fldCharType="separate"/>
            </w:r>
            <w:r w:rsidR="00E83D30">
              <w:rPr>
                <w:webHidden/>
              </w:rPr>
              <w:t>3</w:t>
            </w:r>
            <w:r w:rsidR="004A047D">
              <w:rPr>
                <w:webHidden/>
              </w:rPr>
              <w:fldChar w:fldCharType="end"/>
            </w:r>
          </w:hyperlink>
        </w:p>
        <w:p w14:paraId="5629F228" w14:textId="0F5056E6" w:rsidR="004A047D" w:rsidRDefault="00E5545F" w:rsidP="00D47B19">
          <w:pPr>
            <w:pStyle w:val="TOC2"/>
            <w:spacing w:after="40"/>
            <w:rPr>
              <w:rFonts w:asciiTheme="minorHAnsi" w:eastAsiaTheme="minorEastAsia" w:hAnsiTheme="minorHAnsi"/>
              <w:sz w:val="22"/>
              <w:lang w:val="en-AU" w:eastAsia="ja-JP"/>
            </w:rPr>
          </w:pPr>
          <w:hyperlink w:anchor="_Toc104478615" w:history="1">
            <w:r w:rsidR="004A047D" w:rsidRPr="00382B54">
              <w:rPr>
                <w:rStyle w:val="Hyperlink"/>
              </w:rPr>
              <w:t>Instructions for responding to this Consultation Paper</w:t>
            </w:r>
            <w:r w:rsidR="004A047D">
              <w:rPr>
                <w:webHidden/>
              </w:rPr>
              <w:tab/>
            </w:r>
            <w:r w:rsidR="004A047D">
              <w:rPr>
                <w:webHidden/>
              </w:rPr>
              <w:fldChar w:fldCharType="begin"/>
            </w:r>
            <w:r w:rsidR="004A047D">
              <w:rPr>
                <w:webHidden/>
              </w:rPr>
              <w:instrText xml:space="preserve"> PAGEREF _Toc104478615 \h </w:instrText>
            </w:r>
            <w:r w:rsidR="004A047D">
              <w:rPr>
                <w:webHidden/>
              </w:rPr>
            </w:r>
            <w:r w:rsidR="004A047D">
              <w:rPr>
                <w:webHidden/>
              </w:rPr>
              <w:fldChar w:fldCharType="separate"/>
            </w:r>
            <w:r w:rsidR="00E83D30">
              <w:rPr>
                <w:webHidden/>
              </w:rPr>
              <w:t>4</w:t>
            </w:r>
            <w:r w:rsidR="004A047D">
              <w:rPr>
                <w:webHidden/>
              </w:rPr>
              <w:fldChar w:fldCharType="end"/>
            </w:r>
          </w:hyperlink>
        </w:p>
        <w:p w14:paraId="223BCCDD" w14:textId="7AC82DB7" w:rsidR="004A047D" w:rsidRDefault="00E5545F" w:rsidP="00D47B19">
          <w:pPr>
            <w:pStyle w:val="TOC1"/>
            <w:spacing w:after="40"/>
            <w:rPr>
              <w:rFonts w:asciiTheme="minorHAnsi" w:eastAsiaTheme="minorEastAsia" w:hAnsiTheme="minorHAnsi"/>
              <w:b w:val="0"/>
              <w:bCs w:val="0"/>
              <w:sz w:val="22"/>
              <w:lang w:val="en-AU" w:eastAsia="ja-JP"/>
            </w:rPr>
          </w:pPr>
          <w:hyperlink w:anchor="_Toc104478616" w:history="1">
            <w:r w:rsidR="004A047D" w:rsidRPr="00382B54">
              <w:rPr>
                <w:rStyle w:val="Hyperlink"/>
              </w:rPr>
              <w:t>Background</w:t>
            </w:r>
            <w:r w:rsidR="004A047D">
              <w:rPr>
                <w:webHidden/>
              </w:rPr>
              <w:tab/>
            </w:r>
            <w:r w:rsidR="004A047D">
              <w:rPr>
                <w:webHidden/>
              </w:rPr>
              <w:fldChar w:fldCharType="begin"/>
            </w:r>
            <w:r w:rsidR="004A047D">
              <w:rPr>
                <w:webHidden/>
              </w:rPr>
              <w:instrText xml:space="preserve"> PAGEREF _Toc104478616 \h </w:instrText>
            </w:r>
            <w:r w:rsidR="004A047D">
              <w:rPr>
                <w:webHidden/>
              </w:rPr>
            </w:r>
            <w:r w:rsidR="004A047D">
              <w:rPr>
                <w:webHidden/>
              </w:rPr>
              <w:fldChar w:fldCharType="separate"/>
            </w:r>
            <w:r w:rsidR="00E83D30">
              <w:rPr>
                <w:webHidden/>
              </w:rPr>
              <w:t>5</w:t>
            </w:r>
            <w:r w:rsidR="004A047D">
              <w:rPr>
                <w:webHidden/>
              </w:rPr>
              <w:fldChar w:fldCharType="end"/>
            </w:r>
          </w:hyperlink>
        </w:p>
        <w:p w14:paraId="6B2EF613" w14:textId="38F58258" w:rsidR="004A047D" w:rsidRDefault="00E5545F" w:rsidP="00D47B19">
          <w:pPr>
            <w:pStyle w:val="TOC2"/>
            <w:spacing w:after="40"/>
            <w:rPr>
              <w:rFonts w:asciiTheme="minorHAnsi" w:eastAsiaTheme="minorEastAsia" w:hAnsiTheme="minorHAnsi"/>
              <w:sz w:val="22"/>
              <w:lang w:val="en-AU" w:eastAsia="ja-JP"/>
            </w:rPr>
          </w:pPr>
          <w:hyperlink w:anchor="_Toc104478617" w:history="1">
            <w:r w:rsidR="004A047D" w:rsidRPr="00382B54">
              <w:rPr>
                <w:rStyle w:val="Hyperlink"/>
              </w:rPr>
              <w:t>The Global Strategy to Eliminate Cervical Cancer as a Public Health Problem</w:t>
            </w:r>
            <w:r w:rsidR="004A047D">
              <w:rPr>
                <w:webHidden/>
              </w:rPr>
              <w:tab/>
            </w:r>
            <w:r w:rsidR="004A047D">
              <w:rPr>
                <w:webHidden/>
              </w:rPr>
              <w:fldChar w:fldCharType="begin"/>
            </w:r>
            <w:r w:rsidR="004A047D">
              <w:rPr>
                <w:webHidden/>
              </w:rPr>
              <w:instrText xml:space="preserve"> PAGEREF _Toc104478617 \h </w:instrText>
            </w:r>
            <w:r w:rsidR="004A047D">
              <w:rPr>
                <w:webHidden/>
              </w:rPr>
            </w:r>
            <w:r w:rsidR="004A047D">
              <w:rPr>
                <w:webHidden/>
              </w:rPr>
              <w:fldChar w:fldCharType="separate"/>
            </w:r>
            <w:r w:rsidR="00E83D30">
              <w:rPr>
                <w:webHidden/>
              </w:rPr>
              <w:t>5</w:t>
            </w:r>
            <w:r w:rsidR="004A047D">
              <w:rPr>
                <w:webHidden/>
              </w:rPr>
              <w:fldChar w:fldCharType="end"/>
            </w:r>
          </w:hyperlink>
        </w:p>
        <w:p w14:paraId="03A33529" w14:textId="4749FE2A" w:rsidR="004A047D" w:rsidRDefault="00E5545F" w:rsidP="00D47B19">
          <w:pPr>
            <w:pStyle w:val="TOC2"/>
            <w:spacing w:after="40"/>
            <w:rPr>
              <w:rFonts w:asciiTheme="minorHAnsi" w:eastAsiaTheme="minorEastAsia" w:hAnsiTheme="minorHAnsi"/>
              <w:sz w:val="22"/>
              <w:lang w:val="en-AU" w:eastAsia="ja-JP"/>
            </w:rPr>
          </w:pPr>
          <w:hyperlink w:anchor="_Toc104478618" w:history="1">
            <w:r w:rsidR="004A047D" w:rsidRPr="00382B54">
              <w:rPr>
                <w:rStyle w:val="Hyperlink"/>
              </w:rPr>
              <w:t>Developing a National Cervical Cancer Elimination Strategy for Australia</w:t>
            </w:r>
            <w:r w:rsidR="004A047D">
              <w:rPr>
                <w:webHidden/>
              </w:rPr>
              <w:tab/>
            </w:r>
            <w:r w:rsidR="004A047D">
              <w:rPr>
                <w:webHidden/>
              </w:rPr>
              <w:fldChar w:fldCharType="begin"/>
            </w:r>
            <w:r w:rsidR="004A047D">
              <w:rPr>
                <w:webHidden/>
              </w:rPr>
              <w:instrText xml:space="preserve"> PAGEREF _Toc104478618 \h </w:instrText>
            </w:r>
            <w:r w:rsidR="004A047D">
              <w:rPr>
                <w:webHidden/>
              </w:rPr>
            </w:r>
            <w:r w:rsidR="004A047D">
              <w:rPr>
                <w:webHidden/>
              </w:rPr>
              <w:fldChar w:fldCharType="separate"/>
            </w:r>
            <w:r w:rsidR="00E83D30">
              <w:rPr>
                <w:webHidden/>
              </w:rPr>
              <w:t>6</w:t>
            </w:r>
            <w:r w:rsidR="004A047D">
              <w:rPr>
                <w:webHidden/>
              </w:rPr>
              <w:fldChar w:fldCharType="end"/>
            </w:r>
          </w:hyperlink>
        </w:p>
        <w:p w14:paraId="273B1BEB" w14:textId="6723CD18"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19" w:history="1">
            <w:r w:rsidR="004A047D" w:rsidRPr="00382B54">
              <w:rPr>
                <w:rStyle w:val="Hyperlink"/>
                <w:noProof/>
                <w:lang w:val="en-AU"/>
              </w:rPr>
              <w:t>E</w:t>
            </w:r>
            <w:r w:rsidR="004A047D" w:rsidRPr="00382B54">
              <w:rPr>
                <w:rStyle w:val="Hyperlink"/>
                <w:noProof/>
              </w:rPr>
              <w:t>quity and a strengths-based approach</w:t>
            </w:r>
            <w:r w:rsidR="004A047D">
              <w:rPr>
                <w:noProof/>
                <w:webHidden/>
              </w:rPr>
              <w:tab/>
            </w:r>
            <w:r w:rsidR="004A047D">
              <w:rPr>
                <w:noProof/>
                <w:webHidden/>
              </w:rPr>
              <w:fldChar w:fldCharType="begin"/>
            </w:r>
            <w:r w:rsidR="004A047D">
              <w:rPr>
                <w:noProof/>
                <w:webHidden/>
              </w:rPr>
              <w:instrText xml:space="preserve"> PAGEREF _Toc104478619 \h </w:instrText>
            </w:r>
            <w:r w:rsidR="004A047D">
              <w:rPr>
                <w:noProof/>
                <w:webHidden/>
              </w:rPr>
            </w:r>
            <w:r w:rsidR="004A047D">
              <w:rPr>
                <w:noProof/>
                <w:webHidden/>
              </w:rPr>
              <w:fldChar w:fldCharType="separate"/>
            </w:r>
            <w:r w:rsidR="00E83D30">
              <w:rPr>
                <w:noProof/>
                <w:webHidden/>
              </w:rPr>
              <w:t>6</w:t>
            </w:r>
            <w:r w:rsidR="004A047D">
              <w:rPr>
                <w:noProof/>
                <w:webHidden/>
              </w:rPr>
              <w:fldChar w:fldCharType="end"/>
            </w:r>
          </w:hyperlink>
        </w:p>
        <w:p w14:paraId="21AADECA" w14:textId="3EA7912C" w:rsidR="004A047D" w:rsidRDefault="00E5545F" w:rsidP="00D47B19">
          <w:pPr>
            <w:pStyle w:val="TOC1"/>
            <w:spacing w:after="40"/>
            <w:rPr>
              <w:rFonts w:asciiTheme="minorHAnsi" w:eastAsiaTheme="minorEastAsia" w:hAnsiTheme="minorHAnsi"/>
              <w:b w:val="0"/>
              <w:bCs w:val="0"/>
              <w:sz w:val="22"/>
              <w:lang w:val="en-AU" w:eastAsia="ja-JP"/>
            </w:rPr>
          </w:pPr>
          <w:hyperlink w:anchor="_Toc104478620" w:history="1">
            <w:r w:rsidR="004A047D" w:rsidRPr="00382B54">
              <w:rPr>
                <w:rStyle w:val="Hyperlink"/>
              </w:rPr>
              <w:t>Cervical Cancer in Australia</w:t>
            </w:r>
            <w:r w:rsidR="004A047D">
              <w:rPr>
                <w:webHidden/>
              </w:rPr>
              <w:tab/>
            </w:r>
            <w:r w:rsidR="004A047D">
              <w:rPr>
                <w:webHidden/>
              </w:rPr>
              <w:fldChar w:fldCharType="begin"/>
            </w:r>
            <w:r w:rsidR="004A047D">
              <w:rPr>
                <w:webHidden/>
              </w:rPr>
              <w:instrText xml:space="preserve"> PAGEREF _Toc104478620 \h </w:instrText>
            </w:r>
            <w:r w:rsidR="004A047D">
              <w:rPr>
                <w:webHidden/>
              </w:rPr>
            </w:r>
            <w:r w:rsidR="004A047D">
              <w:rPr>
                <w:webHidden/>
              </w:rPr>
              <w:fldChar w:fldCharType="separate"/>
            </w:r>
            <w:r w:rsidR="00E83D30">
              <w:rPr>
                <w:webHidden/>
              </w:rPr>
              <w:t>7</w:t>
            </w:r>
            <w:r w:rsidR="004A047D">
              <w:rPr>
                <w:webHidden/>
              </w:rPr>
              <w:fldChar w:fldCharType="end"/>
            </w:r>
          </w:hyperlink>
        </w:p>
        <w:p w14:paraId="3331ABBF" w14:textId="6992227B" w:rsidR="004A047D" w:rsidRDefault="00E5545F" w:rsidP="00D47B19">
          <w:pPr>
            <w:pStyle w:val="TOC2"/>
            <w:spacing w:after="40"/>
            <w:rPr>
              <w:rFonts w:asciiTheme="minorHAnsi" w:eastAsiaTheme="minorEastAsia" w:hAnsiTheme="minorHAnsi"/>
              <w:sz w:val="22"/>
              <w:lang w:val="en-AU" w:eastAsia="ja-JP"/>
            </w:rPr>
          </w:pPr>
          <w:hyperlink w:anchor="_Toc104478621" w:history="1">
            <w:r w:rsidR="004A047D" w:rsidRPr="00382B54">
              <w:rPr>
                <w:rStyle w:val="Hyperlink"/>
              </w:rPr>
              <w:t>Australia’s progress against the WHO elimination targets</w:t>
            </w:r>
            <w:r w:rsidR="004A047D">
              <w:rPr>
                <w:webHidden/>
              </w:rPr>
              <w:tab/>
            </w:r>
            <w:r w:rsidR="004A047D">
              <w:rPr>
                <w:webHidden/>
              </w:rPr>
              <w:fldChar w:fldCharType="begin"/>
            </w:r>
            <w:r w:rsidR="004A047D">
              <w:rPr>
                <w:webHidden/>
              </w:rPr>
              <w:instrText xml:space="preserve"> PAGEREF _Toc104478621 \h </w:instrText>
            </w:r>
            <w:r w:rsidR="004A047D">
              <w:rPr>
                <w:webHidden/>
              </w:rPr>
            </w:r>
            <w:r w:rsidR="004A047D">
              <w:rPr>
                <w:webHidden/>
              </w:rPr>
              <w:fldChar w:fldCharType="separate"/>
            </w:r>
            <w:r w:rsidR="00E83D30">
              <w:rPr>
                <w:webHidden/>
              </w:rPr>
              <w:t>7</w:t>
            </w:r>
            <w:r w:rsidR="004A047D">
              <w:rPr>
                <w:webHidden/>
              </w:rPr>
              <w:fldChar w:fldCharType="end"/>
            </w:r>
          </w:hyperlink>
        </w:p>
        <w:p w14:paraId="1396995A" w14:textId="3F833AA9" w:rsidR="004A047D" w:rsidRDefault="00E5545F" w:rsidP="00D47B19">
          <w:pPr>
            <w:pStyle w:val="TOC2"/>
            <w:spacing w:after="40"/>
            <w:rPr>
              <w:rFonts w:asciiTheme="minorHAnsi" w:eastAsiaTheme="minorEastAsia" w:hAnsiTheme="minorHAnsi"/>
              <w:sz w:val="22"/>
              <w:lang w:val="en-AU" w:eastAsia="ja-JP"/>
            </w:rPr>
          </w:pPr>
          <w:hyperlink w:anchor="_Toc104478622" w:history="1">
            <w:r w:rsidR="004A047D" w:rsidRPr="00382B54">
              <w:rPr>
                <w:rStyle w:val="Hyperlink"/>
              </w:rPr>
              <w:t>Incidence, Survival and Mortality Rates</w:t>
            </w:r>
            <w:r w:rsidR="004A047D">
              <w:rPr>
                <w:webHidden/>
              </w:rPr>
              <w:tab/>
            </w:r>
            <w:r w:rsidR="004A047D">
              <w:rPr>
                <w:webHidden/>
              </w:rPr>
              <w:fldChar w:fldCharType="begin"/>
            </w:r>
            <w:r w:rsidR="004A047D">
              <w:rPr>
                <w:webHidden/>
              </w:rPr>
              <w:instrText xml:space="preserve"> PAGEREF _Toc104478622 \h </w:instrText>
            </w:r>
            <w:r w:rsidR="004A047D">
              <w:rPr>
                <w:webHidden/>
              </w:rPr>
            </w:r>
            <w:r w:rsidR="004A047D">
              <w:rPr>
                <w:webHidden/>
              </w:rPr>
              <w:fldChar w:fldCharType="separate"/>
            </w:r>
            <w:r w:rsidR="00E83D30">
              <w:rPr>
                <w:webHidden/>
              </w:rPr>
              <w:t>8</w:t>
            </w:r>
            <w:r w:rsidR="004A047D">
              <w:rPr>
                <w:webHidden/>
              </w:rPr>
              <w:fldChar w:fldCharType="end"/>
            </w:r>
          </w:hyperlink>
        </w:p>
        <w:p w14:paraId="1385D8CE" w14:textId="29FDE124"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23" w:history="1">
            <w:r w:rsidR="004A047D" w:rsidRPr="00382B54">
              <w:rPr>
                <w:rStyle w:val="Hyperlink"/>
                <w:noProof/>
              </w:rPr>
              <w:t>Incidence</w:t>
            </w:r>
            <w:r w:rsidR="004A047D">
              <w:rPr>
                <w:noProof/>
                <w:webHidden/>
              </w:rPr>
              <w:tab/>
            </w:r>
            <w:r w:rsidR="004A047D">
              <w:rPr>
                <w:noProof/>
                <w:webHidden/>
              </w:rPr>
              <w:fldChar w:fldCharType="begin"/>
            </w:r>
            <w:r w:rsidR="004A047D">
              <w:rPr>
                <w:noProof/>
                <w:webHidden/>
              </w:rPr>
              <w:instrText xml:space="preserve"> PAGEREF _Toc104478623 \h </w:instrText>
            </w:r>
            <w:r w:rsidR="004A047D">
              <w:rPr>
                <w:noProof/>
                <w:webHidden/>
              </w:rPr>
            </w:r>
            <w:r w:rsidR="004A047D">
              <w:rPr>
                <w:noProof/>
                <w:webHidden/>
              </w:rPr>
              <w:fldChar w:fldCharType="separate"/>
            </w:r>
            <w:r w:rsidR="00E83D30">
              <w:rPr>
                <w:noProof/>
                <w:webHidden/>
              </w:rPr>
              <w:t>8</w:t>
            </w:r>
            <w:r w:rsidR="004A047D">
              <w:rPr>
                <w:noProof/>
                <w:webHidden/>
              </w:rPr>
              <w:fldChar w:fldCharType="end"/>
            </w:r>
          </w:hyperlink>
        </w:p>
        <w:p w14:paraId="10DB18C7" w14:textId="6A2152F1"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24" w:history="1">
            <w:r w:rsidR="004A047D" w:rsidRPr="00382B54">
              <w:rPr>
                <w:rStyle w:val="Hyperlink"/>
                <w:noProof/>
              </w:rPr>
              <w:t>Survival</w:t>
            </w:r>
            <w:r w:rsidR="004A047D">
              <w:rPr>
                <w:noProof/>
                <w:webHidden/>
              </w:rPr>
              <w:tab/>
            </w:r>
            <w:r w:rsidR="004A047D">
              <w:rPr>
                <w:noProof/>
                <w:webHidden/>
              </w:rPr>
              <w:fldChar w:fldCharType="begin"/>
            </w:r>
            <w:r w:rsidR="004A047D">
              <w:rPr>
                <w:noProof/>
                <w:webHidden/>
              </w:rPr>
              <w:instrText xml:space="preserve"> PAGEREF _Toc104478624 \h </w:instrText>
            </w:r>
            <w:r w:rsidR="004A047D">
              <w:rPr>
                <w:noProof/>
                <w:webHidden/>
              </w:rPr>
            </w:r>
            <w:r w:rsidR="004A047D">
              <w:rPr>
                <w:noProof/>
                <w:webHidden/>
              </w:rPr>
              <w:fldChar w:fldCharType="separate"/>
            </w:r>
            <w:r w:rsidR="00E83D30">
              <w:rPr>
                <w:noProof/>
                <w:webHidden/>
              </w:rPr>
              <w:t>9</w:t>
            </w:r>
            <w:r w:rsidR="004A047D">
              <w:rPr>
                <w:noProof/>
                <w:webHidden/>
              </w:rPr>
              <w:fldChar w:fldCharType="end"/>
            </w:r>
          </w:hyperlink>
        </w:p>
        <w:p w14:paraId="405237C6" w14:textId="5E2B9503"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25" w:history="1">
            <w:r w:rsidR="004A047D" w:rsidRPr="00382B54">
              <w:rPr>
                <w:rStyle w:val="Hyperlink"/>
                <w:noProof/>
              </w:rPr>
              <w:t>Mortality</w:t>
            </w:r>
            <w:r w:rsidR="004A047D">
              <w:rPr>
                <w:noProof/>
                <w:webHidden/>
              </w:rPr>
              <w:tab/>
            </w:r>
            <w:r w:rsidR="004A047D">
              <w:rPr>
                <w:noProof/>
                <w:webHidden/>
              </w:rPr>
              <w:fldChar w:fldCharType="begin"/>
            </w:r>
            <w:r w:rsidR="004A047D">
              <w:rPr>
                <w:noProof/>
                <w:webHidden/>
              </w:rPr>
              <w:instrText xml:space="preserve"> PAGEREF _Toc104478625 \h </w:instrText>
            </w:r>
            <w:r w:rsidR="004A047D">
              <w:rPr>
                <w:noProof/>
                <w:webHidden/>
              </w:rPr>
            </w:r>
            <w:r w:rsidR="004A047D">
              <w:rPr>
                <w:noProof/>
                <w:webHidden/>
              </w:rPr>
              <w:fldChar w:fldCharType="separate"/>
            </w:r>
            <w:r w:rsidR="00E83D30">
              <w:rPr>
                <w:noProof/>
                <w:webHidden/>
              </w:rPr>
              <w:t>9</w:t>
            </w:r>
            <w:r w:rsidR="004A047D">
              <w:rPr>
                <w:noProof/>
                <w:webHidden/>
              </w:rPr>
              <w:fldChar w:fldCharType="end"/>
            </w:r>
          </w:hyperlink>
        </w:p>
        <w:p w14:paraId="2D328A96" w14:textId="34B36506" w:rsidR="004A047D" w:rsidRDefault="00E5545F" w:rsidP="00D47B19">
          <w:pPr>
            <w:pStyle w:val="TOC1"/>
            <w:spacing w:after="40"/>
            <w:rPr>
              <w:rFonts w:asciiTheme="minorHAnsi" w:eastAsiaTheme="minorEastAsia" w:hAnsiTheme="minorHAnsi"/>
              <w:b w:val="0"/>
              <w:bCs w:val="0"/>
              <w:sz w:val="22"/>
              <w:lang w:val="en-AU" w:eastAsia="ja-JP"/>
            </w:rPr>
          </w:pPr>
          <w:hyperlink w:anchor="_Toc104478626" w:history="1">
            <w:r w:rsidR="004A047D" w:rsidRPr="00382B54">
              <w:rPr>
                <w:rStyle w:val="Hyperlink"/>
              </w:rPr>
              <w:t>Proposed Vision for Cervical Cancer Elimination in Australia</w:t>
            </w:r>
            <w:r w:rsidR="004A047D">
              <w:rPr>
                <w:webHidden/>
              </w:rPr>
              <w:tab/>
            </w:r>
            <w:r w:rsidR="004A047D">
              <w:rPr>
                <w:webHidden/>
              </w:rPr>
              <w:fldChar w:fldCharType="begin"/>
            </w:r>
            <w:r w:rsidR="004A047D">
              <w:rPr>
                <w:webHidden/>
              </w:rPr>
              <w:instrText xml:space="preserve"> PAGEREF _Toc104478626 \h </w:instrText>
            </w:r>
            <w:r w:rsidR="004A047D">
              <w:rPr>
                <w:webHidden/>
              </w:rPr>
            </w:r>
            <w:r w:rsidR="004A047D">
              <w:rPr>
                <w:webHidden/>
              </w:rPr>
              <w:fldChar w:fldCharType="separate"/>
            </w:r>
            <w:r w:rsidR="00E83D30">
              <w:rPr>
                <w:webHidden/>
              </w:rPr>
              <w:t>10</w:t>
            </w:r>
            <w:r w:rsidR="004A047D">
              <w:rPr>
                <w:webHidden/>
              </w:rPr>
              <w:fldChar w:fldCharType="end"/>
            </w:r>
          </w:hyperlink>
        </w:p>
        <w:p w14:paraId="06FB664D" w14:textId="271FDCAE" w:rsidR="004A047D" w:rsidRDefault="00E5545F" w:rsidP="00D47B19">
          <w:pPr>
            <w:pStyle w:val="TOC1"/>
            <w:spacing w:after="40"/>
            <w:rPr>
              <w:rFonts w:asciiTheme="minorHAnsi" w:eastAsiaTheme="minorEastAsia" w:hAnsiTheme="minorHAnsi"/>
              <w:b w:val="0"/>
              <w:bCs w:val="0"/>
              <w:sz w:val="22"/>
              <w:lang w:val="en-AU" w:eastAsia="ja-JP"/>
            </w:rPr>
          </w:pPr>
          <w:hyperlink w:anchor="_Toc104478627" w:history="1">
            <w:r w:rsidR="004A047D" w:rsidRPr="00382B54">
              <w:rPr>
                <w:rStyle w:val="Hyperlink"/>
              </w:rPr>
              <w:t>Pillar 1: HPV Vaccination</w:t>
            </w:r>
            <w:r w:rsidR="004A047D">
              <w:rPr>
                <w:webHidden/>
              </w:rPr>
              <w:tab/>
            </w:r>
            <w:r w:rsidR="004A047D">
              <w:rPr>
                <w:webHidden/>
              </w:rPr>
              <w:fldChar w:fldCharType="begin"/>
            </w:r>
            <w:r w:rsidR="004A047D">
              <w:rPr>
                <w:webHidden/>
              </w:rPr>
              <w:instrText xml:space="preserve"> PAGEREF _Toc104478627 \h </w:instrText>
            </w:r>
            <w:r w:rsidR="004A047D">
              <w:rPr>
                <w:webHidden/>
              </w:rPr>
            </w:r>
            <w:r w:rsidR="004A047D">
              <w:rPr>
                <w:webHidden/>
              </w:rPr>
              <w:fldChar w:fldCharType="separate"/>
            </w:r>
            <w:r w:rsidR="00E83D30">
              <w:rPr>
                <w:webHidden/>
              </w:rPr>
              <w:t>11</w:t>
            </w:r>
            <w:r w:rsidR="004A047D">
              <w:rPr>
                <w:webHidden/>
              </w:rPr>
              <w:fldChar w:fldCharType="end"/>
            </w:r>
          </w:hyperlink>
        </w:p>
        <w:p w14:paraId="75904839" w14:textId="1DD9BB8A" w:rsidR="004A047D" w:rsidRDefault="00E5545F" w:rsidP="00D47B19">
          <w:pPr>
            <w:pStyle w:val="TOC2"/>
            <w:spacing w:after="40"/>
            <w:rPr>
              <w:rFonts w:asciiTheme="minorHAnsi" w:eastAsiaTheme="minorEastAsia" w:hAnsiTheme="minorHAnsi"/>
              <w:sz w:val="22"/>
              <w:lang w:val="en-AU" w:eastAsia="ja-JP"/>
            </w:rPr>
          </w:pPr>
          <w:hyperlink w:anchor="_Toc104478628" w:history="1">
            <w:r w:rsidR="004A047D" w:rsidRPr="00382B54">
              <w:rPr>
                <w:rStyle w:val="Hyperlink"/>
              </w:rPr>
              <w:t>Vaccination: What have we learned</w:t>
            </w:r>
            <w:r w:rsidR="004A047D">
              <w:rPr>
                <w:webHidden/>
              </w:rPr>
              <w:tab/>
            </w:r>
            <w:r w:rsidR="004A047D">
              <w:rPr>
                <w:webHidden/>
              </w:rPr>
              <w:fldChar w:fldCharType="begin"/>
            </w:r>
            <w:r w:rsidR="004A047D">
              <w:rPr>
                <w:webHidden/>
              </w:rPr>
              <w:instrText xml:space="preserve"> PAGEREF _Toc104478628 \h </w:instrText>
            </w:r>
            <w:r w:rsidR="004A047D">
              <w:rPr>
                <w:webHidden/>
              </w:rPr>
            </w:r>
            <w:r w:rsidR="004A047D">
              <w:rPr>
                <w:webHidden/>
              </w:rPr>
              <w:fldChar w:fldCharType="separate"/>
            </w:r>
            <w:r w:rsidR="00E83D30">
              <w:rPr>
                <w:webHidden/>
              </w:rPr>
              <w:t>12</w:t>
            </w:r>
            <w:r w:rsidR="004A047D">
              <w:rPr>
                <w:webHidden/>
              </w:rPr>
              <w:fldChar w:fldCharType="end"/>
            </w:r>
          </w:hyperlink>
        </w:p>
        <w:p w14:paraId="3B2FB203" w14:textId="20ACEB53"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29" w:history="1">
            <w:r w:rsidR="004A047D" w:rsidRPr="00382B54">
              <w:rPr>
                <w:rStyle w:val="Hyperlink"/>
                <w:noProof/>
              </w:rPr>
              <w:t>Lived Experience Questions</w:t>
            </w:r>
            <w:r w:rsidR="004A047D">
              <w:rPr>
                <w:noProof/>
                <w:webHidden/>
              </w:rPr>
              <w:tab/>
            </w:r>
            <w:r w:rsidR="004A047D">
              <w:rPr>
                <w:noProof/>
                <w:webHidden/>
              </w:rPr>
              <w:fldChar w:fldCharType="begin"/>
            </w:r>
            <w:r w:rsidR="004A047D">
              <w:rPr>
                <w:noProof/>
                <w:webHidden/>
              </w:rPr>
              <w:instrText xml:space="preserve"> PAGEREF _Toc104478629 \h </w:instrText>
            </w:r>
            <w:r w:rsidR="004A047D">
              <w:rPr>
                <w:noProof/>
                <w:webHidden/>
              </w:rPr>
            </w:r>
            <w:r w:rsidR="004A047D">
              <w:rPr>
                <w:noProof/>
                <w:webHidden/>
              </w:rPr>
              <w:fldChar w:fldCharType="separate"/>
            </w:r>
            <w:r w:rsidR="00E83D30">
              <w:rPr>
                <w:noProof/>
                <w:webHidden/>
              </w:rPr>
              <w:t>13</w:t>
            </w:r>
            <w:r w:rsidR="004A047D">
              <w:rPr>
                <w:noProof/>
                <w:webHidden/>
              </w:rPr>
              <w:fldChar w:fldCharType="end"/>
            </w:r>
          </w:hyperlink>
        </w:p>
        <w:p w14:paraId="2FCCE7F2" w14:textId="59B872BD" w:rsidR="004A047D" w:rsidRDefault="00E5545F" w:rsidP="00D47B19">
          <w:pPr>
            <w:pStyle w:val="TOC2"/>
            <w:spacing w:after="40"/>
            <w:rPr>
              <w:rFonts w:asciiTheme="minorHAnsi" w:eastAsiaTheme="minorEastAsia" w:hAnsiTheme="minorHAnsi"/>
              <w:sz w:val="22"/>
              <w:lang w:val="en-AU" w:eastAsia="ja-JP"/>
            </w:rPr>
          </w:pPr>
          <w:hyperlink w:anchor="_Toc104478630" w:history="1">
            <w:r w:rsidR="004A047D" w:rsidRPr="00382B54">
              <w:rPr>
                <w:rStyle w:val="Hyperlink"/>
              </w:rPr>
              <w:t>Vaccination: Tell us what works well or how to do things better</w:t>
            </w:r>
            <w:r w:rsidR="004A047D">
              <w:rPr>
                <w:webHidden/>
              </w:rPr>
              <w:tab/>
            </w:r>
            <w:r w:rsidR="004A047D">
              <w:rPr>
                <w:webHidden/>
              </w:rPr>
              <w:fldChar w:fldCharType="begin"/>
            </w:r>
            <w:r w:rsidR="004A047D">
              <w:rPr>
                <w:webHidden/>
              </w:rPr>
              <w:instrText xml:space="preserve"> PAGEREF _Toc104478630 \h </w:instrText>
            </w:r>
            <w:r w:rsidR="004A047D">
              <w:rPr>
                <w:webHidden/>
              </w:rPr>
            </w:r>
            <w:r w:rsidR="004A047D">
              <w:rPr>
                <w:webHidden/>
              </w:rPr>
              <w:fldChar w:fldCharType="separate"/>
            </w:r>
            <w:r w:rsidR="00E83D30">
              <w:rPr>
                <w:webHidden/>
              </w:rPr>
              <w:t>15</w:t>
            </w:r>
            <w:r w:rsidR="004A047D">
              <w:rPr>
                <w:webHidden/>
              </w:rPr>
              <w:fldChar w:fldCharType="end"/>
            </w:r>
          </w:hyperlink>
        </w:p>
        <w:p w14:paraId="62EAF3FF" w14:textId="4347AAC6" w:rsidR="004A047D" w:rsidRDefault="00E5545F" w:rsidP="00D47B19">
          <w:pPr>
            <w:pStyle w:val="TOC2"/>
            <w:spacing w:after="40"/>
            <w:rPr>
              <w:rFonts w:asciiTheme="minorHAnsi" w:eastAsiaTheme="minorEastAsia" w:hAnsiTheme="minorHAnsi"/>
              <w:sz w:val="22"/>
              <w:lang w:val="en-AU" w:eastAsia="ja-JP"/>
            </w:rPr>
          </w:pPr>
          <w:hyperlink w:anchor="_Toc104478631" w:history="1">
            <w:r w:rsidR="004A047D" w:rsidRPr="00382B54">
              <w:rPr>
                <w:rStyle w:val="Hyperlink"/>
              </w:rPr>
              <w:t>Vaccination: What have you learned that you could share with us?</w:t>
            </w:r>
            <w:r w:rsidR="004A047D">
              <w:rPr>
                <w:webHidden/>
              </w:rPr>
              <w:tab/>
            </w:r>
            <w:r w:rsidR="004A047D">
              <w:rPr>
                <w:webHidden/>
              </w:rPr>
              <w:fldChar w:fldCharType="begin"/>
            </w:r>
            <w:r w:rsidR="004A047D">
              <w:rPr>
                <w:webHidden/>
              </w:rPr>
              <w:instrText xml:space="preserve"> PAGEREF _Toc104478631 \h </w:instrText>
            </w:r>
            <w:r w:rsidR="004A047D">
              <w:rPr>
                <w:webHidden/>
              </w:rPr>
            </w:r>
            <w:r w:rsidR="004A047D">
              <w:rPr>
                <w:webHidden/>
              </w:rPr>
              <w:fldChar w:fldCharType="separate"/>
            </w:r>
            <w:r w:rsidR="00E83D30">
              <w:rPr>
                <w:webHidden/>
              </w:rPr>
              <w:t>16</w:t>
            </w:r>
            <w:r w:rsidR="004A047D">
              <w:rPr>
                <w:webHidden/>
              </w:rPr>
              <w:fldChar w:fldCharType="end"/>
            </w:r>
          </w:hyperlink>
        </w:p>
        <w:p w14:paraId="6A9F699B" w14:textId="5A692A84"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32" w:history="1">
            <w:r w:rsidR="004A047D" w:rsidRPr="00382B54">
              <w:rPr>
                <w:rStyle w:val="Hyperlink"/>
                <w:noProof/>
                <w:lang w:val="en-AU"/>
              </w:rPr>
              <w:t>Comparing a female-only HPV vaccination program and both-sex HPV vaccination program</w:t>
            </w:r>
            <w:r w:rsidR="004A047D">
              <w:rPr>
                <w:noProof/>
                <w:webHidden/>
              </w:rPr>
              <w:tab/>
            </w:r>
            <w:r w:rsidR="004A047D">
              <w:rPr>
                <w:noProof/>
                <w:webHidden/>
              </w:rPr>
              <w:fldChar w:fldCharType="begin"/>
            </w:r>
            <w:r w:rsidR="004A047D">
              <w:rPr>
                <w:noProof/>
                <w:webHidden/>
              </w:rPr>
              <w:instrText xml:space="preserve"> PAGEREF _Toc104478632 \h </w:instrText>
            </w:r>
            <w:r w:rsidR="004A047D">
              <w:rPr>
                <w:noProof/>
                <w:webHidden/>
              </w:rPr>
            </w:r>
            <w:r w:rsidR="004A047D">
              <w:rPr>
                <w:noProof/>
                <w:webHidden/>
              </w:rPr>
              <w:fldChar w:fldCharType="separate"/>
            </w:r>
            <w:r w:rsidR="00E83D30">
              <w:rPr>
                <w:noProof/>
                <w:webHidden/>
              </w:rPr>
              <w:t>16</w:t>
            </w:r>
            <w:r w:rsidR="004A047D">
              <w:rPr>
                <w:noProof/>
                <w:webHidden/>
              </w:rPr>
              <w:fldChar w:fldCharType="end"/>
            </w:r>
          </w:hyperlink>
        </w:p>
        <w:p w14:paraId="00A355B3" w14:textId="43B67D79" w:rsidR="004A047D" w:rsidRDefault="00E5545F" w:rsidP="00D47B19">
          <w:pPr>
            <w:pStyle w:val="TOC1"/>
            <w:spacing w:after="40"/>
            <w:rPr>
              <w:rFonts w:asciiTheme="minorHAnsi" w:eastAsiaTheme="minorEastAsia" w:hAnsiTheme="minorHAnsi"/>
              <w:b w:val="0"/>
              <w:bCs w:val="0"/>
              <w:sz w:val="22"/>
              <w:lang w:val="en-AU" w:eastAsia="ja-JP"/>
            </w:rPr>
          </w:pPr>
          <w:hyperlink w:anchor="_Toc104478633" w:history="1">
            <w:r w:rsidR="004A047D" w:rsidRPr="00382B54">
              <w:rPr>
                <w:rStyle w:val="Hyperlink"/>
              </w:rPr>
              <w:t>Pillar 2: Screening and Treatment of Precancers</w:t>
            </w:r>
            <w:r w:rsidR="004A047D">
              <w:rPr>
                <w:webHidden/>
              </w:rPr>
              <w:tab/>
            </w:r>
            <w:r w:rsidR="004A047D">
              <w:rPr>
                <w:webHidden/>
              </w:rPr>
              <w:fldChar w:fldCharType="begin"/>
            </w:r>
            <w:r w:rsidR="004A047D">
              <w:rPr>
                <w:webHidden/>
              </w:rPr>
              <w:instrText xml:space="preserve"> PAGEREF _Toc104478633 \h </w:instrText>
            </w:r>
            <w:r w:rsidR="004A047D">
              <w:rPr>
                <w:webHidden/>
              </w:rPr>
            </w:r>
            <w:r w:rsidR="004A047D">
              <w:rPr>
                <w:webHidden/>
              </w:rPr>
              <w:fldChar w:fldCharType="separate"/>
            </w:r>
            <w:r w:rsidR="00E83D30">
              <w:rPr>
                <w:webHidden/>
              </w:rPr>
              <w:t>17</w:t>
            </w:r>
            <w:r w:rsidR="004A047D">
              <w:rPr>
                <w:webHidden/>
              </w:rPr>
              <w:fldChar w:fldCharType="end"/>
            </w:r>
          </w:hyperlink>
        </w:p>
        <w:p w14:paraId="151B6735" w14:textId="336B585F" w:rsidR="004A047D" w:rsidRDefault="00E5545F" w:rsidP="00D47B19">
          <w:pPr>
            <w:pStyle w:val="TOC2"/>
            <w:spacing w:after="40"/>
            <w:rPr>
              <w:rFonts w:asciiTheme="minorHAnsi" w:eastAsiaTheme="minorEastAsia" w:hAnsiTheme="minorHAnsi"/>
              <w:sz w:val="22"/>
              <w:lang w:val="en-AU" w:eastAsia="ja-JP"/>
            </w:rPr>
          </w:pPr>
          <w:hyperlink w:anchor="_Toc104478634" w:history="1">
            <w:r w:rsidR="004A047D" w:rsidRPr="00382B54">
              <w:rPr>
                <w:rStyle w:val="Hyperlink"/>
              </w:rPr>
              <w:t>Screening: What have we learned</w:t>
            </w:r>
            <w:r w:rsidR="004A047D">
              <w:rPr>
                <w:webHidden/>
              </w:rPr>
              <w:tab/>
            </w:r>
            <w:r w:rsidR="004A047D">
              <w:rPr>
                <w:webHidden/>
              </w:rPr>
              <w:fldChar w:fldCharType="begin"/>
            </w:r>
            <w:r w:rsidR="004A047D">
              <w:rPr>
                <w:webHidden/>
              </w:rPr>
              <w:instrText xml:space="preserve"> PAGEREF _Toc104478634 \h </w:instrText>
            </w:r>
            <w:r w:rsidR="004A047D">
              <w:rPr>
                <w:webHidden/>
              </w:rPr>
            </w:r>
            <w:r w:rsidR="004A047D">
              <w:rPr>
                <w:webHidden/>
              </w:rPr>
              <w:fldChar w:fldCharType="separate"/>
            </w:r>
            <w:r w:rsidR="00E83D30">
              <w:rPr>
                <w:webHidden/>
              </w:rPr>
              <w:t>19</w:t>
            </w:r>
            <w:r w:rsidR="004A047D">
              <w:rPr>
                <w:webHidden/>
              </w:rPr>
              <w:fldChar w:fldCharType="end"/>
            </w:r>
          </w:hyperlink>
        </w:p>
        <w:p w14:paraId="5753120D" w14:textId="40CBA07D"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35" w:history="1">
            <w:r w:rsidR="004A047D" w:rsidRPr="00382B54">
              <w:rPr>
                <w:rStyle w:val="Hyperlink"/>
                <w:noProof/>
              </w:rPr>
              <w:t>Lived Experience Questions</w:t>
            </w:r>
            <w:r w:rsidR="004A047D">
              <w:rPr>
                <w:noProof/>
                <w:webHidden/>
              </w:rPr>
              <w:tab/>
            </w:r>
            <w:r w:rsidR="004A047D">
              <w:rPr>
                <w:noProof/>
                <w:webHidden/>
              </w:rPr>
              <w:fldChar w:fldCharType="begin"/>
            </w:r>
            <w:r w:rsidR="004A047D">
              <w:rPr>
                <w:noProof/>
                <w:webHidden/>
              </w:rPr>
              <w:instrText xml:space="preserve"> PAGEREF _Toc104478635 \h </w:instrText>
            </w:r>
            <w:r w:rsidR="004A047D">
              <w:rPr>
                <w:noProof/>
                <w:webHidden/>
              </w:rPr>
            </w:r>
            <w:r w:rsidR="004A047D">
              <w:rPr>
                <w:noProof/>
                <w:webHidden/>
              </w:rPr>
              <w:fldChar w:fldCharType="separate"/>
            </w:r>
            <w:r w:rsidR="00E83D30">
              <w:rPr>
                <w:noProof/>
                <w:webHidden/>
              </w:rPr>
              <w:t>20</w:t>
            </w:r>
            <w:r w:rsidR="004A047D">
              <w:rPr>
                <w:noProof/>
                <w:webHidden/>
              </w:rPr>
              <w:fldChar w:fldCharType="end"/>
            </w:r>
          </w:hyperlink>
        </w:p>
        <w:p w14:paraId="28E87219" w14:textId="39553971" w:rsidR="004A047D" w:rsidRDefault="00E5545F" w:rsidP="00D47B19">
          <w:pPr>
            <w:pStyle w:val="TOC2"/>
            <w:spacing w:after="40"/>
            <w:rPr>
              <w:rFonts w:asciiTheme="minorHAnsi" w:eastAsiaTheme="minorEastAsia" w:hAnsiTheme="minorHAnsi"/>
              <w:sz w:val="22"/>
              <w:lang w:val="en-AU" w:eastAsia="ja-JP"/>
            </w:rPr>
          </w:pPr>
          <w:hyperlink w:anchor="_Toc104478636" w:history="1">
            <w:r w:rsidR="004A047D" w:rsidRPr="00382B54">
              <w:rPr>
                <w:rStyle w:val="Hyperlink"/>
              </w:rPr>
              <w:t>Screening: Tell us what works well or how to do things better</w:t>
            </w:r>
            <w:r w:rsidR="004A047D">
              <w:rPr>
                <w:webHidden/>
              </w:rPr>
              <w:tab/>
            </w:r>
            <w:r w:rsidR="004A047D">
              <w:rPr>
                <w:webHidden/>
              </w:rPr>
              <w:fldChar w:fldCharType="begin"/>
            </w:r>
            <w:r w:rsidR="004A047D">
              <w:rPr>
                <w:webHidden/>
              </w:rPr>
              <w:instrText xml:space="preserve"> PAGEREF _Toc104478636 \h </w:instrText>
            </w:r>
            <w:r w:rsidR="004A047D">
              <w:rPr>
                <w:webHidden/>
              </w:rPr>
            </w:r>
            <w:r w:rsidR="004A047D">
              <w:rPr>
                <w:webHidden/>
              </w:rPr>
              <w:fldChar w:fldCharType="separate"/>
            </w:r>
            <w:r w:rsidR="00E83D30">
              <w:rPr>
                <w:webHidden/>
              </w:rPr>
              <w:t>22</w:t>
            </w:r>
            <w:r w:rsidR="004A047D">
              <w:rPr>
                <w:webHidden/>
              </w:rPr>
              <w:fldChar w:fldCharType="end"/>
            </w:r>
          </w:hyperlink>
        </w:p>
        <w:p w14:paraId="786E047E" w14:textId="55FD2D84" w:rsidR="004A047D" w:rsidRDefault="00E5545F" w:rsidP="00D47B19">
          <w:pPr>
            <w:pStyle w:val="TOC1"/>
            <w:spacing w:after="40"/>
            <w:rPr>
              <w:rFonts w:asciiTheme="minorHAnsi" w:eastAsiaTheme="minorEastAsia" w:hAnsiTheme="minorHAnsi"/>
              <w:b w:val="0"/>
              <w:bCs w:val="0"/>
              <w:sz w:val="22"/>
              <w:lang w:val="en-AU" w:eastAsia="ja-JP"/>
            </w:rPr>
          </w:pPr>
          <w:hyperlink w:anchor="_Toc104478637" w:history="1">
            <w:r w:rsidR="004A047D" w:rsidRPr="00382B54">
              <w:rPr>
                <w:rStyle w:val="Hyperlink"/>
              </w:rPr>
              <w:t>Pillar 3: Treatment</w:t>
            </w:r>
            <w:r w:rsidR="004A047D">
              <w:rPr>
                <w:webHidden/>
              </w:rPr>
              <w:tab/>
            </w:r>
            <w:r w:rsidR="004A047D">
              <w:rPr>
                <w:webHidden/>
              </w:rPr>
              <w:fldChar w:fldCharType="begin"/>
            </w:r>
            <w:r w:rsidR="004A047D">
              <w:rPr>
                <w:webHidden/>
              </w:rPr>
              <w:instrText xml:space="preserve"> PAGEREF _Toc104478637 \h </w:instrText>
            </w:r>
            <w:r w:rsidR="004A047D">
              <w:rPr>
                <w:webHidden/>
              </w:rPr>
            </w:r>
            <w:r w:rsidR="004A047D">
              <w:rPr>
                <w:webHidden/>
              </w:rPr>
              <w:fldChar w:fldCharType="separate"/>
            </w:r>
            <w:r w:rsidR="00E83D30">
              <w:rPr>
                <w:webHidden/>
              </w:rPr>
              <w:t>23</w:t>
            </w:r>
            <w:r w:rsidR="004A047D">
              <w:rPr>
                <w:webHidden/>
              </w:rPr>
              <w:fldChar w:fldCharType="end"/>
            </w:r>
          </w:hyperlink>
        </w:p>
        <w:p w14:paraId="2FAF46B1" w14:textId="52A7647B" w:rsidR="004A047D" w:rsidRDefault="00E5545F" w:rsidP="00D47B19">
          <w:pPr>
            <w:pStyle w:val="TOC2"/>
            <w:spacing w:after="40"/>
            <w:rPr>
              <w:rFonts w:asciiTheme="minorHAnsi" w:eastAsiaTheme="minorEastAsia" w:hAnsiTheme="minorHAnsi"/>
              <w:sz w:val="22"/>
              <w:lang w:val="en-AU" w:eastAsia="ja-JP"/>
            </w:rPr>
          </w:pPr>
          <w:hyperlink w:anchor="_Toc104478638" w:history="1">
            <w:r w:rsidR="004A047D" w:rsidRPr="00382B54">
              <w:rPr>
                <w:rStyle w:val="Hyperlink"/>
              </w:rPr>
              <w:t>Treatment: What have we learned</w:t>
            </w:r>
            <w:r w:rsidR="004A047D">
              <w:rPr>
                <w:webHidden/>
              </w:rPr>
              <w:tab/>
            </w:r>
            <w:r w:rsidR="004A047D">
              <w:rPr>
                <w:webHidden/>
              </w:rPr>
              <w:fldChar w:fldCharType="begin"/>
            </w:r>
            <w:r w:rsidR="004A047D">
              <w:rPr>
                <w:webHidden/>
              </w:rPr>
              <w:instrText xml:space="preserve"> PAGEREF _Toc104478638 \h </w:instrText>
            </w:r>
            <w:r w:rsidR="004A047D">
              <w:rPr>
                <w:webHidden/>
              </w:rPr>
            </w:r>
            <w:r w:rsidR="004A047D">
              <w:rPr>
                <w:webHidden/>
              </w:rPr>
              <w:fldChar w:fldCharType="separate"/>
            </w:r>
            <w:r w:rsidR="00E83D30">
              <w:rPr>
                <w:webHidden/>
              </w:rPr>
              <w:t>24</w:t>
            </w:r>
            <w:r w:rsidR="004A047D">
              <w:rPr>
                <w:webHidden/>
              </w:rPr>
              <w:fldChar w:fldCharType="end"/>
            </w:r>
          </w:hyperlink>
        </w:p>
        <w:p w14:paraId="7237C3F2" w14:textId="32527CA0"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39" w:history="1">
            <w:r w:rsidR="004A047D" w:rsidRPr="00382B54">
              <w:rPr>
                <w:rStyle w:val="Hyperlink"/>
                <w:noProof/>
              </w:rPr>
              <w:t>Lived Experience Questions</w:t>
            </w:r>
            <w:r w:rsidR="004A047D">
              <w:rPr>
                <w:noProof/>
                <w:webHidden/>
              </w:rPr>
              <w:tab/>
            </w:r>
            <w:r w:rsidR="004A047D">
              <w:rPr>
                <w:noProof/>
                <w:webHidden/>
              </w:rPr>
              <w:fldChar w:fldCharType="begin"/>
            </w:r>
            <w:r w:rsidR="004A047D">
              <w:rPr>
                <w:noProof/>
                <w:webHidden/>
              </w:rPr>
              <w:instrText xml:space="preserve"> PAGEREF _Toc104478639 \h </w:instrText>
            </w:r>
            <w:r w:rsidR="004A047D">
              <w:rPr>
                <w:noProof/>
                <w:webHidden/>
              </w:rPr>
            </w:r>
            <w:r w:rsidR="004A047D">
              <w:rPr>
                <w:noProof/>
                <w:webHidden/>
              </w:rPr>
              <w:fldChar w:fldCharType="separate"/>
            </w:r>
            <w:r w:rsidR="00E83D30">
              <w:rPr>
                <w:noProof/>
                <w:webHidden/>
              </w:rPr>
              <w:t>26</w:t>
            </w:r>
            <w:r w:rsidR="004A047D">
              <w:rPr>
                <w:noProof/>
                <w:webHidden/>
              </w:rPr>
              <w:fldChar w:fldCharType="end"/>
            </w:r>
          </w:hyperlink>
        </w:p>
        <w:p w14:paraId="60651E56" w14:textId="5AE35C06" w:rsidR="004A047D" w:rsidRDefault="00E5545F" w:rsidP="00D47B19">
          <w:pPr>
            <w:pStyle w:val="TOC2"/>
            <w:spacing w:after="40"/>
            <w:rPr>
              <w:rFonts w:asciiTheme="minorHAnsi" w:eastAsiaTheme="minorEastAsia" w:hAnsiTheme="minorHAnsi"/>
              <w:sz w:val="22"/>
              <w:lang w:val="en-AU" w:eastAsia="ja-JP"/>
            </w:rPr>
          </w:pPr>
          <w:hyperlink w:anchor="_Toc104478640" w:history="1">
            <w:r w:rsidR="004A047D" w:rsidRPr="00382B54">
              <w:rPr>
                <w:rStyle w:val="Hyperlink"/>
              </w:rPr>
              <w:t>Treatment: Tell us what works well or how to do things better</w:t>
            </w:r>
            <w:r w:rsidR="004A047D">
              <w:rPr>
                <w:webHidden/>
              </w:rPr>
              <w:tab/>
            </w:r>
            <w:r w:rsidR="004A047D">
              <w:rPr>
                <w:webHidden/>
              </w:rPr>
              <w:fldChar w:fldCharType="begin"/>
            </w:r>
            <w:r w:rsidR="004A047D">
              <w:rPr>
                <w:webHidden/>
              </w:rPr>
              <w:instrText xml:space="preserve"> PAGEREF _Toc104478640 \h </w:instrText>
            </w:r>
            <w:r w:rsidR="004A047D">
              <w:rPr>
                <w:webHidden/>
              </w:rPr>
            </w:r>
            <w:r w:rsidR="004A047D">
              <w:rPr>
                <w:webHidden/>
              </w:rPr>
              <w:fldChar w:fldCharType="separate"/>
            </w:r>
            <w:r w:rsidR="00E83D30">
              <w:rPr>
                <w:webHidden/>
              </w:rPr>
              <w:t>28</w:t>
            </w:r>
            <w:r w:rsidR="004A047D">
              <w:rPr>
                <w:webHidden/>
              </w:rPr>
              <w:fldChar w:fldCharType="end"/>
            </w:r>
          </w:hyperlink>
        </w:p>
        <w:p w14:paraId="2249BA29" w14:textId="54F5CDBF" w:rsidR="004A047D" w:rsidRDefault="00E5545F" w:rsidP="00D47B19">
          <w:pPr>
            <w:pStyle w:val="TOC2"/>
            <w:spacing w:after="40"/>
            <w:rPr>
              <w:rFonts w:asciiTheme="minorHAnsi" w:eastAsiaTheme="minorEastAsia" w:hAnsiTheme="minorHAnsi"/>
              <w:sz w:val="22"/>
              <w:lang w:val="en-AU" w:eastAsia="ja-JP"/>
            </w:rPr>
          </w:pPr>
          <w:hyperlink w:anchor="_Toc104478641" w:history="1">
            <w:r w:rsidR="004A047D" w:rsidRPr="00382B54">
              <w:rPr>
                <w:rStyle w:val="Hyperlink"/>
              </w:rPr>
              <w:t>Treatment: What have you learned that you could share with us?</w:t>
            </w:r>
            <w:r w:rsidR="004A047D">
              <w:rPr>
                <w:webHidden/>
              </w:rPr>
              <w:tab/>
            </w:r>
            <w:r w:rsidR="004A047D">
              <w:rPr>
                <w:webHidden/>
              </w:rPr>
              <w:fldChar w:fldCharType="begin"/>
            </w:r>
            <w:r w:rsidR="004A047D">
              <w:rPr>
                <w:webHidden/>
              </w:rPr>
              <w:instrText xml:space="preserve"> PAGEREF _Toc104478641 \h </w:instrText>
            </w:r>
            <w:r w:rsidR="004A047D">
              <w:rPr>
                <w:webHidden/>
              </w:rPr>
            </w:r>
            <w:r w:rsidR="004A047D">
              <w:rPr>
                <w:webHidden/>
              </w:rPr>
              <w:fldChar w:fldCharType="separate"/>
            </w:r>
            <w:r w:rsidR="00E83D30">
              <w:rPr>
                <w:webHidden/>
              </w:rPr>
              <w:t>29</w:t>
            </w:r>
            <w:r w:rsidR="004A047D">
              <w:rPr>
                <w:webHidden/>
              </w:rPr>
              <w:fldChar w:fldCharType="end"/>
            </w:r>
          </w:hyperlink>
        </w:p>
        <w:p w14:paraId="01778679" w14:textId="429E5F4B" w:rsidR="004A047D" w:rsidRDefault="00E5545F" w:rsidP="00D47B19">
          <w:pPr>
            <w:pStyle w:val="TOC1"/>
            <w:spacing w:after="40"/>
            <w:rPr>
              <w:rFonts w:asciiTheme="minorHAnsi" w:eastAsiaTheme="minorEastAsia" w:hAnsiTheme="minorHAnsi"/>
              <w:b w:val="0"/>
              <w:bCs w:val="0"/>
              <w:sz w:val="22"/>
              <w:lang w:val="en-AU" w:eastAsia="ja-JP"/>
            </w:rPr>
          </w:pPr>
          <w:hyperlink w:anchor="_Toc104478642" w:history="1">
            <w:r w:rsidR="004A047D" w:rsidRPr="00382B54">
              <w:rPr>
                <w:rStyle w:val="Hyperlink"/>
              </w:rPr>
              <w:t>Appendices</w:t>
            </w:r>
            <w:r w:rsidR="004A047D">
              <w:rPr>
                <w:webHidden/>
              </w:rPr>
              <w:tab/>
            </w:r>
            <w:r w:rsidR="004A047D">
              <w:rPr>
                <w:webHidden/>
              </w:rPr>
              <w:fldChar w:fldCharType="begin"/>
            </w:r>
            <w:r w:rsidR="004A047D">
              <w:rPr>
                <w:webHidden/>
              </w:rPr>
              <w:instrText xml:space="preserve"> PAGEREF _Toc104478642 \h </w:instrText>
            </w:r>
            <w:r w:rsidR="004A047D">
              <w:rPr>
                <w:webHidden/>
              </w:rPr>
            </w:r>
            <w:r w:rsidR="004A047D">
              <w:rPr>
                <w:webHidden/>
              </w:rPr>
              <w:fldChar w:fldCharType="separate"/>
            </w:r>
            <w:r w:rsidR="00E83D30">
              <w:rPr>
                <w:webHidden/>
              </w:rPr>
              <w:t>30</w:t>
            </w:r>
            <w:r w:rsidR="004A047D">
              <w:rPr>
                <w:webHidden/>
              </w:rPr>
              <w:fldChar w:fldCharType="end"/>
            </w:r>
          </w:hyperlink>
        </w:p>
        <w:p w14:paraId="616E7FAF" w14:textId="20AD9B90" w:rsidR="004A047D" w:rsidRDefault="00E5545F" w:rsidP="00D47B19">
          <w:pPr>
            <w:pStyle w:val="TOC2"/>
            <w:spacing w:after="40"/>
            <w:rPr>
              <w:rFonts w:asciiTheme="minorHAnsi" w:eastAsiaTheme="minorEastAsia" w:hAnsiTheme="minorHAnsi"/>
              <w:sz w:val="22"/>
              <w:lang w:val="en-AU" w:eastAsia="ja-JP"/>
            </w:rPr>
          </w:pPr>
          <w:hyperlink w:anchor="_Toc104478643" w:history="1">
            <w:r w:rsidR="004A047D" w:rsidRPr="00382B54">
              <w:rPr>
                <w:rStyle w:val="Hyperlink"/>
              </w:rPr>
              <w:t>Abbreviations and Acronyms</w:t>
            </w:r>
            <w:r w:rsidR="004A047D">
              <w:rPr>
                <w:webHidden/>
              </w:rPr>
              <w:tab/>
            </w:r>
            <w:r w:rsidR="004A047D">
              <w:rPr>
                <w:webHidden/>
              </w:rPr>
              <w:fldChar w:fldCharType="begin"/>
            </w:r>
            <w:r w:rsidR="004A047D">
              <w:rPr>
                <w:webHidden/>
              </w:rPr>
              <w:instrText xml:space="preserve"> PAGEREF _Toc104478643 \h </w:instrText>
            </w:r>
            <w:r w:rsidR="004A047D">
              <w:rPr>
                <w:webHidden/>
              </w:rPr>
            </w:r>
            <w:r w:rsidR="004A047D">
              <w:rPr>
                <w:webHidden/>
              </w:rPr>
              <w:fldChar w:fldCharType="separate"/>
            </w:r>
            <w:r w:rsidR="00E83D30">
              <w:rPr>
                <w:webHidden/>
              </w:rPr>
              <w:t>30</w:t>
            </w:r>
            <w:r w:rsidR="004A047D">
              <w:rPr>
                <w:webHidden/>
              </w:rPr>
              <w:fldChar w:fldCharType="end"/>
            </w:r>
          </w:hyperlink>
        </w:p>
        <w:p w14:paraId="67255176" w14:textId="0AE89B61" w:rsidR="004A047D" w:rsidRDefault="00E5545F" w:rsidP="00D47B19">
          <w:pPr>
            <w:pStyle w:val="TOC2"/>
            <w:spacing w:after="40"/>
            <w:rPr>
              <w:rFonts w:asciiTheme="minorHAnsi" w:eastAsiaTheme="minorEastAsia" w:hAnsiTheme="minorHAnsi"/>
              <w:sz w:val="22"/>
              <w:lang w:val="en-AU" w:eastAsia="ja-JP"/>
            </w:rPr>
          </w:pPr>
          <w:hyperlink w:anchor="_Toc104478644" w:history="1">
            <w:r w:rsidR="004A047D" w:rsidRPr="00382B54">
              <w:rPr>
                <w:rStyle w:val="Hyperlink"/>
              </w:rPr>
              <w:t>Important Concepts Explained</w:t>
            </w:r>
            <w:r w:rsidR="004A047D">
              <w:rPr>
                <w:webHidden/>
              </w:rPr>
              <w:tab/>
            </w:r>
            <w:r w:rsidR="004A047D">
              <w:rPr>
                <w:webHidden/>
              </w:rPr>
              <w:fldChar w:fldCharType="begin"/>
            </w:r>
            <w:r w:rsidR="004A047D">
              <w:rPr>
                <w:webHidden/>
              </w:rPr>
              <w:instrText xml:space="preserve"> PAGEREF _Toc104478644 \h </w:instrText>
            </w:r>
            <w:r w:rsidR="004A047D">
              <w:rPr>
                <w:webHidden/>
              </w:rPr>
            </w:r>
            <w:r w:rsidR="004A047D">
              <w:rPr>
                <w:webHidden/>
              </w:rPr>
              <w:fldChar w:fldCharType="separate"/>
            </w:r>
            <w:r w:rsidR="00E83D30">
              <w:rPr>
                <w:webHidden/>
              </w:rPr>
              <w:t>31</w:t>
            </w:r>
            <w:r w:rsidR="004A047D">
              <w:rPr>
                <w:webHidden/>
              </w:rPr>
              <w:fldChar w:fldCharType="end"/>
            </w:r>
          </w:hyperlink>
        </w:p>
        <w:p w14:paraId="1DB30EF6" w14:textId="6F78B7FA"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45" w:history="1">
            <w:r w:rsidR="004A047D" w:rsidRPr="00382B54">
              <w:rPr>
                <w:rStyle w:val="Hyperlink"/>
                <w:noProof/>
              </w:rPr>
              <w:t>What does ‘a public health problem’ mean?</w:t>
            </w:r>
            <w:r w:rsidR="004A047D">
              <w:rPr>
                <w:noProof/>
                <w:webHidden/>
              </w:rPr>
              <w:tab/>
            </w:r>
            <w:r w:rsidR="004A047D">
              <w:rPr>
                <w:noProof/>
                <w:webHidden/>
              </w:rPr>
              <w:fldChar w:fldCharType="begin"/>
            </w:r>
            <w:r w:rsidR="004A047D">
              <w:rPr>
                <w:noProof/>
                <w:webHidden/>
              </w:rPr>
              <w:instrText xml:space="preserve"> PAGEREF _Toc104478645 \h </w:instrText>
            </w:r>
            <w:r w:rsidR="004A047D">
              <w:rPr>
                <w:noProof/>
                <w:webHidden/>
              </w:rPr>
            </w:r>
            <w:r w:rsidR="004A047D">
              <w:rPr>
                <w:noProof/>
                <w:webHidden/>
              </w:rPr>
              <w:fldChar w:fldCharType="separate"/>
            </w:r>
            <w:r w:rsidR="00E83D30">
              <w:rPr>
                <w:noProof/>
                <w:webHidden/>
              </w:rPr>
              <w:t>31</w:t>
            </w:r>
            <w:r w:rsidR="004A047D">
              <w:rPr>
                <w:noProof/>
                <w:webHidden/>
              </w:rPr>
              <w:fldChar w:fldCharType="end"/>
            </w:r>
          </w:hyperlink>
        </w:p>
        <w:p w14:paraId="7951A6D7" w14:textId="2629765D"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46" w:history="1">
            <w:r w:rsidR="004A047D" w:rsidRPr="00382B54">
              <w:rPr>
                <w:rStyle w:val="Hyperlink"/>
                <w:noProof/>
              </w:rPr>
              <w:t>Underscreened and Neverscreened</w:t>
            </w:r>
            <w:r w:rsidR="004A047D">
              <w:rPr>
                <w:noProof/>
                <w:webHidden/>
              </w:rPr>
              <w:tab/>
            </w:r>
            <w:r w:rsidR="004A047D">
              <w:rPr>
                <w:noProof/>
                <w:webHidden/>
              </w:rPr>
              <w:fldChar w:fldCharType="begin"/>
            </w:r>
            <w:r w:rsidR="004A047D">
              <w:rPr>
                <w:noProof/>
                <w:webHidden/>
              </w:rPr>
              <w:instrText xml:space="preserve"> PAGEREF _Toc104478646 \h </w:instrText>
            </w:r>
            <w:r w:rsidR="004A047D">
              <w:rPr>
                <w:noProof/>
                <w:webHidden/>
              </w:rPr>
            </w:r>
            <w:r w:rsidR="004A047D">
              <w:rPr>
                <w:noProof/>
                <w:webHidden/>
              </w:rPr>
              <w:fldChar w:fldCharType="separate"/>
            </w:r>
            <w:r w:rsidR="00E83D30">
              <w:rPr>
                <w:noProof/>
                <w:webHidden/>
              </w:rPr>
              <w:t>32</w:t>
            </w:r>
            <w:r w:rsidR="004A047D">
              <w:rPr>
                <w:noProof/>
                <w:webHidden/>
              </w:rPr>
              <w:fldChar w:fldCharType="end"/>
            </w:r>
          </w:hyperlink>
        </w:p>
        <w:p w14:paraId="4C7A7E24" w14:textId="05738F93"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47" w:history="1">
            <w:r w:rsidR="004A047D" w:rsidRPr="00382B54">
              <w:rPr>
                <w:rStyle w:val="Hyperlink"/>
                <w:noProof/>
              </w:rPr>
              <w:t>Priority Groups</w:t>
            </w:r>
            <w:r w:rsidR="004A047D">
              <w:rPr>
                <w:noProof/>
                <w:webHidden/>
              </w:rPr>
              <w:tab/>
            </w:r>
            <w:r w:rsidR="004A047D">
              <w:rPr>
                <w:noProof/>
                <w:webHidden/>
              </w:rPr>
              <w:fldChar w:fldCharType="begin"/>
            </w:r>
            <w:r w:rsidR="004A047D">
              <w:rPr>
                <w:noProof/>
                <w:webHidden/>
              </w:rPr>
              <w:instrText xml:space="preserve"> PAGEREF _Toc104478647 \h </w:instrText>
            </w:r>
            <w:r w:rsidR="004A047D">
              <w:rPr>
                <w:noProof/>
                <w:webHidden/>
              </w:rPr>
            </w:r>
            <w:r w:rsidR="004A047D">
              <w:rPr>
                <w:noProof/>
                <w:webHidden/>
              </w:rPr>
              <w:fldChar w:fldCharType="separate"/>
            </w:r>
            <w:r w:rsidR="00E83D30">
              <w:rPr>
                <w:noProof/>
                <w:webHidden/>
              </w:rPr>
              <w:t>32</w:t>
            </w:r>
            <w:r w:rsidR="004A047D">
              <w:rPr>
                <w:noProof/>
                <w:webHidden/>
              </w:rPr>
              <w:fldChar w:fldCharType="end"/>
            </w:r>
          </w:hyperlink>
        </w:p>
        <w:p w14:paraId="1246049F" w14:textId="688DF8B5" w:rsidR="004A047D" w:rsidRDefault="00E5545F" w:rsidP="00D47B19">
          <w:pPr>
            <w:pStyle w:val="TOC3"/>
            <w:tabs>
              <w:tab w:val="right" w:leader="dot" w:pos="9016"/>
            </w:tabs>
            <w:spacing w:after="40"/>
            <w:rPr>
              <w:rFonts w:asciiTheme="minorHAnsi" w:eastAsiaTheme="minorEastAsia" w:hAnsiTheme="minorHAnsi"/>
              <w:noProof/>
              <w:sz w:val="22"/>
              <w:lang w:val="en-AU" w:eastAsia="ja-JP"/>
            </w:rPr>
          </w:pPr>
          <w:hyperlink w:anchor="_Toc104478648" w:history="1">
            <w:r w:rsidR="004A047D" w:rsidRPr="00382B54">
              <w:rPr>
                <w:rStyle w:val="Hyperlink"/>
                <w:noProof/>
              </w:rPr>
              <w:t>Tools to conquer cervical cancer, also called ‘the three pillars of elimination’</w:t>
            </w:r>
            <w:r w:rsidR="004A047D">
              <w:rPr>
                <w:noProof/>
                <w:webHidden/>
              </w:rPr>
              <w:tab/>
            </w:r>
            <w:r w:rsidR="004A047D">
              <w:rPr>
                <w:noProof/>
                <w:webHidden/>
              </w:rPr>
              <w:fldChar w:fldCharType="begin"/>
            </w:r>
            <w:r w:rsidR="004A047D">
              <w:rPr>
                <w:noProof/>
                <w:webHidden/>
              </w:rPr>
              <w:instrText xml:space="preserve"> PAGEREF _Toc104478648 \h </w:instrText>
            </w:r>
            <w:r w:rsidR="004A047D">
              <w:rPr>
                <w:noProof/>
                <w:webHidden/>
              </w:rPr>
            </w:r>
            <w:r w:rsidR="004A047D">
              <w:rPr>
                <w:noProof/>
                <w:webHidden/>
              </w:rPr>
              <w:fldChar w:fldCharType="separate"/>
            </w:r>
            <w:r w:rsidR="00E83D30">
              <w:rPr>
                <w:noProof/>
                <w:webHidden/>
              </w:rPr>
              <w:t>33</w:t>
            </w:r>
            <w:r w:rsidR="004A047D">
              <w:rPr>
                <w:noProof/>
                <w:webHidden/>
              </w:rPr>
              <w:fldChar w:fldCharType="end"/>
            </w:r>
          </w:hyperlink>
        </w:p>
        <w:p w14:paraId="232BFD90" w14:textId="5C89E833" w:rsidR="004A047D" w:rsidRDefault="00E5545F" w:rsidP="00D47B19">
          <w:pPr>
            <w:pStyle w:val="TOC2"/>
            <w:spacing w:after="40"/>
            <w:rPr>
              <w:rFonts w:asciiTheme="minorHAnsi" w:eastAsiaTheme="minorEastAsia" w:hAnsiTheme="minorHAnsi"/>
              <w:sz w:val="22"/>
              <w:lang w:val="en-AU" w:eastAsia="ja-JP"/>
            </w:rPr>
          </w:pPr>
          <w:hyperlink w:anchor="_Toc104478649" w:history="1">
            <w:r w:rsidR="004A047D" w:rsidRPr="00382B54">
              <w:rPr>
                <w:rStyle w:val="Hyperlink"/>
              </w:rPr>
              <w:t>Key events in Cervical Cancer Prevention in Australia</w:t>
            </w:r>
            <w:r w:rsidR="004A047D">
              <w:rPr>
                <w:webHidden/>
              </w:rPr>
              <w:tab/>
            </w:r>
            <w:r w:rsidR="004A047D">
              <w:rPr>
                <w:webHidden/>
              </w:rPr>
              <w:fldChar w:fldCharType="begin"/>
            </w:r>
            <w:r w:rsidR="004A047D">
              <w:rPr>
                <w:webHidden/>
              </w:rPr>
              <w:instrText xml:space="preserve"> PAGEREF _Toc104478649 \h </w:instrText>
            </w:r>
            <w:r w:rsidR="004A047D">
              <w:rPr>
                <w:webHidden/>
              </w:rPr>
            </w:r>
            <w:r w:rsidR="004A047D">
              <w:rPr>
                <w:webHidden/>
              </w:rPr>
              <w:fldChar w:fldCharType="separate"/>
            </w:r>
            <w:r w:rsidR="00E83D30">
              <w:rPr>
                <w:webHidden/>
              </w:rPr>
              <w:t>34</w:t>
            </w:r>
            <w:r w:rsidR="004A047D">
              <w:rPr>
                <w:webHidden/>
              </w:rPr>
              <w:fldChar w:fldCharType="end"/>
            </w:r>
          </w:hyperlink>
        </w:p>
        <w:p w14:paraId="69AB40D2" w14:textId="111CC44B" w:rsidR="004A047D" w:rsidRDefault="00E5545F" w:rsidP="00D47B19">
          <w:pPr>
            <w:pStyle w:val="TOC2"/>
            <w:spacing w:after="40"/>
            <w:rPr>
              <w:rFonts w:asciiTheme="minorHAnsi" w:eastAsiaTheme="minorEastAsia" w:hAnsiTheme="minorHAnsi"/>
              <w:sz w:val="22"/>
              <w:lang w:val="en-AU" w:eastAsia="ja-JP"/>
            </w:rPr>
          </w:pPr>
          <w:hyperlink w:anchor="_Toc104478650" w:history="1">
            <w:r w:rsidR="004A047D" w:rsidRPr="00382B54">
              <w:rPr>
                <w:rStyle w:val="Hyperlink"/>
              </w:rPr>
              <w:t>Related documents and links</w:t>
            </w:r>
            <w:r w:rsidR="004A047D">
              <w:rPr>
                <w:webHidden/>
              </w:rPr>
              <w:tab/>
            </w:r>
            <w:r w:rsidR="004A047D">
              <w:rPr>
                <w:webHidden/>
              </w:rPr>
              <w:fldChar w:fldCharType="begin"/>
            </w:r>
            <w:r w:rsidR="004A047D">
              <w:rPr>
                <w:webHidden/>
              </w:rPr>
              <w:instrText xml:space="preserve"> PAGEREF _Toc104478650 \h </w:instrText>
            </w:r>
            <w:r w:rsidR="004A047D">
              <w:rPr>
                <w:webHidden/>
              </w:rPr>
            </w:r>
            <w:r w:rsidR="004A047D">
              <w:rPr>
                <w:webHidden/>
              </w:rPr>
              <w:fldChar w:fldCharType="separate"/>
            </w:r>
            <w:r w:rsidR="00E83D30">
              <w:rPr>
                <w:webHidden/>
              </w:rPr>
              <w:t>34</w:t>
            </w:r>
            <w:r w:rsidR="004A047D">
              <w:rPr>
                <w:webHidden/>
              </w:rPr>
              <w:fldChar w:fldCharType="end"/>
            </w:r>
          </w:hyperlink>
        </w:p>
        <w:p w14:paraId="700C095A" w14:textId="69E2AB60" w:rsidR="1C51C5EE" w:rsidRDefault="1C51C5EE" w:rsidP="00D47B19">
          <w:pPr>
            <w:pStyle w:val="TOC2"/>
            <w:spacing w:after="40" w:line="240" w:lineRule="auto"/>
            <w:rPr>
              <w:rFonts w:eastAsia="Calibri" w:cs="Arial"/>
              <w:szCs w:val="21"/>
            </w:rPr>
          </w:pPr>
          <w:r>
            <w:fldChar w:fldCharType="end"/>
          </w:r>
        </w:p>
      </w:sdtContent>
    </w:sdt>
    <w:p w14:paraId="7A48593C" w14:textId="77777777" w:rsidR="00347BD3" w:rsidRDefault="00347BD3"/>
    <w:p w14:paraId="11406CBD" w14:textId="412D19EC" w:rsidR="00D47B19" w:rsidRDefault="00D47B19">
      <w:pPr>
        <w:sectPr w:rsidR="00D47B19" w:rsidSect="0070651D">
          <w:footerReference w:type="default" r:id="rId12"/>
          <w:footerReference w:type="first" r:id="rId13"/>
          <w:pgSz w:w="11906" w:h="16838" w:code="9"/>
          <w:pgMar w:top="1440" w:right="1440" w:bottom="1440" w:left="1440" w:header="720" w:footer="720" w:gutter="0"/>
          <w:pgNumType w:start="1"/>
          <w:cols w:space="720"/>
          <w:titlePg/>
          <w:docGrid w:linePitch="360"/>
        </w:sectPr>
      </w:pPr>
    </w:p>
    <w:p w14:paraId="565FD152" w14:textId="4CEA6284" w:rsidR="001E4365" w:rsidRPr="00854E17" w:rsidRDefault="17DF745E" w:rsidP="00854E17">
      <w:pPr>
        <w:pStyle w:val="Heading1"/>
      </w:pPr>
      <w:bookmarkStart w:id="0" w:name="_Toc104478612"/>
      <w:r>
        <w:t>Introduction</w:t>
      </w:r>
      <w:bookmarkEnd w:id="0"/>
      <w:r>
        <w:t xml:space="preserve"> </w:t>
      </w:r>
    </w:p>
    <w:p w14:paraId="158A7CE5" w14:textId="11B244EC" w:rsidR="008C0CAE" w:rsidRDefault="225DCF8E" w:rsidP="009F550F">
      <w:r w:rsidRPr="153D1EDF">
        <w:t>For the first time ever, it is possible to eliminate a cancer in our community</w:t>
      </w:r>
      <w:r w:rsidR="1A72E243" w:rsidRPr="153D1EDF">
        <w:t xml:space="preserve">. </w:t>
      </w:r>
      <w:r w:rsidR="08564EB1" w:rsidRPr="153D1EDF">
        <w:t xml:space="preserve">Australia is developing a </w:t>
      </w:r>
      <w:r w:rsidR="00042C7E">
        <w:t>n</w:t>
      </w:r>
      <w:r w:rsidR="08564EB1" w:rsidRPr="153D1EDF">
        <w:t xml:space="preserve">ational </w:t>
      </w:r>
      <w:r w:rsidR="00042C7E">
        <w:t>s</w:t>
      </w:r>
      <w:r w:rsidR="08564EB1" w:rsidRPr="153D1EDF">
        <w:t xml:space="preserve">trategy to </w:t>
      </w:r>
      <w:r w:rsidR="00042C7E">
        <w:t>e</w:t>
      </w:r>
      <w:r w:rsidR="08564EB1" w:rsidRPr="153D1EDF">
        <w:t xml:space="preserve">liminate </w:t>
      </w:r>
      <w:r w:rsidR="00042C7E">
        <w:t>c</w:t>
      </w:r>
      <w:r w:rsidR="08564EB1" w:rsidRPr="153D1EDF">
        <w:t xml:space="preserve">ervical </w:t>
      </w:r>
      <w:r w:rsidR="00042C7E">
        <w:t>c</w:t>
      </w:r>
      <w:r w:rsidR="08564EB1" w:rsidRPr="153D1EDF">
        <w:t xml:space="preserve">ancer </w:t>
      </w:r>
      <w:r w:rsidR="10A5BB12" w:rsidRPr="153D1EDF">
        <w:t xml:space="preserve">as a public health problem </w:t>
      </w:r>
      <w:r w:rsidR="08564EB1" w:rsidRPr="153D1EDF">
        <w:t>by 2035</w:t>
      </w:r>
      <w:r w:rsidR="72F6A14F" w:rsidRPr="153D1EDF">
        <w:t xml:space="preserve">. </w:t>
      </w:r>
    </w:p>
    <w:p w14:paraId="035407A0" w14:textId="0ED934E2" w:rsidR="002D7E27" w:rsidRDefault="1FA9EB63" w:rsidP="009F550F">
      <w:r w:rsidRPr="153D1EDF">
        <w:t>This goal can be achieved by making sure all women and people with a cervix</w:t>
      </w:r>
      <w:r w:rsidR="008E19E1">
        <w:t>*</w:t>
      </w:r>
      <w:r w:rsidRPr="153D1EDF">
        <w:t xml:space="preserve"> have access to three important tools to </w:t>
      </w:r>
      <w:r w:rsidR="00AA1023">
        <w:t>conquer</w:t>
      </w:r>
      <w:r w:rsidR="004276F7">
        <w:t xml:space="preserve"> </w:t>
      </w:r>
      <w:r w:rsidRPr="153D1EDF">
        <w:t xml:space="preserve">cervical cancer: </w:t>
      </w:r>
    </w:p>
    <w:p w14:paraId="6022F481" w14:textId="77777777" w:rsidR="00542F66" w:rsidRDefault="00542F66" w:rsidP="00542F66">
      <w:pPr>
        <w:pStyle w:val="ListParagraph"/>
        <w:numPr>
          <w:ilvl w:val="0"/>
          <w:numId w:val="27"/>
        </w:numPr>
      </w:pPr>
      <w:r>
        <w:rPr>
          <w:b/>
          <w:bCs/>
        </w:rPr>
        <w:t>V</w:t>
      </w:r>
      <w:r w:rsidRPr="009F550F">
        <w:rPr>
          <w:b/>
          <w:bCs/>
        </w:rPr>
        <w:t>accination</w:t>
      </w:r>
      <w:r w:rsidRPr="153D1EDF">
        <w:t xml:space="preserve"> against human papillomavirus (HPV) which causes most cervical cancers</w:t>
      </w:r>
    </w:p>
    <w:p w14:paraId="380AE9EE" w14:textId="77777777" w:rsidR="00542F66" w:rsidRDefault="00542F66" w:rsidP="00542F66">
      <w:pPr>
        <w:pStyle w:val="ListParagraph"/>
        <w:numPr>
          <w:ilvl w:val="0"/>
          <w:numId w:val="27"/>
        </w:numPr>
      </w:pPr>
      <w:r>
        <w:rPr>
          <w:b/>
          <w:bCs/>
        </w:rPr>
        <w:t>C</w:t>
      </w:r>
      <w:r w:rsidRPr="009F550F">
        <w:rPr>
          <w:b/>
          <w:bCs/>
        </w:rPr>
        <w:t>ervical screening and treatment of precancers</w:t>
      </w:r>
      <w:r w:rsidRPr="153D1EDF">
        <w:t xml:space="preserve"> </w:t>
      </w:r>
      <w:r>
        <w:t>to</w:t>
      </w:r>
      <w:r w:rsidRPr="153D1EDF">
        <w:t xml:space="preserve"> </w:t>
      </w:r>
      <w:r>
        <w:t>find</w:t>
      </w:r>
      <w:r w:rsidRPr="153D1EDF">
        <w:t xml:space="preserve"> HPV infections and signs of changes in the cervix</w:t>
      </w:r>
      <w:r>
        <w:t>, and treat any abnormalities that are found</w:t>
      </w:r>
    </w:p>
    <w:p w14:paraId="648314C8" w14:textId="4A0C29AB" w:rsidR="002D7E27" w:rsidRDefault="00542F66" w:rsidP="00542F66">
      <w:pPr>
        <w:pStyle w:val="ListParagraph"/>
        <w:numPr>
          <w:ilvl w:val="0"/>
          <w:numId w:val="27"/>
        </w:numPr>
      </w:pPr>
      <w:r>
        <w:rPr>
          <w:b/>
          <w:bCs/>
        </w:rPr>
        <w:t>T</w:t>
      </w:r>
      <w:r w:rsidRPr="009F550F">
        <w:rPr>
          <w:b/>
          <w:bCs/>
        </w:rPr>
        <w:t>imely cervical cancer</w:t>
      </w:r>
      <w:r>
        <w:t xml:space="preserve"> </w:t>
      </w:r>
      <w:r w:rsidRPr="009F550F">
        <w:rPr>
          <w:b/>
          <w:bCs/>
        </w:rPr>
        <w:t>treatment</w:t>
      </w:r>
      <w:r w:rsidRPr="153D1EDF">
        <w:t xml:space="preserve"> </w:t>
      </w:r>
      <w:r>
        <w:t>and access to appropriate care and support services including palliative care.</w:t>
      </w:r>
    </w:p>
    <w:p w14:paraId="623DD51A" w14:textId="0DFFFD15" w:rsidR="00A97881" w:rsidRDefault="61AEE02E" w:rsidP="009F550F">
      <w:r w:rsidRPr="153D1EDF">
        <w:t>Th</w:t>
      </w:r>
      <w:r w:rsidR="3CD45DB8" w:rsidRPr="153D1EDF">
        <w:t>is</w:t>
      </w:r>
      <w:r w:rsidRPr="153D1EDF">
        <w:t xml:space="preserve"> Consultation Paper provides information about </w:t>
      </w:r>
      <w:r w:rsidR="225DCF8E" w:rsidRPr="153D1EDF">
        <w:t xml:space="preserve">how Australia is tracking </w:t>
      </w:r>
      <w:r w:rsidR="4666DC0E" w:rsidRPr="153D1EDF">
        <w:t>in its goal to</w:t>
      </w:r>
      <w:r w:rsidR="1A72E243" w:rsidRPr="153D1EDF">
        <w:t xml:space="preserve"> </w:t>
      </w:r>
      <w:r w:rsidR="00AA1023">
        <w:t>conquer</w:t>
      </w:r>
      <w:r w:rsidR="1A72E243" w:rsidRPr="153D1EDF">
        <w:t xml:space="preserve"> cervical </w:t>
      </w:r>
      <w:r w:rsidR="5DE54DAB" w:rsidRPr="153D1EDF">
        <w:t>cancer</w:t>
      </w:r>
      <w:r w:rsidR="3CD45DB8" w:rsidRPr="153D1EDF">
        <w:t xml:space="preserve">. </w:t>
      </w:r>
      <w:r w:rsidR="001E6404">
        <w:t xml:space="preserve">This </w:t>
      </w:r>
      <w:r w:rsidR="001B5B71" w:rsidRPr="153D1EDF">
        <w:t xml:space="preserve">Consultation </w:t>
      </w:r>
      <w:r w:rsidR="00981F2C" w:rsidRPr="153D1EDF">
        <w:t xml:space="preserve">Paper </w:t>
      </w:r>
      <w:r w:rsidR="001E6404">
        <w:t xml:space="preserve">and </w:t>
      </w:r>
      <w:r w:rsidR="00162553">
        <w:t xml:space="preserve">an accompanying </w:t>
      </w:r>
      <w:hyperlink r:id="rId14" w:history="1">
        <w:r w:rsidR="001E6404" w:rsidRPr="008544F6">
          <w:rPr>
            <w:rStyle w:val="Hyperlink"/>
          </w:rPr>
          <w:t>Technical Paper</w:t>
        </w:r>
      </w:hyperlink>
      <w:r w:rsidR="001E6404">
        <w:t xml:space="preserve"> </w:t>
      </w:r>
      <w:r w:rsidR="3CD45DB8" w:rsidRPr="153D1EDF">
        <w:t>point to</w:t>
      </w:r>
      <w:r w:rsidR="134A6CBD" w:rsidRPr="153D1EDF">
        <w:t xml:space="preserve"> gaps</w:t>
      </w:r>
      <w:r w:rsidR="45B78462" w:rsidRPr="153D1EDF">
        <w:t xml:space="preserve"> </w:t>
      </w:r>
      <w:r w:rsidR="134A6CBD" w:rsidRPr="153D1EDF">
        <w:t>and inequities</w:t>
      </w:r>
      <w:r w:rsidR="45B78462" w:rsidRPr="153D1EDF">
        <w:t xml:space="preserve"> in both services and outcomes</w:t>
      </w:r>
      <w:r w:rsidR="45AF0C18" w:rsidRPr="153D1EDF">
        <w:t>,</w:t>
      </w:r>
      <w:r w:rsidR="134A6CBD" w:rsidRPr="153D1EDF">
        <w:t xml:space="preserve"> </w:t>
      </w:r>
      <w:r w:rsidR="1A2F0706" w:rsidRPr="153D1EDF">
        <w:t xml:space="preserve">which mean </w:t>
      </w:r>
      <w:r w:rsidR="45AF0C18" w:rsidRPr="153D1EDF">
        <w:t xml:space="preserve">that </w:t>
      </w:r>
      <w:r w:rsidR="1A2F0706" w:rsidRPr="153D1EDF">
        <w:t xml:space="preserve">some groups </w:t>
      </w:r>
      <w:r w:rsidR="2BA158DC" w:rsidRPr="153D1EDF">
        <w:t>of people</w:t>
      </w:r>
      <w:r w:rsidR="1A2F0706" w:rsidRPr="153D1EDF">
        <w:t xml:space="preserve"> </w:t>
      </w:r>
      <w:r w:rsidR="5DE54DAB" w:rsidRPr="153D1EDF">
        <w:t>experience</w:t>
      </w:r>
      <w:r w:rsidR="1A2F0706" w:rsidRPr="153D1EDF">
        <w:t xml:space="preserve"> higher rates of illness and death from cervical cancer</w:t>
      </w:r>
      <w:r w:rsidR="45AF0C18" w:rsidRPr="153D1EDF">
        <w:t xml:space="preserve"> than </w:t>
      </w:r>
      <w:r w:rsidR="2BA158DC" w:rsidRPr="153D1EDF">
        <w:t>the wider community</w:t>
      </w:r>
      <w:r w:rsidR="1A2F0706" w:rsidRPr="153D1EDF">
        <w:t>.</w:t>
      </w:r>
    </w:p>
    <w:p w14:paraId="5F6B8703" w14:textId="0ADA36F5" w:rsidR="00C70741" w:rsidRDefault="45B78462" w:rsidP="009F550F">
      <w:r w:rsidRPr="153D1EDF">
        <w:t xml:space="preserve">On the </w:t>
      </w:r>
      <w:r w:rsidR="52DD2DE7" w:rsidRPr="153D1EDF">
        <w:t xml:space="preserve">elimination </w:t>
      </w:r>
      <w:r w:rsidRPr="153D1EDF">
        <w:t xml:space="preserve">journey to 2035, we </w:t>
      </w:r>
      <w:r w:rsidR="02277889" w:rsidRPr="153D1EDF">
        <w:t>need</w:t>
      </w:r>
      <w:r w:rsidR="52DD2DE7" w:rsidRPr="153D1EDF">
        <w:t xml:space="preserve"> creative ideas and innovation </w:t>
      </w:r>
      <w:r w:rsidR="3CD45DB8" w:rsidRPr="153D1EDF">
        <w:t>to</w:t>
      </w:r>
      <w:r w:rsidR="52DD2DE7" w:rsidRPr="153D1EDF">
        <w:t xml:space="preserve"> bridg</w:t>
      </w:r>
      <w:r w:rsidR="3CD45DB8" w:rsidRPr="153D1EDF">
        <w:t>e</w:t>
      </w:r>
      <w:r w:rsidR="02277889" w:rsidRPr="153D1EDF">
        <w:t xml:space="preserve"> </w:t>
      </w:r>
      <w:r w:rsidR="3CD45DB8" w:rsidRPr="153D1EDF">
        <w:t xml:space="preserve">these </w:t>
      </w:r>
      <w:r w:rsidR="2BA158DC" w:rsidRPr="153D1EDF">
        <w:t xml:space="preserve">gaps and </w:t>
      </w:r>
      <w:r w:rsidR="02277889" w:rsidRPr="153D1EDF">
        <w:t>inequities so that all women and people with a cervix in Australia can enjoy a future free from cervical</w:t>
      </w:r>
      <w:r w:rsidR="519192AD" w:rsidRPr="153D1EDF">
        <w:t xml:space="preserve"> </w:t>
      </w:r>
      <w:r w:rsidR="02277889" w:rsidRPr="153D1EDF">
        <w:t>cancer.</w:t>
      </w:r>
    </w:p>
    <w:p w14:paraId="3AB71732" w14:textId="1A7E0751" w:rsidR="00A71062" w:rsidRDefault="3CD45DB8" w:rsidP="009F550F">
      <w:pPr>
        <w:rPr>
          <w:b/>
          <w:bCs/>
        </w:rPr>
      </w:pPr>
      <w:r w:rsidRPr="00DF2F1D">
        <w:rPr>
          <w:b/>
          <w:bCs/>
        </w:rPr>
        <w:t xml:space="preserve">We invite you to help develop the </w:t>
      </w:r>
      <w:bookmarkStart w:id="1" w:name="_Hlk102140462"/>
      <w:r w:rsidR="00042C7E" w:rsidRPr="00042C7E">
        <w:rPr>
          <w:b/>
          <w:bCs/>
        </w:rPr>
        <w:t xml:space="preserve">National Cervical Cancer Elimination Strategy </w:t>
      </w:r>
      <w:bookmarkEnd w:id="1"/>
      <w:r w:rsidRPr="00DF2F1D">
        <w:rPr>
          <w:b/>
          <w:bCs/>
        </w:rPr>
        <w:t xml:space="preserve">by sharing your perspectives and answering the questions in this </w:t>
      </w:r>
      <w:r w:rsidR="001B5B71" w:rsidRPr="001B5B71">
        <w:rPr>
          <w:b/>
          <w:bCs/>
        </w:rPr>
        <w:t xml:space="preserve">Consultation </w:t>
      </w:r>
      <w:r w:rsidRPr="00DF2F1D">
        <w:rPr>
          <w:b/>
          <w:bCs/>
        </w:rPr>
        <w:t>Paper.</w:t>
      </w:r>
    </w:p>
    <w:p w14:paraId="777F744D" w14:textId="77777777" w:rsidR="00983BB9" w:rsidRDefault="00983BB9" w:rsidP="009F550F">
      <w:pPr>
        <w:rPr>
          <w:b/>
          <w:bCs/>
        </w:rPr>
      </w:pPr>
    </w:p>
    <w:p w14:paraId="3607A0F6" w14:textId="3DACBDDA" w:rsidR="008E19E1" w:rsidRPr="003E7C08" w:rsidRDefault="008E19E1" w:rsidP="007F403C">
      <w:pPr>
        <w:rPr>
          <w:i/>
          <w:iCs/>
        </w:rPr>
      </w:pPr>
      <w:r w:rsidRPr="003E7C08">
        <w:rPr>
          <w:i/>
          <w:iCs/>
        </w:rPr>
        <w:t>*</w:t>
      </w:r>
      <w:r w:rsidR="007F403C" w:rsidRPr="003E7C08">
        <w:rPr>
          <w:i/>
          <w:iCs/>
        </w:rPr>
        <w:t xml:space="preserve"> </w:t>
      </w:r>
      <w:r w:rsidR="006706BC">
        <w:rPr>
          <w:i/>
          <w:iCs/>
        </w:rPr>
        <w:t xml:space="preserve">The </w:t>
      </w:r>
      <w:r w:rsidR="00042C7E" w:rsidRPr="00042C7E">
        <w:rPr>
          <w:i/>
          <w:iCs/>
        </w:rPr>
        <w:t xml:space="preserve">National Cervical Cancer Elimination Strategy </w:t>
      </w:r>
      <w:r w:rsidR="007604A2">
        <w:rPr>
          <w:i/>
          <w:iCs/>
        </w:rPr>
        <w:t>is for every Australian with a cervix</w:t>
      </w:r>
      <w:r w:rsidR="000C1CAC">
        <w:rPr>
          <w:i/>
          <w:iCs/>
        </w:rPr>
        <w:t xml:space="preserve">, </w:t>
      </w:r>
      <w:r w:rsidR="008267C8">
        <w:rPr>
          <w:i/>
          <w:iCs/>
        </w:rPr>
        <w:t>including</w:t>
      </w:r>
      <w:r w:rsidR="000C1CAC">
        <w:rPr>
          <w:i/>
          <w:iCs/>
        </w:rPr>
        <w:t xml:space="preserve"> </w:t>
      </w:r>
      <w:r w:rsidR="00D8584D">
        <w:rPr>
          <w:i/>
          <w:iCs/>
        </w:rPr>
        <w:t xml:space="preserve">women and people </w:t>
      </w:r>
      <w:r w:rsidR="00531A1B">
        <w:rPr>
          <w:i/>
          <w:iCs/>
        </w:rPr>
        <w:t xml:space="preserve">who do not identify </w:t>
      </w:r>
      <w:r w:rsidR="008F2551">
        <w:rPr>
          <w:i/>
          <w:iCs/>
        </w:rPr>
        <w:t xml:space="preserve">their gender </w:t>
      </w:r>
      <w:r w:rsidR="00531A1B">
        <w:rPr>
          <w:i/>
          <w:iCs/>
        </w:rPr>
        <w:t>as female</w:t>
      </w:r>
      <w:r w:rsidR="004D65E9">
        <w:rPr>
          <w:i/>
          <w:iCs/>
        </w:rPr>
        <w:t xml:space="preserve"> but have a cervix</w:t>
      </w:r>
      <w:r w:rsidR="00A56623">
        <w:rPr>
          <w:i/>
          <w:iCs/>
        </w:rPr>
        <w:t xml:space="preserve">. </w:t>
      </w:r>
    </w:p>
    <w:p w14:paraId="682C0AF1" w14:textId="77777777" w:rsidR="00BE7E4B" w:rsidRDefault="00BE7E4B">
      <w:pPr>
        <w:rPr>
          <w:rFonts w:eastAsiaTheme="majorEastAsia" w:cstheme="majorBidi"/>
          <w:color w:val="2F5496" w:themeColor="accent1" w:themeShade="BF"/>
          <w:sz w:val="26"/>
          <w:szCs w:val="26"/>
        </w:rPr>
      </w:pPr>
      <w:r>
        <w:br w:type="page"/>
      </w:r>
    </w:p>
    <w:p w14:paraId="4B4857A3" w14:textId="16E19C0B" w:rsidR="00744268" w:rsidRDefault="009F11D7" w:rsidP="009975DE">
      <w:pPr>
        <w:pStyle w:val="Heading2"/>
      </w:pPr>
      <w:bookmarkStart w:id="2" w:name="_Toc104478613"/>
      <w:r>
        <w:t>Who should respond to this Consultation Paper?</w:t>
      </w:r>
      <w:bookmarkEnd w:id="2"/>
    </w:p>
    <w:p w14:paraId="22D10181" w14:textId="547D6490" w:rsidR="008560CD" w:rsidRDefault="005173D8" w:rsidP="009F550F">
      <w:r>
        <w:t xml:space="preserve">We are seeking responses from all individuals and organisations who have an interest in eliminating cervical cancer in Australia. </w:t>
      </w:r>
      <w:r w:rsidR="00C63F45">
        <w:t xml:space="preserve">You </w:t>
      </w:r>
      <w:r w:rsidR="00162553">
        <w:t xml:space="preserve">do not </w:t>
      </w:r>
      <w:r w:rsidR="00C63F45">
        <w:t>need to be an expert</w:t>
      </w:r>
      <w:r w:rsidR="00DC0040">
        <w:t xml:space="preserve"> in cervical cancer</w:t>
      </w:r>
      <w:r w:rsidR="00D30792">
        <w:t>, just be willing to share your experiences and ideas</w:t>
      </w:r>
      <w:r w:rsidR="00ED6F04">
        <w:t>.</w:t>
      </w:r>
      <w:r w:rsidR="009A5A51">
        <w:t xml:space="preserve"> </w:t>
      </w:r>
      <w:r w:rsidR="009A5A51">
        <w:rPr>
          <w:szCs w:val="21"/>
        </w:rPr>
        <w:t>Contributions</w:t>
      </w:r>
      <w:r w:rsidR="009A5A51" w:rsidRPr="0042693D">
        <w:rPr>
          <w:szCs w:val="21"/>
        </w:rPr>
        <w:t xml:space="preserve"> from all sectors and parts of the community are important to help Australia eliminate this disease by 2035.</w:t>
      </w:r>
    </w:p>
    <w:p w14:paraId="75D80337" w14:textId="3D58785E" w:rsidR="009F11D7" w:rsidRDefault="00553ADB" w:rsidP="009F550F">
      <w:r>
        <w:t xml:space="preserve">There are many people and organisations who already play a very important role in preventing, </w:t>
      </w:r>
      <w:proofErr w:type="gramStart"/>
      <w:r>
        <w:t>detecting</w:t>
      </w:r>
      <w:proofErr w:type="gramEnd"/>
      <w:r>
        <w:t xml:space="preserve"> and treating cervical pre-cancers and cancers</w:t>
      </w:r>
      <w:r w:rsidR="000F5D06">
        <w:t xml:space="preserve">, </w:t>
      </w:r>
      <w:r w:rsidR="00B03A3D">
        <w:t>including</w:t>
      </w:r>
      <w:r w:rsidR="000F5D06">
        <w:t xml:space="preserve"> those </w:t>
      </w:r>
      <w:r w:rsidR="006063CB">
        <w:t>who are members of</w:t>
      </w:r>
      <w:r w:rsidR="000F5D06">
        <w:t xml:space="preserve"> priority communities</w:t>
      </w:r>
      <w:r w:rsidR="00BB50A0">
        <w:t xml:space="preserve"> </w:t>
      </w:r>
      <w:r w:rsidR="00DF3FCB">
        <w:t>and/</w:t>
      </w:r>
      <w:r w:rsidR="00BB50A0">
        <w:t>or provide health services to priority communities</w:t>
      </w:r>
      <w:r w:rsidR="000F26AE">
        <w:t>. For example:</w:t>
      </w:r>
    </w:p>
    <w:p w14:paraId="1DEB7FB9" w14:textId="740B0D9C" w:rsidR="000F26AE" w:rsidRDefault="000F26AE" w:rsidP="0068123A">
      <w:pPr>
        <w:pStyle w:val="ListParagraph"/>
        <w:numPr>
          <w:ilvl w:val="0"/>
          <w:numId w:val="8"/>
        </w:numPr>
      </w:pPr>
      <w:r>
        <w:t>Aboriginal Community Controlled Health Organisations and their staff members</w:t>
      </w:r>
    </w:p>
    <w:p w14:paraId="67161A79" w14:textId="167FFD9D" w:rsidR="000F26AE" w:rsidRDefault="00091891" w:rsidP="0068123A">
      <w:pPr>
        <w:pStyle w:val="ListParagraph"/>
        <w:numPr>
          <w:ilvl w:val="0"/>
          <w:numId w:val="8"/>
        </w:numPr>
      </w:pPr>
      <w:r>
        <w:t>Community-based primary care health services</w:t>
      </w:r>
      <w:r w:rsidR="00B7172C">
        <w:t xml:space="preserve">, including those led </w:t>
      </w:r>
      <w:r w:rsidR="006063CB">
        <w:t xml:space="preserve">by </w:t>
      </w:r>
      <w:r w:rsidR="00B7172C">
        <w:t>peers of priority communities</w:t>
      </w:r>
      <w:r w:rsidR="00953465">
        <w:t xml:space="preserve"> and nurse-led services</w:t>
      </w:r>
    </w:p>
    <w:p w14:paraId="47312097" w14:textId="61895A87" w:rsidR="005B1480" w:rsidRDefault="005B1480" w:rsidP="0068123A">
      <w:pPr>
        <w:pStyle w:val="ListParagraph"/>
        <w:numPr>
          <w:ilvl w:val="0"/>
          <w:numId w:val="8"/>
        </w:numPr>
      </w:pPr>
      <w:r>
        <w:t>LBGTIQ+ health services</w:t>
      </w:r>
    </w:p>
    <w:p w14:paraId="02479B86" w14:textId="2A23D39F" w:rsidR="005B1480" w:rsidRDefault="00DF3FCB" w:rsidP="0068123A">
      <w:pPr>
        <w:pStyle w:val="ListParagraph"/>
        <w:numPr>
          <w:ilvl w:val="0"/>
          <w:numId w:val="8"/>
        </w:numPr>
      </w:pPr>
      <w:r>
        <w:t>Multicultural c</w:t>
      </w:r>
      <w:r w:rsidR="005B1480">
        <w:t>ommunity-led organisations</w:t>
      </w:r>
    </w:p>
    <w:p w14:paraId="3B7A4983" w14:textId="69D5FB5E" w:rsidR="006C20B6" w:rsidRDefault="006C20B6" w:rsidP="0068123A">
      <w:pPr>
        <w:pStyle w:val="ListParagraph"/>
        <w:numPr>
          <w:ilvl w:val="0"/>
          <w:numId w:val="8"/>
        </w:numPr>
      </w:pPr>
      <w:r>
        <w:t>Young people’s organisations</w:t>
      </w:r>
      <w:r w:rsidR="00CB329D">
        <w:t xml:space="preserve"> and networks</w:t>
      </w:r>
      <w:r>
        <w:t xml:space="preserve"> that have an interest in health and wellbeing</w:t>
      </w:r>
    </w:p>
    <w:p w14:paraId="222AC7D8" w14:textId="4562CBEB" w:rsidR="00CB3D35" w:rsidRDefault="00DF3FCB" w:rsidP="0068123A">
      <w:pPr>
        <w:pStyle w:val="ListParagraph"/>
        <w:numPr>
          <w:ilvl w:val="0"/>
          <w:numId w:val="8"/>
        </w:numPr>
      </w:pPr>
      <w:r>
        <w:t>Rural and r</w:t>
      </w:r>
      <w:r w:rsidR="00CB3D35">
        <w:t>emote area health service providers</w:t>
      </w:r>
      <w:r w:rsidR="002264FE">
        <w:t>, including outreach services</w:t>
      </w:r>
    </w:p>
    <w:p w14:paraId="567FEC48" w14:textId="7016076B" w:rsidR="00C04863" w:rsidRDefault="00C04863" w:rsidP="0068123A">
      <w:pPr>
        <w:pStyle w:val="ListParagraph"/>
        <w:numPr>
          <w:ilvl w:val="0"/>
          <w:numId w:val="8"/>
        </w:numPr>
      </w:pPr>
      <w:r>
        <w:t>Immunisation services and nurses</w:t>
      </w:r>
    </w:p>
    <w:p w14:paraId="288EEEA0" w14:textId="75B04E2F" w:rsidR="00091891" w:rsidRDefault="00091891" w:rsidP="0068123A">
      <w:pPr>
        <w:pStyle w:val="ListParagraph"/>
        <w:numPr>
          <w:ilvl w:val="0"/>
          <w:numId w:val="8"/>
        </w:numPr>
      </w:pPr>
      <w:r>
        <w:t>General practices and their staff</w:t>
      </w:r>
    </w:p>
    <w:p w14:paraId="543A8EB4" w14:textId="77777777" w:rsidR="00EE448F" w:rsidRDefault="00EE448F" w:rsidP="0068123A">
      <w:pPr>
        <w:pStyle w:val="ListParagraph"/>
        <w:numPr>
          <w:ilvl w:val="0"/>
          <w:numId w:val="8"/>
        </w:numPr>
      </w:pPr>
      <w:r>
        <w:t>Pathology laboratories and their staff</w:t>
      </w:r>
    </w:p>
    <w:p w14:paraId="31FC309E" w14:textId="456C2378" w:rsidR="00B7172C" w:rsidRDefault="00B7172C" w:rsidP="0068123A">
      <w:pPr>
        <w:pStyle w:val="ListParagraph"/>
        <w:numPr>
          <w:ilvl w:val="0"/>
          <w:numId w:val="8"/>
        </w:numPr>
      </w:pPr>
      <w:r>
        <w:t>Gynaecology</w:t>
      </w:r>
      <w:r w:rsidR="00C547F9">
        <w:t xml:space="preserve"> clinics and </w:t>
      </w:r>
      <w:proofErr w:type="spellStart"/>
      <w:r w:rsidR="00C547F9">
        <w:t>colposcopists</w:t>
      </w:r>
      <w:proofErr w:type="spellEnd"/>
    </w:p>
    <w:p w14:paraId="3FE1FA76" w14:textId="7FEC038D" w:rsidR="00C547F9" w:rsidRDefault="00C547F9" w:rsidP="0068123A">
      <w:pPr>
        <w:pStyle w:val="ListParagraph"/>
        <w:numPr>
          <w:ilvl w:val="0"/>
          <w:numId w:val="8"/>
        </w:numPr>
      </w:pPr>
      <w:r>
        <w:t>Oncology services and medical practitioners</w:t>
      </w:r>
      <w:r w:rsidR="007A4D33">
        <w:t xml:space="preserve"> in public and private health services</w:t>
      </w:r>
    </w:p>
    <w:p w14:paraId="0322B1C8" w14:textId="587F1D5E" w:rsidR="00C547F9" w:rsidRDefault="007A4D33" w:rsidP="0068123A">
      <w:pPr>
        <w:pStyle w:val="ListParagraph"/>
        <w:numPr>
          <w:ilvl w:val="0"/>
          <w:numId w:val="8"/>
        </w:numPr>
      </w:pPr>
      <w:r>
        <w:t>Palliative care services and staff</w:t>
      </w:r>
    </w:p>
    <w:p w14:paraId="1F969277" w14:textId="6013B707" w:rsidR="001C3DDC" w:rsidRDefault="001C3DDC" w:rsidP="0068123A">
      <w:pPr>
        <w:pStyle w:val="ListParagraph"/>
        <w:numPr>
          <w:ilvl w:val="0"/>
          <w:numId w:val="8"/>
        </w:numPr>
      </w:pPr>
      <w:r>
        <w:t>Allied health and community-based support programs and services</w:t>
      </w:r>
      <w:r w:rsidR="00F8015A">
        <w:t xml:space="preserve"> that serve people diagnosed with cancer and their families and carers</w:t>
      </w:r>
    </w:p>
    <w:p w14:paraId="6D0F4AA2" w14:textId="5D4AF5A2" w:rsidR="001C3DDC" w:rsidRDefault="000F7722" w:rsidP="0068123A">
      <w:pPr>
        <w:pStyle w:val="ListParagraph"/>
        <w:numPr>
          <w:ilvl w:val="0"/>
          <w:numId w:val="8"/>
        </w:numPr>
      </w:pPr>
      <w:r>
        <w:t>Cancer Councils and other cancer-</w:t>
      </w:r>
      <w:r w:rsidR="00CB3D35">
        <w:t>focused</w:t>
      </w:r>
      <w:r>
        <w:t xml:space="preserve"> organisations</w:t>
      </w:r>
      <w:r w:rsidR="00CC62ED">
        <w:t xml:space="preserve"> and charities</w:t>
      </w:r>
      <w:r>
        <w:t xml:space="preserve"> who provide information, </w:t>
      </w:r>
      <w:proofErr w:type="gramStart"/>
      <w:r>
        <w:t>support</w:t>
      </w:r>
      <w:proofErr w:type="gramEnd"/>
      <w:r>
        <w:t xml:space="preserve"> and programs</w:t>
      </w:r>
      <w:r w:rsidR="00D572FB">
        <w:t xml:space="preserve"> right across the cancer </w:t>
      </w:r>
      <w:r w:rsidR="00CB3D35">
        <w:t>pathway</w:t>
      </w:r>
    </w:p>
    <w:p w14:paraId="41010D61" w14:textId="382571DB" w:rsidR="00BD3C42" w:rsidRDefault="008F605A" w:rsidP="0068123A">
      <w:pPr>
        <w:pStyle w:val="ListParagraph"/>
        <w:numPr>
          <w:ilvl w:val="0"/>
          <w:numId w:val="8"/>
        </w:numPr>
      </w:pPr>
      <w:r>
        <w:t>Colleges and associations for m</w:t>
      </w:r>
      <w:r w:rsidR="00BD3C42">
        <w:t xml:space="preserve">edical </w:t>
      </w:r>
      <w:r w:rsidR="005D7985">
        <w:t>professional</w:t>
      </w:r>
      <w:r>
        <w:t>s</w:t>
      </w:r>
      <w:r w:rsidR="00DF3FCB">
        <w:t xml:space="preserve">, </w:t>
      </w:r>
      <w:r>
        <w:t>nurses</w:t>
      </w:r>
    </w:p>
    <w:p w14:paraId="0F8DBB2C" w14:textId="2E150B7E" w:rsidR="007B0934" w:rsidRDefault="007B0934" w:rsidP="0068123A">
      <w:pPr>
        <w:pStyle w:val="ListParagraph"/>
        <w:numPr>
          <w:ilvl w:val="0"/>
          <w:numId w:val="8"/>
        </w:numPr>
      </w:pPr>
      <w:r>
        <w:t>Secondary schools and teachers providing health education</w:t>
      </w:r>
      <w:r w:rsidR="002F1FE9">
        <w:t>, including special schools and non-mainstream schools</w:t>
      </w:r>
      <w:r w:rsidR="00AB2913">
        <w:t>, and staff who support the HPV vaccination program in their school</w:t>
      </w:r>
    </w:p>
    <w:p w14:paraId="4DC92A6F" w14:textId="5FE49A90" w:rsidR="00CB329D" w:rsidRDefault="00CB329D" w:rsidP="0068123A">
      <w:pPr>
        <w:pStyle w:val="ListParagraph"/>
        <w:numPr>
          <w:ilvl w:val="0"/>
          <w:numId w:val="8"/>
        </w:numPr>
      </w:pPr>
      <w:r>
        <w:t xml:space="preserve">Healthcare providers working in </w:t>
      </w:r>
      <w:r w:rsidR="002F1FE9">
        <w:t>justice settings</w:t>
      </w:r>
    </w:p>
    <w:p w14:paraId="15F2E85D" w14:textId="77777777" w:rsidR="00E77C23" w:rsidRDefault="00CC62ED" w:rsidP="0068123A">
      <w:pPr>
        <w:pStyle w:val="ListParagraph"/>
        <w:numPr>
          <w:ilvl w:val="0"/>
          <w:numId w:val="8"/>
        </w:numPr>
      </w:pPr>
      <w:r>
        <w:t>State and Territory Departments of Health</w:t>
      </w:r>
    </w:p>
    <w:p w14:paraId="2FD49D14" w14:textId="6D2094A1" w:rsidR="00DF3FCB" w:rsidRDefault="00173790" w:rsidP="0068123A">
      <w:pPr>
        <w:pStyle w:val="ListParagraph"/>
        <w:numPr>
          <w:ilvl w:val="0"/>
          <w:numId w:val="8"/>
        </w:numPr>
      </w:pPr>
      <w:r>
        <w:t>Non-government organisations working to promote and protect public health</w:t>
      </w:r>
    </w:p>
    <w:p w14:paraId="457736C8" w14:textId="3322BA22" w:rsidR="00CC62ED" w:rsidRDefault="008D62F4" w:rsidP="0068123A">
      <w:pPr>
        <w:pStyle w:val="ListParagraph"/>
        <w:numPr>
          <w:ilvl w:val="0"/>
          <w:numId w:val="8"/>
        </w:numPr>
      </w:pPr>
      <w:r>
        <w:t>And many more…</w:t>
      </w:r>
    </w:p>
    <w:p w14:paraId="4F307D32" w14:textId="77777777" w:rsidR="005776F2" w:rsidRDefault="005776F2" w:rsidP="005776F2"/>
    <w:p w14:paraId="7D3C9ED1" w14:textId="23E648A3" w:rsidR="00CF3B29" w:rsidRPr="00A3206C" w:rsidRDefault="00541F4A" w:rsidP="00CF3B29">
      <w:pPr>
        <w:pStyle w:val="NoSpacing"/>
        <w:rPr>
          <w:b/>
          <w:bCs/>
          <w:szCs w:val="21"/>
        </w:rPr>
      </w:pPr>
      <w:r w:rsidRPr="00A3206C">
        <w:rPr>
          <w:b/>
          <w:bCs/>
          <w:szCs w:val="21"/>
        </w:rPr>
        <w:t>We encourage all these sta</w:t>
      </w:r>
      <w:r w:rsidR="00C46644" w:rsidRPr="00A3206C">
        <w:rPr>
          <w:b/>
          <w:bCs/>
          <w:szCs w:val="21"/>
        </w:rPr>
        <w:t>k</w:t>
      </w:r>
      <w:r w:rsidRPr="00A3206C">
        <w:rPr>
          <w:b/>
          <w:bCs/>
          <w:szCs w:val="21"/>
        </w:rPr>
        <w:t xml:space="preserve">eholders to </w:t>
      </w:r>
      <w:proofErr w:type="gramStart"/>
      <w:r w:rsidRPr="00A3206C">
        <w:rPr>
          <w:b/>
          <w:bCs/>
          <w:szCs w:val="21"/>
        </w:rPr>
        <w:t>participate</w:t>
      </w:r>
      <w:proofErr w:type="gramEnd"/>
      <w:r w:rsidRPr="00A3206C">
        <w:rPr>
          <w:b/>
          <w:bCs/>
          <w:szCs w:val="21"/>
        </w:rPr>
        <w:t xml:space="preserve"> and we also </w:t>
      </w:r>
      <w:r w:rsidR="00C46644" w:rsidRPr="00A3206C">
        <w:rPr>
          <w:b/>
          <w:bCs/>
          <w:szCs w:val="21"/>
        </w:rPr>
        <w:t>warmly</w:t>
      </w:r>
      <w:r w:rsidRPr="00A3206C">
        <w:rPr>
          <w:b/>
          <w:bCs/>
          <w:szCs w:val="21"/>
        </w:rPr>
        <w:t xml:space="preserve"> welcome feedback from stakeholders who are not listed here.</w:t>
      </w:r>
    </w:p>
    <w:p w14:paraId="03E94F15" w14:textId="77777777" w:rsidR="00CF3B29" w:rsidRPr="0042693D" w:rsidRDefault="00CF3B29" w:rsidP="00CF3B29">
      <w:pPr>
        <w:pStyle w:val="NoSpacing"/>
        <w:rPr>
          <w:szCs w:val="21"/>
        </w:rPr>
      </w:pPr>
    </w:p>
    <w:p w14:paraId="610EDC5A" w14:textId="77777777" w:rsidR="00CF3B29" w:rsidRDefault="00CF3B29">
      <w:pPr>
        <w:rPr>
          <w:rFonts w:eastAsiaTheme="majorEastAsia" w:cstheme="majorBidi"/>
          <w:color w:val="2F5496" w:themeColor="accent1" w:themeShade="BF"/>
          <w:sz w:val="26"/>
          <w:szCs w:val="26"/>
        </w:rPr>
      </w:pPr>
      <w:r>
        <w:br w:type="page"/>
      </w:r>
    </w:p>
    <w:p w14:paraId="6AC4A1ED" w14:textId="73E4B299" w:rsidR="005B7D4D" w:rsidRDefault="005B7D4D" w:rsidP="00BE7E4B">
      <w:pPr>
        <w:pStyle w:val="Heading1"/>
      </w:pPr>
      <w:bookmarkStart w:id="3" w:name="_Toc104478614"/>
      <w:r>
        <w:t>Foreword</w:t>
      </w:r>
      <w:bookmarkEnd w:id="3"/>
    </w:p>
    <w:p w14:paraId="70D62AD8" w14:textId="57588520" w:rsidR="00635C23" w:rsidRPr="00635C23" w:rsidRDefault="009120D1" w:rsidP="00635C23">
      <w:pPr>
        <w:jc w:val="right"/>
      </w:pPr>
      <w:r w:rsidRPr="009A769A">
        <w:rPr>
          <w:noProof/>
          <w:szCs w:val="21"/>
        </w:rPr>
        <mc:AlternateContent>
          <mc:Choice Requires="wps">
            <w:drawing>
              <wp:anchor distT="45720" distB="45720" distL="114300" distR="114300" simplePos="0" relativeHeight="251658241" behindDoc="0" locked="0" layoutInCell="1" allowOverlap="1" wp14:anchorId="2D6ED1E2" wp14:editId="738E6A10">
                <wp:simplePos x="0" y="0"/>
                <wp:positionH relativeFrom="margin">
                  <wp:align>right</wp:align>
                </wp:positionH>
                <wp:positionV relativeFrom="paragraph">
                  <wp:posOffset>2894965</wp:posOffset>
                </wp:positionV>
                <wp:extent cx="5727065" cy="1143000"/>
                <wp:effectExtent l="0" t="0" r="698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143000"/>
                        </a:xfrm>
                        <a:prstGeom prst="rect">
                          <a:avLst/>
                        </a:prstGeom>
                        <a:solidFill>
                          <a:srgbClr val="00B0F0"/>
                        </a:solidFill>
                        <a:ln w="9525">
                          <a:noFill/>
                          <a:miter lim="800000"/>
                          <a:headEnd/>
                          <a:tailEnd/>
                        </a:ln>
                      </wps:spPr>
                      <wps:txbx>
                        <w:txbxContent>
                          <w:p w14:paraId="3774BDA0" w14:textId="150F270E" w:rsidR="009A769A" w:rsidRPr="009120D1" w:rsidRDefault="009A769A" w:rsidP="009A769A">
                            <w:pPr>
                              <w:jc w:val="center"/>
                              <w:rPr>
                                <w:color w:val="FFFFFF" w:themeColor="background1"/>
                                <w:sz w:val="22"/>
                                <w:szCs w:val="24"/>
                              </w:rPr>
                            </w:pPr>
                            <w:r w:rsidRPr="009120D1">
                              <w:rPr>
                                <w:color w:val="FFFFFF" w:themeColor="background1"/>
                                <w:sz w:val="22"/>
                                <w:szCs w:val="24"/>
                              </w:rPr>
                              <w:t xml:space="preserve">On the one-year anniversary of the </w:t>
                            </w:r>
                            <w:r w:rsidR="0039382C" w:rsidRPr="009120D1">
                              <w:rPr>
                                <w:color w:val="FFFFFF" w:themeColor="background1"/>
                                <w:sz w:val="22"/>
                                <w:szCs w:val="24"/>
                              </w:rPr>
                              <w:t>Global Strategy to Accelerate the Elimination of Cervical Cancer</w:t>
                            </w:r>
                            <w:r w:rsidRPr="009120D1">
                              <w:rPr>
                                <w:color w:val="FFFFFF" w:themeColor="background1"/>
                                <w:sz w:val="22"/>
                                <w:szCs w:val="24"/>
                              </w:rPr>
                              <w:t>, 17 November 2021, the Australian Government announced the development of a collaborative National Cervical Cancer Elimination Strategy (the Strategy), led by the Australian Centre for the Prevention of Cervical Cancer (ACPCC). This project will inform the Australian Government Department of Health’s future activities to eliminate cervical cancer as a public health problem in Australia by 2035.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6ED1E2" id="_x0000_t202" coordsize="21600,21600" o:spt="202" path="m,l,21600r21600,l21600,xe">
                <v:stroke joinstyle="miter"/>
                <v:path gradientshapeok="t" o:connecttype="rect"/>
              </v:shapetype>
              <v:shape id="Text Box 2" o:spid="_x0000_s1026" type="#_x0000_t202" style="position:absolute;left:0;text-align:left;margin-left:399.75pt;margin-top:227.95pt;width:450.95pt;height:90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" fillcolor="#00b0f0" stroked="f">
                <v:textbox>
                  <w:txbxContent>
                    <w:p w14:paraId="3774BDA0" w14:textId="150F270E" w:rsidR="009A769A" w:rsidRPr="009120D1" w:rsidRDefault="009A769A" w:rsidP="009A769A">
                      <w:pPr>
                        <w:jc w:val="center"/>
                        <w:rPr>
                          <w:color w:val="FFFFFF" w:themeColor="background1"/>
                          <w:sz w:val="22"/>
                          <w:szCs w:val="24"/>
                        </w:rPr>
                      </w:pPr>
                      <w:r w:rsidRPr="009120D1">
                        <w:rPr>
                          <w:color w:val="FFFFFF" w:themeColor="background1"/>
                          <w:sz w:val="22"/>
                          <w:szCs w:val="24"/>
                        </w:rPr>
                        <w:t xml:space="preserve">On the one-year anniversary of the </w:t>
                      </w:r>
                      <w:r w:rsidR="0039382C" w:rsidRPr="009120D1">
                        <w:rPr>
                          <w:color w:val="FFFFFF" w:themeColor="background1"/>
                          <w:sz w:val="22"/>
                          <w:szCs w:val="24"/>
                        </w:rPr>
                        <w:t>Global Strategy to Accelerate the Elimination of Cervical Cancer</w:t>
                      </w:r>
                      <w:r w:rsidRPr="009120D1">
                        <w:rPr>
                          <w:color w:val="FFFFFF" w:themeColor="background1"/>
                          <w:sz w:val="22"/>
                          <w:szCs w:val="24"/>
                        </w:rPr>
                        <w:t>, 17 November 2021, the Australian Government announced the development of a collaborative National Cervical Cancer Elimination Strategy (the Strategy), led by the Australian Centre for the Prevention of Cervical Cancer (ACPCC). This project will inform the Australian Government Department of Health’s future activities to eliminate cervical cancer as a public health problem in Australia by 2035.</w:t>
                      </w:r>
                    </w:p>
                  </w:txbxContent>
                </v:textbox>
                <w10:wrap type="topAndBottom" anchorx="margin"/>
              </v:shape>
            </w:pict>
          </mc:Fallback>
        </mc:AlternateContent>
      </w:r>
      <w:r w:rsidR="002A18CD" w:rsidRPr="002A18CD">
        <w:rPr>
          <w:noProof/>
        </w:rPr>
        <w:t xml:space="preserve"> </w:t>
      </w:r>
      <w:r w:rsidR="002A18CD" w:rsidRPr="002A18CD">
        <w:drawing>
          <wp:inline distT="0" distB="0" distL="0" distR="0" wp14:anchorId="4DF2F2D9" wp14:editId="70F6388C">
            <wp:extent cx="2866672" cy="2735221"/>
            <wp:effectExtent l="0" t="0" r="0" b="8255"/>
            <wp:docPr id="292" name="Picture 292" descr="A couple of women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couple of women smiling&#10;&#10;Description automatically generated with low confidence"/>
                    <pic:cNvPicPr/>
                  </pic:nvPicPr>
                  <pic:blipFill>
                    <a:blip r:embed="rId15"/>
                    <a:stretch>
                      <a:fillRect/>
                    </a:stretch>
                  </pic:blipFill>
                  <pic:spPr>
                    <a:xfrm>
                      <a:off x="0" y="0"/>
                      <a:ext cx="2874315" cy="2742514"/>
                    </a:xfrm>
                    <a:prstGeom prst="rect">
                      <a:avLst/>
                    </a:prstGeom>
                  </pic:spPr>
                </pic:pic>
              </a:graphicData>
            </a:graphic>
          </wp:inline>
        </w:drawing>
      </w:r>
    </w:p>
    <w:p w14:paraId="3AADE12B" w14:textId="77777777" w:rsidR="0039382C" w:rsidRDefault="0039382C" w:rsidP="0039382C">
      <w:pPr>
        <w:pStyle w:val="NoSpacing"/>
      </w:pPr>
    </w:p>
    <w:p w14:paraId="4219AC84" w14:textId="46B57748" w:rsidR="00D82110" w:rsidRDefault="0074339D" w:rsidP="00463485">
      <w:pPr>
        <w:rPr>
          <w:szCs w:val="21"/>
        </w:rPr>
      </w:pPr>
      <w:r>
        <w:rPr>
          <w:szCs w:val="21"/>
        </w:rPr>
        <w:t xml:space="preserve">Thank you for participating in the consultation process for </w:t>
      </w:r>
      <w:r w:rsidRPr="00FA418E">
        <w:rPr>
          <w:szCs w:val="21"/>
        </w:rPr>
        <w:t xml:space="preserve">the development of </w:t>
      </w:r>
      <w:r>
        <w:rPr>
          <w:szCs w:val="21"/>
        </w:rPr>
        <w:t xml:space="preserve">the </w:t>
      </w:r>
      <w:r w:rsidRPr="00042C7E">
        <w:rPr>
          <w:szCs w:val="21"/>
        </w:rPr>
        <w:t xml:space="preserve">National Cervical Cancer Elimination Strategy </w:t>
      </w:r>
      <w:r>
        <w:rPr>
          <w:szCs w:val="21"/>
        </w:rPr>
        <w:t>(the Strategy).</w:t>
      </w:r>
      <w:r w:rsidR="00D82110" w:rsidRPr="00D82110">
        <w:rPr>
          <w:szCs w:val="21"/>
        </w:rPr>
        <w:t xml:space="preserve"> </w:t>
      </w:r>
    </w:p>
    <w:p w14:paraId="028FDFA0" w14:textId="44A6BB6F" w:rsidR="00463485" w:rsidRPr="00FA418E" w:rsidRDefault="0074339D" w:rsidP="00463485">
      <w:pPr>
        <w:rPr>
          <w:szCs w:val="21"/>
        </w:rPr>
      </w:pPr>
      <w:r>
        <w:rPr>
          <w:szCs w:val="21"/>
        </w:rPr>
        <w:t>To</w:t>
      </w:r>
      <w:r w:rsidR="00B3601D">
        <w:rPr>
          <w:szCs w:val="21"/>
        </w:rPr>
        <w:t xml:space="preserve"> achieve Australia’s aim to eliminate cervical cancer by 2035 for all women and people with a cervix, we need to hear from diverse voices</w:t>
      </w:r>
      <w:r w:rsidR="00463485" w:rsidRPr="00FA418E">
        <w:rPr>
          <w:szCs w:val="21"/>
        </w:rPr>
        <w:t xml:space="preserve"> including individuals with a personal experience to share, community members, subject matter experts, people working in health and other sectors, and representatives from many different organisations.</w:t>
      </w:r>
    </w:p>
    <w:p w14:paraId="3792B9FA" w14:textId="55DBBF01" w:rsidR="00F75C5E" w:rsidRDefault="00F75C5E" w:rsidP="366BCFE4">
      <w:r>
        <w:t xml:space="preserve">If you have a personal </w:t>
      </w:r>
      <w:proofErr w:type="gramStart"/>
      <w:r>
        <w:t>experience</w:t>
      </w:r>
      <w:proofErr w:type="gramEnd"/>
      <w:r>
        <w:t xml:space="preserve"> you’d like to share about HPV vaccination, cervical screening, and/or cervical cancer treatment the survey asks some specific questions</w:t>
      </w:r>
      <w:r w:rsidR="00F720A6">
        <w:t xml:space="preserve"> </w:t>
      </w:r>
      <w:r>
        <w:t xml:space="preserve">related to lived experience. Your stories are incredibly important to helping Australia develop a </w:t>
      </w:r>
      <w:proofErr w:type="spellStart"/>
      <w:r>
        <w:t>a</w:t>
      </w:r>
      <w:proofErr w:type="spellEnd"/>
      <w:r>
        <w:t xml:space="preserve"> plan to eliminate cervical cancer and we are grateful to receive them.</w:t>
      </w:r>
    </w:p>
    <w:p w14:paraId="1F557E00" w14:textId="3F1E7DD4" w:rsidR="00A85C93" w:rsidRPr="00BE7E4B" w:rsidRDefault="00A85C93" w:rsidP="00BE7E4B">
      <w:pPr>
        <w:rPr>
          <w:b/>
          <w:bCs/>
          <w:szCs w:val="21"/>
        </w:rPr>
      </w:pPr>
      <w:r w:rsidRPr="00BE7E4B">
        <w:rPr>
          <w:b/>
          <w:bCs/>
          <w:szCs w:val="21"/>
        </w:rPr>
        <w:t xml:space="preserve">We recognise that not all the </w:t>
      </w:r>
      <w:r w:rsidR="00B75499" w:rsidRPr="00BE7E4B">
        <w:rPr>
          <w:b/>
          <w:bCs/>
          <w:szCs w:val="21"/>
        </w:rPr>
        <w:t xml:space="preserve">topics and </w:t>
      </w:r>
      <w:r w:rsidRPr="00BE7E4B">
        <w:rPr>
          <w:b/>
          <w:bCs/>
          <w:szCs w:val="21"/>
        </w:rPr>
        <w:t>questions in this consultation will be relevant to all people, so please just answer those where you feel you can contribute.</w:t>
      </w:r>
    </w:p>
    <w:p w14:paraId="217766CC" w14:textId="7145563D" w:rsidR="00A85C93" w:rsidRPr="00A85C93" w:rsidRDefault="00A85C93" w:rsidP="00A85C93">
      <w:pPr>
        <w:rPr>
          <w:szCs w:val="21"/>
        </w:rPr>
      </w:pPr>
      <w:r w:rsidRPr="00A85C93">
        <w:rPr>
          <w:szCs w:val="21"/>
        </w:rPr>
        <w:t>The information you provide will be used to inform the Strategy but will in no way identify you unless you allow us to do so.</w:t>
      </w:r>
    </w:p>
    <w:p w14:paraId="422D084B" w14:textId="0CE6C815" w:rsidR="005B7D4D" w:rsidRDefault="0018645F" w:rsidP="00902A67">
      <w:pPr>
        <w:rPr>
          <w:szCs w:val="21"/>
        </w:rPr>
      </w:pPr>
      <w:r>
        <w:rPr>
          <w:szCs w:val="21"/>
        </w:rPr>
        <w:t xml:space="preserve">We encourage </w:t>
      </w:r>
      <w:r w:rsidR="00A50320">
        <w:rPr>
          <w:szCs w:val="21"/>
        </w:rPr>
        <w:t>everyone</w:t>
      </w:r>
      <w:r>
        <w:rPr>
          <w:szCs w:val="21"/>
        </w:rPr>
        <w:t xml:space="preserve"> to</w:t>
      </w:r>
      <w:r w:rsidR="0027658B" w:rsidRPr="00FA418E">
        <w:rPr>
          <w:szCs w:val="21"/>
        </w:rPr>
        <w:t xml:space="preserve"> share</w:t>
      </w:r>
      <w:r>
        <w:rPr>
          <w:szCs w:val="21"/>
        </w:rPr>
        <w:t xml:space="preserve"> your</w:t>
      </w:r>
      <w:r w:rsidR="0027658B" w:rsidRPr="00FA418E">
        <w:rPr>
          <w:szCs w:val="21"/>
        </w:rPr>
        <w:t xml:space="preserve"> perspectives, </w:t>
      </w:r>
      <w:r>
        <w:rPr>
          <w:szCs w:val="21"/>
        </w:rPr>
        <w:t xml:space="preserve">help us </w:t>
      </w:r>
      <w:r w:rsidR="0027658B" w:rsidRPr="00FA418E">
        <w:rPr>
          <w:szCs w:val="21"/>
        </w:rPr>
        <w:t>learn from successful initiatives</w:t>
      </w:r>
      <w:r>
        <w:rPr>
          <w:szCs w:val="21"/>
        </w:rPr>
        <w:t>,</w:t>
      </w:r>
      <w:r w:rsidR="0027658B" w:rsidRPr="00FA418E">
        <w:rPr>
          <w:szCs w:val="21"/>
        </w:rPr>
        <w:t xml:space="preserve"> and </w:t>
      </w:r>
      <w:r w:rsidR="00D82110">
        <w:rPr>
          <w:szCs w:val="21"/>
        </w:rPr>
        <w:t xml:space="preserve">suggest </w:t>
      </w:r>
      <w:r w:rsidR="0027658B" w:rsidRPr="00FA418E">
        <w:rPr>
          <w:szCs w:val="21"/>
        </w:rPr>
        <w:t>innovative approaches to building an enabling environment for all communities across the three pillars of cervical cancer elimination - vaccination, screening, and treatment.</w:t>
      </w:r>
    </w:p>
    <w:p w14:paraId="4D4858D0" w14:textId="6BB5A7A7" w:rsidR="00962099" w:rsidRDefault="00962099" w:rsidP="00902A67">
      <w:pPr>
        <w:rPr>
          <w:szCs w:val="21"/>
        </w:rPr>
      </w:pPr>
      <w:r>
        <w:rPr>
          <w:szCs w:val="21"/>
        </w:rPr>
        <w:t>Warm regards</w:t>
      </w:r>
    </w:p>
    <w:p w14:paraId="694E8B05" w14:textId="2FC19C50" w:rsidR="00902A67" w:rsidRDefault="00962099" w:rsidP="00902A67">
      <w:pPr>
        <w:rPr>
          <w:szCs w:val="21"/>
        </w:rPr>
      </w:pPr>
      <w:r>
        <w:rPr>
          <w:szCs w:val="21"/>
        </w:rPr>
        <w:t>Prof Marion Saville &amp; Prof Karen Canfell</w:t>
      </w:r>
    </w:p>
    <w:p w14:paraId="05DAD8FC" w14:textId="21935923" w:rsidR="009A5A51" w:rsidRPr="00CF3B29" w:rsidRDefault="009A5A51" w:rsidP="009A5A51">
      <w:pPr>
        <w:pStyle w:val="Heading2"/>
        <w:rPr>
          <w:rFonts w:eastAsiaTheme="minorHAnsi" w:cstheme="minorBidi"/>
          <w:color w:val="auto"/>
          <w:sz w:val="21"/>
          <w:szCs w:val="22"/>
        </w:rPr>
      </w:pPr>
      <w:bookmarkStart w:id="4" w:name="_Toc104478615"/>
      <w:r>
        <w:t>Instructions for responding to this Consultation Paper</w:t>
      </w:r>
      <w:bookmarkEnd w:id="4"/>
    </w:p>
    <w:p w14:paraId="7A163744" w14:textId="0267B27C" w:rsidR="00544EC0" w:rsidRPr="00FA418E" w:rsidRDefault="519192AD" w:rsidP="0068123A">
      <w:pPr>
        <w:pStyle w:val="ListParagraph"/>
        <w:numPr>
          <w:ilvl w:val="0"/>
          <w:numId w:val="5"/>
        </w:numPr>
      </w:pPr>
      <w:r>
        <w:t xml:space="preserve">Please read the </w:t>
      </w:r>
      <w:r w:rsidR="001B5B71">
        <w:t xml:space="preserve">Consultation </w:t>
      </w:r>
      <w:r w:rsidR="005A1F34">
        <w:t>P</w:t>
      </w:r>
      <w:r>
        <w:t xml:space="preserve">aper </w:t>
      </w:r>
      <w:r w:rsidR="19649E2E">
        <w:t xml:space="preserve">and then respond to the questions in it by completing the </w:t>
      </w:r>
      <w:hyperlink r:id="rId16" w:history="1">
        <w:r w:rsidR="00C143BB">
          <w:rPr>
            <w:rStyle w:val="Hyperlink"/>
          </w:rPr>
          <w:t>o</w:t>
        </w:r>
        <w:r w:rsidR="19649E2E" w:rsidRPr="00267BCF">
          <w:rPr>
            <w:rStyle w:val="Hyperlink"/>
          </w:rPr>
          <w:t xml:space="preserve">nline </w:t>
        </w:r>
        <w:r w:rsidR="00C143BB">
          <w:rPr>
            <w:rStyle w:val="Hyperlink"/>
          </w:rPr>
          <w:t>s</w:t>
        </w:r>
        <w:r w:rsidR="19649E2E" w:rsidRPr="00267BCF">
          <w:rPr>
            <w:rStyle w:val="Hyperlink"/>
          </w:rPr>
          <w:t>urvey</w:t>
        </w:r>
      </w:hyperlink>
      <w:r w:rsidR="61426795">
        <w:t xml:space="preserve"> on the </w:t>
      </w:r>
      <w:r w:rsidR="008B07C2">
        <w:t>Project Website</w:t>
      </w:r>
      <w:r w:rsidR="002A1165">
        <w:t>.</w:t>
      </w:r>
      <w:r w:rsidR="00145BC7">
        <w:t xml:space="preserve"> </w:t>
      </w:r>
    </w:p>
    <w:p w14:paraId="2B07C427" w14:textId="791A5F57" w:rsidR="003B7753" w:rsidRDefault="366BCFE4" w:rsidP="0068123A">
      <w:pPr>
        <w:pStyle w:val="ListParagraph"/>
        <w:numPr>
          <w:ilvl w:val="1"/>
          <w:numId w:val="5"/>
        </w:numPr>
        <w:rPr>
          <w:rFonts w:asciiTheme="minorHAnsi" w:eastAsiaTheme="minorEastAsia" w:hAnsiTheme="minorHAnsi"/>
          <w:szCs w:val="21"/>
          <w:lang w:val="en-US"/>
        </w:rPr>
      </w:pPr>
      <w:r w:rsidRPr="366BCFE4">
        <w:rPr>
          <w:rFonts w:ascii="Calibri" w:eastAsia="Calibri" w:hAnsi="Calibri" w:cs="Calibri"/>
          <w:color w:val="000000" w:themeColor="text1"/>
          <w:sz w:val="22"/>
          <w:lang w:val="en-US"/>
        </w:rPr>
        <w:t xml:space="preserve"> </w:t>
      </w:r>
      <w:r w:rsidRPr="009A769A">
        <w:rPr>
          <w:rFonts w:eastAsia="Arial" w:cs="Arial"/>
          <w:color w:val="000000" w:themeColor="text1"/>
          <w:sz w:val="22"/>
          <w:lang w:val="en-US"/>
        </w:rPr>
        <w:t>The online survey contains questions sections on</w:t>
      </w:r>
      <w:r w:rsidRPr="009A769A">
        <w:rPr>
          <w:rFonts w:eastAsia="Arial" w:cs="Arial"/>
          <w:b/>
          <w:bCs/>
          <w:color w:val="000000" w:themeColor="text1"/>
          <w:sz w:val="22"/>
          <w:lang w:val="en-US"/>
        </w:rPr>
        <w:t xml:space="preserve"> Lived Experience</w:t>
      </w:r>
      <w:r w:rsidRPr="009A769A">
        <w:rPr>
          <w:rFonts w:eastAsia="Arial" w:cs="Arial"/>
          <w:color w:val="000000" w:themeColor="text1"/>
          <w:sz w:val="22"/>
          <w:lang w:val="en-US"/>
        </w:rPr>
        <w:t xml:space="preserve"> for all women and people with a cervix and families and </w:t>
      </w:r>
      <w:proofErr w:type="spellStart"/>
      <w:r w:rsidRPr="009A769A">
        <w:rPr>
          <w:rFonts w:eastAsia="Arial" w:cs="Arial"/>
          <w:color w:val="000000" w:themeColor="text1"/>
          <w:sz w:val="22"/>
          <w:lang w:val="en-US"/>
        </w:rPr>
        <w:t>carers</w:t>
      </w:r>
      <w:proofErr w:type="spellEnd"/>
      <w:r w:rsidRPr="009A769A">
        <w:rPr>
          <w:rFonts w:eastAsia="Arial" w:cs="Arial"/>
          <w:color w:val="000000" w:themeColor="text1"/>
          <w:sz w:val="22"/>
          <w:lang w:val="en-US"/>
        </w:rPr>
        <w:t xml:space="preserve"> who would like to share their experiences of HPV vaccination, cervical screening and/or cervical cancer and contribute their ideas to the Strategy. </w:t>
      </w:r>
    </w:p>
    <w:p w14:paraId="05F02DDE" w14:textId="6B5B84F0" w:rsidR="366BCFE4" w:rsidRDefault="366BCFE4" w:rsidP="0068123A">
      <w:pPr>
        <w:pStyle w:val="ListParagraph"/>
        <w:numPr>
          <w:ilvl w:val="1"/>
          <w:numId w:val="5"/>
        </w:numPr>
        <w:rPr>
          <w:szCs w:val="21"/>
        </w:rPr>
      </w:pPr>
      <w:r w:rsidRPr="009A769A">
        <w:rPr>
          <w:rFonts w:eastAsia="Arial" w:cs="Arial"/>
          <w:color w:val="000000" w:themeColor="text1"/>
          <w:sz w:val="22"/>
          <w:lang w:val="en-US"/>
        </w:rPr>
        <w:t xml:space="preserve">The survey includes </w:t>
      </w:r>
      <w:proofErr w:type="gramStart"/>
      <w:r w:rsidRPr="009A769A">
        <w:rPr>
          <w:rFonts w:eastAsia="Arial" w:cs="Arial"/>
          <w:b/>
          <w:bCs/>
          <w:color w:val="000000" w:themeColor="text1"/>
          <w:sz w:val="22"/>
          <w:lang w:val="en-US"/>
        </w:rPr>
        <w:t>Technical</w:t>
      </w:r>
      <w:proofErr w:type="gramEnd"/>
      <w:r w:rsidRPr="009A769A">
        <w:rPr>
          <w:rFonts w:eastAsia="Arial" w:cs="Arial"/>
          <w:b/>
          <w:bCs/>
          <w:color w:val="000000" w:themeColor="text1"/>
          <w:sz w:val="22"/>
          <w:lang w:val="en-US"/>
        </w:rPr>
        <w:t xml:space="preserve"> questions </w:t>
      </w:r>
      <w:r w:rsidRPr="009A769A">
        <w:rPr>
          <w:rFonts w:eastAsia="Arial" w:cs="Arial"/>
          <w:color w:val="000000" w:themeColor="text1"/>
          <w:sz w:val="22"/>
          <w:lang w:val="en-US"/>
        </w:rPr>
        <w:t>for any organisation or individual who wishes to contribute to the development of the Strategy by sharing their knowledge about what works and what could be strengthened in Australia’s cervical cancer control programs and services.</w:t>
      </w:r>
    </w:p>
    <w:p w14:paraId="06273E92" w14:textId="073E245D" w:rsidR="366BCFE4" w:rsidRDefault="366BCFE4" w:rsidP="009A769A">
      <w:pPr>
        <w:pStyle w:val="ListParagraph"/>
        <w:ind w:left="1080"/>
        <w:rPr>
          <w:szCs w:val="21"/>
        </w:rPr>
      </w:pPr>
    </w:p>
    <w:p w14:paraId="5B666E0B" w14:textId="3E65F324" w:rsidR="00BE3718" w:rsidRPr="00FA418E" w:rsidRDefault="00BE3718" w:rsidP="0068123A">
      <w:pPr>
        <w:pStyle w:val="ListParagraph"/>
        <w:numPr>
          <w:ilvl w:val="0"/>
          <w:numId w:val="5"/>
        </w:numPr>
      </w:pPr>
      <w:r>
        <w:t xml:space="preserve">An Easy English version of the Consultation Paper and Lived Experience </w:t>
      </w:r>
      <w:r w:rsidR="007E5B41">
        <w:t xml:space="preserve">Questions </w:t>
      </w:r>
      <w:r>
        <w:t>is also available.</w:t>
      </w:r>
    </w:p>
    <w:p w14:paraId="399235F1" w14:textId="7E408D36" w:rsidR="004814F9" w:rsidRPr="00FA418E" w:rsidRDefault="004814F9" w:rsidP="0068123A">
      <w:pPr>
        <w:pStyle w:val="ListParagraph"/>
        <w:numPr>
          <w:ilvl w:val="0"/>
          <w:numId w:val="5"/>
        </w:numPr>
        <w:rPr>
          <w:szCs w:val="21"/>
        </w:rPr>
      </w:pPr>
      <w:r w:rsidRPr="00FA418E">
        <w:rPr>
          <w:szCs w:val="21"/>
        </w:rPr>
        <w:t xml:space="preserve">The questions </w:t>
      </w:r>
      <w:r w:rsidR="00AD5C59" w:rsidRPr="00FA418E">
        <w:rPr>
          <w:szCs w:val="21"/>
        </w:rPr>
        <w:t xml:space="preserve">appear throughout the </w:t>
      </w:r>
      <w:r w:rsidR="001B5B71" w:rsidRPr="00FA418E">
        <w:rPr>
          <w:szCs w:val="21"/>
        </w:rPr>
        <w:t xml:space="preserve">Consultation </w:t>
      </w:r>
      <w:r w:rsidR="000E125D" w:rsidRPr="00FA418E">
        <w:rPr>
          <w:szCs w:val="21"/>
        </w:rPr>
        <w:t>P</w:t>
      </w:r>
      <w:r w:rsidR="00AD5C59" w:rsidRPr="00FA418E">
        <w:rPr>
          <w:szCs w:val="21"/>
        </w:rPr>
        <w:t xml:space="preserve">aper </w:t>
      </w:r>
      <w:r w:rsidR="002F3F7B" w:rsidRPr="00FA418E">
        <w:rPr>
          <w:szCs w:val="21"/>
        </w:rPr>
        <w:t>so that</w:t>
      </w:r>
      <w:r w:rsidR="00AD5C59" w:rsidRPr="00FA418E">
        <w:rPr>
          <w:szCs w:val="21"/>
        </w:rPr>
        <w:t xml:space="preserve"> you </w:t>
      </w:r>
      <w:r w:rsidR="002F3F7B" w:rsidRPr="00FA418E">
        <w:rPr>
          <w:szCs w:val="21"/>
        </w:rPr>
        <w:t>can think about</w:t>
      </w:r>
      <w:r w:rsidR="00AD5C59" w:rsidRPr="00FA418E">
        <w:rPr>
          <w:szCs w:val="21"/>
        </w:rPr>
        <w:t xml:space="preserve"> the</w:t>
      </w:r>
      <w:r w:rsidR="002F3F7B" w:rsidRPr="00FA418E">
        <w:rPr>
          <w:szCs w:val="21"/>
        </w:rPr>
        <w:t>m</w:t>
      </w:r>
      <w:r w:rsidR="00AD5C59" w:rsidRPr="00FA418E">
        <w:rPr>
          <w:szCs w:val="21"/>
        </w:rPr>
        <w:t xml:space="preserve"> as you read</w:t>
      </w:r>
      <w:r w:rsidR="002F3F7B" w:rsidRPr="00FA418E">
        <w:rPr>
          <w:szCs w:val="21"/>
        </w:rPr>
        <w:t xml:space="preserve"> each section</w:t>
      </w:r>
      <w:r w:rsidR="00AD5C59" w:rsidRPr="00FA418E">
        <w:rPr>
          <w:szCs w:val="21"/>
        </w:rPr>
        <w:t xml:space="preserve">. </w:t>
      </w:r>
      <w:r w:rsidR="0025388F">
        <w:rPr>
          <w:szCs w:val="21"/>
        </w:rPr>
        <w:t xml:space="preserve">There is a </w:t>
      </w:r>
      <w:hyperlink r:id="rId17" w:history="1">
        <w:r w:rsidR="0025388F" w:rsidRPr="00084EA4">
          <w:rPr>
            <w:rStyle w:val="Hyperlink"/>
            <w:szCs w:val="21"/>
          </w:rPr>
          <w:t>Consultation Questions List</w:t>
        </w:r>
      </w:hyperlink>
      <w:r w:rsidR="0025388F">
        <w:rPr>
          <w:szCs w:val="21"/>
        </w:rPr>
        <w:t xml:space="preserve"> </w:t>
      </w:r>
      <w:r w:rsidR="00177551">
        <w:rPr>
          <w:szCs w:val="21"/>
        </w:rPr>
        <w:t>i</w:t>
      </w:r>
      <w:r w:rsidR="00AD5C59" w:rsidRPr="00FA418E">
        <w:rPr>
          <w:szCs w:val="21"/>
        </w:rPr>
        <w:t>f you would like to look at all the questions in one place</w:t>
      </w:r>
      <w:r w:rsidR="00177551">
        <w:rPr>
          <w:szCs w:val="21"/>
        </w:rPr>
        <w:t>.</w:t>
      </w:r>
      <w:r w:rsidR="00AD5C59" w:rsidRPr="00FA418E">
        <w:rPr>
          <w:szCs w:val="21"/>
        </w:rPr>
        <w:t xml:space="preserve"> </w:t>
      </w:r>
    </w:p>
    <w:p w14:paraId="3A78E312" w14:textId="1951526D" w:rsidR="003154F0" w:rsidRPr="00FA418E" w:rsidRDefault="003154F0" w:rsidP="0068123A">
      <w:pPr>
        <w:pStyle w:val="ListParagraph"/>
        <w:numPr>
          <w:ilvl w:val="0"/>
          <w:numId w:val="5"/>
        </w:numPr>
        <w:rPr>
          <w:rFonts w:asciiTheme="minorHAnsi" w:eastAsiaTheme="minorEastAsia" w:hAnsiTheme="minorHAnsi"/>
          <w:color w:val="000000" w:themeColor="text1"/>
        </w:rPr>
      </w:pPr>
      <w:r>
        <w:t xml:space="preserve">A </w:t>
      </w:r>
      <w:hyperlink r:id="rId18" w:history="1">
        <w:r w:rsidR="006D4A97" w:rsidRPr="001E1D55">
          <w:rPr>
            <w:rStyle w:val="Hyperlink"/>
          </w:rPr>
          <w:t>technical paper</w:t>
        </w:r>
      </w:hyperlink>
      <w:r w:rsidR="006D4A97">
        <w:t xml:space="preserve"> </w:t>
      </w:r>
      <w:r>
        <w:t>contains in-depth data and literature about Australia’s current progress towards eliminating cervical cancer and key findings which highlight priorities that the Strategy will need to address. Th</w:t>
      </w:r>
      <w:r w:rsidR="006D4A97">
        <w:t xml:space="preserve">is paper </w:t>
      </w:r>
      <w:r>
        <w:t>also refers to related documents, such as the National Women’s Health Strategy 2020-2030.</w:t>
      </w:r>
    </w:p>
    <w:p w14:paraId="5DFA2367" w14:textId="5ADDBEC0" w:rsidR="00A01B67" w:rsidRPr="00FA418E" w:rsidRDefault="3D2E2465" w:rsidP="0068123A">
      <w:pPr>
        <w:pStyle w:val="ListParagraph"/>
        <w:numPr>
          <w:ilvl w:val="0"/>
          <w:numId w:val="5"/>
        </w:numPr>
      </w:pPr>
      <w:r>
        <w:t>I</w:t>
      </w:r>
      <w:r w:rsidR="623386E8">
        <w:t xml:space="preserve">f you would like to know more about </w:t>
      </w:r>
      <w:r w:rsidR="5B1319B9">
        <w:t>key</w:t>
      </w:r>
      <w:r w:rsidR="623386E8">
        <w:t xml:space="preserve"> topics</w:t>
      </w:r>
      <w:r w:rsidR="5B1319B9">
        <w:t>,</w:t>
      </w:r>
      <w:r w:rsidR="623386E8">
        <w:t xml:space="preserve"> </w:t>
      </w:r>
      <w:proofErr w:type="gramStart"/>
      <w:r w:rsidR="623386E8">
        <w:t>concepts</w:t>
      </w:r>
      <w:proofErr w:type="gramEnd"/>
      <w:r w:rsidR="1BB238D8">
        <w:t xml:space="preserve"> and language we have used</w:t>
      </w:r>
      <w:r>
        <w:t xml:space="preserve">, please look </w:t>
      </w:r>
      <w:r w:rsidR="0C6F7D59">
        <w:t xml:space="preserve">at the extra information </w:t>
      </w:r>
      <w:r w:rsidR="1BB238D8">
        <w:t xml:space="preserve">in the </w:t>
      </w:r>
      <w:hyperlink w:anchor="_Important_Concepts_Explained" w:history="1">
        <w:r w:rsidR="1BB238D8" w:rsidRPr="001422E9">
          <w:rPr>
            <w:rStyle w:val="Hyperlink"/>
          </w:rPr>
          <w:t>Appendices</w:t>
        </w:r>
      </w:hyperlink>
      <w:r w:rsidR="009A6A1F">
        <w:t>.</w:t>
      </w:r>
      <w:r w:rsidR="1BB238D8">
        <w:t xml:space="preserve"> </w:t>
      </w:r>
    </w:p>
    <w:p w14:paraId="573A59F5" w14:textId="217BF493" w:rsidR="00186E01" w:rsidRDefault="00197619" w:rsidP="0068123A">
      <w:pPr>
        <w:pStyle w:val="ListParagraph"/>
        <w:numPr>
          <w:ilvl w:val="0"/>
          <w:numId w:val="5"/>
        </w:numPr>
        <w:rPr>
          <w:szCs w:val="21"/>
        </w:rPr>
      </w:pPr>
      <w:r w:rsidRPr="00FA418E">
        <w:rPr>
          <w:szCs w:val="21"/>
        </w:rPr>
        <w:t xml:space="preserve">Written submissions to the Consultation Paper </w:t>
      </w:r>
      <w:r w:rsidR="00923A95" w:rsidRPr="00FA418E">
        <w:rPr>
          <w:szCs w:val="21"/>
        </w:rPr>
        <w:t xml:space="preserve">on key topics </w:t>
      </w:r>
      <w:r w:rsidRPr="00FA418E">
        <w:rPr>
          <w:szCs w:val="21"/>
        </w:rPr>
        <w:t xml:space="preserve">are also welcome. Please use the </w:t>
      </w:r>
      <w:r w:rsidR="005D7346">
        <w:rPr>
          <w:szCs w:val="21"/>
        </w:rPr>
        <w:t>guide</w:t>
      </w:r>
      <w:r w:rsidR="005D7346" w:rsidRPr="00FA418E">
        <w:rPr>
          <w:szCs w:val="21"/>
        </w:rPr>
        <w:t xml:space="preserve"> </w:t>
      </w:r>
      <w:r w:rsidR="008C4057" w:rsidRPr="00FA418E">
        <w:rPr>
          <w:szCs w:val="21"/>
        </w:rPr>
        <w:t xml:space="preserve">provided on the </w:t>
      </w:r>
      <w:r w:rsidR="008B07C2" w:rsidRPr="00FA418E">
        <w:rPr>
          <w:szCs w:val="21"/>
        </w:rPr>
        <w:t xml:space="preserve">Project Website </w:t>
      </w:r>
      <w:r w:rsidR="008C4057" w:rsidRPr="00FA418E">
        <w:rPr>
          <w:szCs w:val="21"/>
        </w:rPr>
        <w:t xml:space="preserve">which includes instructions for </w:t>
      </w:r>
      <w:r w:rsidR="00507241" w:rsidRPr="00FA418E">
        <w:rPr>
          <w:szCs w:val="21"/>
        </w:rPr>
        <w:t xml:space="preserve">preparing and lodging a written </w:t>
      </w:r>
      <w:r w:rsidR="008C4057" w:rsidRPr="00FA418E">
        <w:rPr>
          <w:szCs w:val="21"/>
        </w:rPr>
        <w:t>submission</w:t>
      </w:r>
      <w:r w:rsidR="00507241" w:rsidRPr="00FA418E">
        <w:rPr>
          <w:szCs w:val="21"/>
        </w:rPr>
        <w:t>.</w:t>
      </w:r>
    </w:p>
    <w:p w14:paraId="7A44C54F" w14:textId="774A42F7" w:rsidR="0029094D" w:rsidRDefault="0029094D" w:rsidP="00E14F8B">
      <w:pPr>
        <w:rPr>
          <w:szCs w:val="21"/>
        </w:rPr>
      </w:pPr>
      <w:r>
        <w:rPr>
          <w:szCs w:val="21"/>
        </w:rPr>
        <w:t xml:space="preserve">All documents mentioned above can be found on the Project Website: </w:t>
      </w:r>
      <w:hyperlink r:id="rId19" w:history="1">
        <w:r w:rsidR="00E14F8B" w:rsidRPr="0094506C">
          <w:rPr>
            <w:rStyle w:val="Hyperlink"/>
            <w:szCs w:val="21"/>
          </w:rPr>
          <w:t>https://acpcc.org.au/elimination/get-involved/</w:t>
        </w:r>
      </w:hyperlink>
      <w:r w:rsidR="00E14F8B">
        <w:rPr>
          <w:szCs w:val="21"/>
        </w:rPr>
        <w:t xml:space="preserve"> </w:t>
      </w:r>
    </w:p>
    <w:p w14:paraId="2BC557F6" w14:textId="2F2B44F5" w:rsidR="00995622" w:rsidRPr="0029094D" w:rsidRDefault="00995622" w:rsidP="00E14F8B">
      <w:pPr>
        <w:rPr>
          <w:szCs w:val="21"/>
        </w:rPr>
      </w:pPr>
      <w:r w:rsidRPr="009A769A">
        <w:rPr>
          <w:noProof/>
          <w:szCs w:val="21"/>
        </w:rPr>
        <mc:AlternateContent>
          <mc:Choice Requires="wps">
            <w:drawing>
              <wp:anchor distT="45720" distB="45720" distL="114300" distR="114300" simplePos="0" relativeHeight="251658242" behindDoc="0" locked="0" layoutInCell="1" allowOverlap="1" wp14:anchorId="2A0124C6" wp14:editId="60933906">
                <wp:simplePos x="0" y="0"/>
                <wp:positionH relativeFrom="margin">
                  <wp:align>left</wp:align>
                </wp:positionH>
                <wp:positionV relativeFrom="paragraph">
                  <wp:posOffset>308610</wp:posOffset>
                </wp:positionV>
                <wp:extent cx="5657850" cy="104775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047750"/>
                        </a:xfrm>
                        <a:prstGeom prst="rect">
                          <a:avLst/>
                        </a:prstGeom>
                        <a:solidFill>
                          <a:srgbClr val="00B0F0"/>
                        </a:solidFill>
                        <a:ln w="9525">
                          <a:noFill/>
                          <a:miter lim="800000"/>
                          <a:headEnd/>
                          <a:tailEnd/>
                        </a:ln>
                      </wps:spPr>
                      <wps:txbx>
                        <w:txbxContent>
                          <w:p w14:paraId="24AB0C5C" w14:textId="77777777" w:rsidR="005776F2" w:rsidRDefault="00995622" w:rsidP="005776F2">
                            <w:pPr>
                              <w:pStyle w:val="NoSpacing"/>
                              <w:jc w:val="center"/>
                              <w:rPr>
                                <w:b/>
                                <w:bCs/>
                                <w:color w:val="FFFFFF" w:themeColor="background1"/>
                                <w:sz w:val="24"/>
                                <w:szCs w:val="24"/>
                              </w:rPr>
                            </w:pPr>
                            <w:r w:rsidRPr="005776F2">
                              <w:rPr>
                                <w:b/>
                                <w:bCs/>
                                <w:color w:val="FFFFFF" w:themeColor="background1"/>
                                <w:sz w:val="24"/>
                                <w:szCs w:val="24"/>
                              </w:rPr>
                              <w:t>DUE DATE</w:t>
                            </w:r>
                          </w:p>
                          <w:p w14:paraId="69FCAE9A" w14:textId="77777777" w:rsidR="005776F2" w:rsidRDefault="005776F2" w:rsidP="005776F2">
                            <w:pPr>
                              <w:pStyle w:val="NoSpacing"/>
                              <w:jc w:val="center"/>
                              <w:rPr>
                                <w:b/>
                                <w:bCs/>
                                <w:color w:val="FFFFFF" w:themeColor="background1"/>
                                <w:sz w:val="24"/>
                                <w:szCs w:val="24"/>
                              </w:rPr>
                            </w:pPr>
                          </w:p>
                          <w:p w14:paraId="731B0470" w14:textId="722586A3" w:rsidR="00995622" w:rsidRPr="005776F2" w:rsidRDefault="00995622" w:rsidP="005776F2">
                            <w:pPr>
                              <w:pStyle w:val="NoSpacing"/>
                              <w:jc w:val="center"/>
                              <w:rPr>
                                <w:color w:val="FFFFFF" w:themeColor="background1"/>
                                <w:sz w:val="24"/>
                                <w:szCs w:val="24"/>
                              </w:rPr>
                            </w:pPr>
                            <w:r w:rsidRPr="005776F2">
                              <w:rPr>
                                <w:color w:val="FFFFFF" w:themeColor="background1"/>
                                <w:sz w:val="24"/>
                                <w:szCs w:val="24"/>
                              </w:rPr>
                              <w:t xml:space="preserve">Responses to the Consultation Paper, including via the online survey and written submissions, are due by </w:t>
                            </w:r>
                            <w:r w:rsidRPr="005776F2">
                              <w:rPr>
                                <w:b/>
                                <w:bCs/>
                                <w:color w:val="FFFFFF" w:themeColor="background1"/>
                                <w:sz w:val="24"/>
                                <w:szCs w:val="24"/>
                              </w:rPr>
                              <w:t>FRIDAY 29 JULY 2022</w:t>
                            </w:r>
                            <w:r w:rsidRPr="005776F2">
                              <w:rPr>
                                <w:color w:val="FFFFFF" w:themeColor="background1"/>
                                <w:sz w:val="24"/>
                                <w:szCs w:val="2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0124C6" id="_x0000_s1027" type="#_x0000_t202" style="position:absolute;margin-left:0;margin-top:24.3pt;width:445.5pt;height:8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" fillcolor="#00b0f0" stroked="f">
                <v:textbox>
                  <w:txbxContent>
                    <w:p w14:paraId="24AB0C5C" w14:textId="77777777" w:rsidR="005776F2" w:rsidRDefault="00995622" w:rsidP="005776F2">
                      <w:pPr>
                        <w:pStyle w:val="NoSpacing"/>
                        <w:jc w:val="center"/>
                        <w:rPr>
                          <w:b/>
                          <w:bCs/>
                          <w:color w:val="FFFFFF" w:themeColor="background1"/>
                          <w:sz w:val="24"/>
                          <w:szCs w:val="24"/>
                        </w:rPr>
                      </w:pPr>
                      <w:r w:rsidRPr="005776F2">
                        <w:rPr>
                          <w:b/>
                          <w:bCs/>
                          <w:color w:val="FFFFFF" w:themeColor="background1"/>
                          <w:sz w:val="24"/>
                          <w:szCs w:val="24"/>
                        </w:rPr>
                        <w:t>DUE DATE</w:t>
                      </w:r>
                    </w:p>
                    <w:p w14:paraId="69FCAE9A" w14:textId="77777777" w:rsidR="005776F2" w:rsidRDefault="005776F2" w:rsidP="005776F2">
                      <w:pPr>
                        <w:pStyle w:val="NoSpacing"/>
                        <w:jc w:val="center"/>
                        <w:rPr>
                          <w:b/>
                          <w:bCs/>
                          <w:color w:val="FFFFFF" w:themeColor="background1"/>
                          <w:sz w:val="24"/>
                          <w:szCs w:val="24"/>
                        </w:rPr>
                      </w:pPr>
                    </w:p>
                    <w:p w14:paraId="731B0470" w14:textId="722586A3" w:rsidR="00995622" w:rsidRPr="005776F2" w:rsidRDefault="00995622" w:rsidP="005776F2">
                      <w:pPr>
                        <w:pStyle w:val="NoSpacing"/>
                        <w:jc w:val="center"/>
                        <w:rPr>
                          <w:color w:val="FFFFFF" w:themeColor="background1"/>
                          <w:sz w:val="24"/>
                          <w:szCs w:val="24"/>
                        </w:rPr>
                      </w:pPr>
                      <w:r w:rsidRPr="005776F2">
                        <w:rPr>
                          <w:color w:val="FFFFFF" w:themeColor="background1"/>
                          <w:sz w:val="24"/>
                          <w:szCs w:val="24"/>
                        </w:rPr>
                        <w:t xml:space="preserve">Responses to the Consultation Paper, including via the online survey and written submissions, are due by </w:t>
                      </w:r>
                      <w:r w:rsidRPr="005776F2">
                        <w:rPr>
                          <w:b/>
                          <w:bCs/>
                          <w:color w:val="FFFFFF" w:themeColor="background1"/>
                          <w:sz w:val="24"/>
                          <w:szCs w:val="24"/>
                        </w:rPr>
                        <w:t>FRIDAY 29 JULY 2022</w:t>
                      </w:r>
                      <w:r w:rsidRPr="005776F2">
                        <w:rPr>
                          <w:color w:val="FFFFFF" w:themeColor="background1"/>
                          <w:sz w:val="24"/>
                          <w:szCs w:val="24"/>
                        </w:rPr>
                        <w:t>.</w:t>
                      </w:r>
                    </w:p>
                  </w:txbxContent>
                </v:textbox>
                <w10:wrap type="topAndBottom" anchorx="margin"/>
              </v:shape>
            </w:pict>
          </mc:Fallback>
        </mc:AlternateContent>
      </w:r>
    </w:p>
    <w:p w14:paraId="70D8FE65" w14:textId="77777777" w:rsidR="00A91DFA" w:rsidRDefault="00A91DFA"/>
    <w:p w14:paraId="4953C2A3" w14:textId="583E809D" w:rsidR="009A24B0" w:rsidRDefault="00A91DFA">
      <w:pPr>
        <w:rPr>
          <w:rFonts w:eastAsiaTheme="majorEastAsia" w:cstheme="majorBidi"/>
          <w:color w:val="2F5496" w:themeColor="accent1" w:themeShade="BF"/>
          <w:sz w:val="32"/>
          <w:szCs w:val="32"/>
        </w:rPr>
      </w:pPr>
      <w:r>
        <w:t xml:space="preserve">Contact the National Elimination Project Team for any queries: </w:t>
      </w:r>
      <w:hyperlink r:id="rId20" w:history="1">
        <w:r w:rsidRPr="00DD760C">
          <w:rPr>
            <w:rStyle w:val="Hyperlink"/>
            <w:rFonts w:eastAsia="Calibri" w:cs="Arial"/>
            <w:szCs w:val="21"/>
          </w:rPr>
          <w:t>elimination@acpcc.org.au</w:t>
        </w:r>
      </w:hyperlink>
      <w:r w:rsidR="009A24B0">
        <w:br w:type="page"/>
      </w:r>
    </w:p>
    <w:p w14:paraId="1C5B42D9" w14:textId="6773320B" w:rsidR="004926F0" w:rsidRPr="004926F0" w:rsidRDefault="004926F0" w:rsidP="004926F0">
      <w:pPr>
        <w:pStyle w:val="Heading1"/>
      </w:pPr>
      <w:bookmarkStart w:id="5" w:name="_Toc104478616"/>
      <w:r>
        <w:t>Background</w:t>
      </w:r>
      <w:bookmarkEnd w:id="5"/>
    </w:p>
    <w:p w14:paraId="336DF3D4" w14:textId="15C5D74D" w:rsidR="00C7052F" w:rsidRPr="00C25CCA" w:rsidRDefault="07AD3B93" w:rsidP="00C25CCA">
      <w:pPr>
        <w:rPr>
          <w:rFonts w:cs="Arial"/>
        </w:rPr>
      </w:pPr>
      <w:r w:rsidRPr="00C25CCA">
        <w:rPr>
          <w:rFonts w:cs="Arial"/>
        </w:rPr>
        <w:t xml:space="preserve">On 17 November 2020, the World Health Organization (WHO) </w:t>
      </w:r>
      <w:r w:rsidR="7043F91E" w:rsidRPr="00C25CCA">
        <w:rPr>
          <w:rFonts w:cs="Arial"/>
        </w:rPr>
        <w:t>launch</w:t>
      </w:r>
      <w:r w:rsidRPr="00C25CCA">
        <w:rPr>
          <w:rFonts w:cs="Arial"/>
        </w:rPr>
        <w:t xml:space="preserve">ed an exciting </w:t>
      </w:r>
      <w:r w:rsidR="2696A9B7" w:rsidRPr="00C25CCA">
        <w:rPr>
          <w:rFonts w:cs="Arial"/>
        </w:rPr>
        <w:t>Global Strategy with the ambition</w:t>
      </w:r>
      <w:r w:rsidRPr="00C25CCA">
        <w:rPr>
          <w:rFonts w:cs="Arial"/>
        </w:rPr>
        <w:t xml:space="preserve"> </w:t>
      </w:r>
      <w:r w:rsidR="7043F91E" w:rsidRPr="00C25CCA">
        <w:rPr>
          <w:rFonts w:cs="Arial"/>
        </w:rPr>
        <w:t>that</w:t>
      </w:r>
      <w:r w:rsidR="2696A9B7" w:rsidRPr="00C25CCA">
        <w:rPr>
          <w:rFonts w:cs="Arial"/>
        </w:rPr>
        <w:t xml:space="preserve"> </w:t>
      </w:r>
      <w:r w:rsidRPr="00C25CCA">
        <w:rPr>
          <w:rFonts w:cs="Arial"/>
        </w:rPr>
        <w:t>within 100 years, cervical cancer can be eliminated</w:t>
      </w:r>
      <w:r w:rsidR="7043F91E" w:rsidRPr="00C25CCA">
        <w:rPr>
          <w:rFonts w:cs="Arial"/>
        </w:rPr>
        <w:t xml:space="preserve"> in all countries around the world</w:t>
      </w:r>
      <w:r w:rsidRPr="00C25CCA">
        <w:rPr>
          <w:rFonts w:cs="Arial"/>
        </w:rPr>
        <w:t xml:space="preserve">. For the first time in human history, it is </w:t>
      </w:r>
      <w:r w:rsidRPr="356FE651">
        <w:rPr>
          <w:rFonts w:cs="Arial"/>
        </w:rPr>
        <w:t xml:space="preserve">now </w:t>
      </w:r>
      <w:r w:rsidRPr="00C25CCA">
        <w:rPr>
          <w:rFonts w:cs="Arial"/>
        </w:rPr>
        <w:t xml:space="preserve">possible to </w:t>
      </w:r>
      <w:r w:rsidRPr="5ADDA202">
        <w:rPr>
          <w:rFonts w:cs="Arial"/>
        </w:rPr>
        <w:t xml:space="preserve">make a common cancer </w:t>
      </w:r>
      <w:r w:rsidRPr="356FE651">
        <w:rPr>
          <w:rFonts w:cs="Arial"/>
        </w:rPr>
        <w:t xml:space="preserve">into one that is </w:t>
      </w:r>
      <w:r w:rsidRPr="5148F7AD">
        <w:rPr>
          <w:rFonts w:cs="Arial"/>
        </w:rPr>
        <w:t>very rare for all people around the world</w:t>
      </w:r>
      <w:r w:rsidRPr="356FE651">
        <w:rPr>
          <w:rFonts w:cs="Arial"/>
        </w:rPr>
        <w:t>.</w:t>
      </w:r>
    </w:p>
    <w:p w14:paraId="33172EB1" w14:textId="4603246A" w:rsidR="00C7052F" w:rsidRPr="00C25CCA" w:rsidRDefault="00C7052F" w:rsidP="00C25CCA">
      <w:pPr>
        <w:rPr>
          <w:rFonts w:cs="Arial"/>
        </w:rPr>
      </w:pPr>
      <w:r w:rsidRPr="00C25CCA">
        <w:rPr>
          <w:rFonts w:cs="Arial"/>
        </w:rPr>
        <w:t>Australia</w:t>
      </w:r>
      <w:r w:rsidR="00E448A4" w:rsidRPr="00C25CCA">
        <w:rPr>
          <w:rFonts w:cs="Arial"/>
        </w:rPr>
        <w:t xml:space="preserve"> has a proud history of global leadership in cervical cancer control prevention programs, research, and treatment</w:t>
      </w:r>
      <w:r w:rsidR="00FE396F" w:rsidRPr="00C25CCA">
        <w:rPr>
          <w:rFonts w:cs="Arial"/>
        </w:rPr>
        <w:t xml:space="preserve">. Our success in this field means that we currently have one of the lowest rates of illness and death from cervical cancer in the world, and we are on track to become the first country </w:t>
      </w:r>
      <w:r w:rsidR="00071E7D" w:rsidRPr="00C25CCA">
        <w:rPr>
          <w:rFonts w:cs="Arial"/>
        </w:rPr>
        <w:t>to eliminate this preventable cancer.</w:t>
      </w:r>
    </w:p>
    <w:p w14:paraId="3D5F2EF9" w14:textId="0B54D32D" w:rsidR="00E443F0" w:rsidRPr="00C25CCA" w:rsidRDefault="49FB512D" w:rsidP="00C25CCA">
      <w:pPr>
        <w:rPr>
          <w:rFonts w:cs="Arial"/>
        </w:rPr>
      </w:pPr>
      <w:r w:rsidRPr="00C25CCA">
        <w:rPr>
          <w:rFonts w:cs="Arial"/>
        </w:rPr>
        <w:t xml:space="preserve">The </w:t>
      </w:r>
      <w:r w:rsidR="382B40E7" w:rsidRPr="00C25CCA">
        <w:rPr>
          <w:rFonts w:cs="Arial"/>
        </w:rPr>
        <w:t>Australia</w:t>
      </w:r>
      <w:r w:rsidRPr="00C25CCA">
        <w:rPr>
          <w:rFonts w:cs="Arial"/>
        </w:rPr>
        <w:t>n Government and our leading cervical cancer research experts provided strong support for</w:t>
      </w:r>
      <w:r w:rsidR="382B40E7" w:rsidRPr="00C25CCA">
        <w:rPr>
          <w:rFonts w:cs="Arial"/>
        </w:rPr>
        <w:t xml:space="preserve"> the WHO’s efforts to develop the </w:t>
      </w:r>
      <w:hyperlink r:id="rId21" w:history="1">
        <w:r w:rsidR="382B40E7" w:rsidRPr="00C25CCA">
          <w:rPr>
            <w:rStyle w:val="Hyperlink"/>
            <w:rFonts w:cs="Arial"/>
          </w:rPr>
          <w:t>Global Strategy</w:t>
        </w:r>
        <w:r w:rsidR="286BEB86" w:rsidRPr="00C25CCA">
          <w:rPr>
            <w:rStyle w:val="Hyperlink"/>
            <w:rFonts w:cs="Arial"/>
          </w:rPr>
          <w:t xml:space="preserve"> to Accelerate the Elimination of Cervical Cancer</w:t>
        </w:r>
      </w:hyperlink>
      <w:r w:rsidRPr="00C25CCA">
        <w:rPr>
          <w:rFonts w:cs="Arial"/>
        </w:rPr>
        <w:t xml:space="preserve">. </w:t>
      </w:r>
      <w:r w:rsidR="5062C300" w:rsidRPr="00C25CCA">
        <w:rPr>
          <w:rFonts w:cs="Arial"/>
        </w:rPr>
        <w:t xml:space="preserve">Australia led the way by sponsoring a </w:t>
      </w:r>
      <w:r w:rsidR="7A7D92B4" w:rsidRPr="00C25CCA">
        <w:rPr>
          <w:rFonts w:cs="Arial"/>
        </w:rPr>
        <w:t xml:space="preserve">successful </w:t>
      </w:r>
      <w:r w:rsidR="5062C300" w:rsidRPr="00C25CCA">
        <w:rPr>
          <w:rFonts w:cs="Arial"/>
        </w:rPr>
        <w:t>resolution at the 73</w:t>
      </w:r>
      <w:r w:rsidR="5062C300" w:rsidRPr="00C25CCA">
        <w:rPr>
          <w:rFonts w:cs="Arial"/>
          <w:vertAlign w:val="superscript"/>
        </w:rPr>
        <w:t>rd</w:t>
      </w:r>
      <w:r w:rsidR="5062C300" w:rsidRPr="00C25CCA">
        <w:rPr>
          <w:rFonts w:cs="Arial"/>
        </w:rPr>
        <w:t xml:space="preserve"> World Health Assembly which called on all countries to adopt the Global Strategy</w:t>
      </w:r>
      <w:r w:rsidR="7A7D92B4" w:rsidRPr="00C25CCA">
        <w:rPr>
          <w:rFonts w:cs="Arial"/>
        </w:rPr>
        <w:t>.</w:t>
      </w:r>
    </w:p>
    <w:p w14:paraId="1B6F002F" w14:textId="7A2F57B8" w:rsidR="00195A0B" w:rsidRPr="00C25CCA" w:rsidRDefault="50BB3659" w:rsidP="00C25CCA">
      <w:pPr>
        <w:rPr>
          <w:rFonts w:cs="Arial"/>
        </w:rPr>
      </w:pPr>
      <w:r w:rsidRPr="00C25CCA">
        <w:rPr>
          <w:rFonts w:cs="Arial"/>
        </w:rPr>
        <w:t>We also want to lead the way by being the first country to achieve elimination and be an inspiration for other countries to do the same.</w:t>
      </w:r>
    </w:p>
    <w:p w14:paraId="0C79902C" w14:textId="465E5CA3" w:rsidR="00195A0B" w:rsidRDefault="00195A0B" w:rsidP="00C7052F">
      <w:pPr>
        <w:pStyle w:val="NormalWeb"/>
        <w:spacing w:before="0" w:beforeAutospacing="0" w:after="120" w:afterAutospacing="0"/>
        <w:textAlignment w:val="center"/>
        <w:rPr>
          <w:rFonts w:asciiTheme="minorHAnsi" w:hAnsiTheme="minorHAnsi" w:cstheme="minorBidi"/>
          <w:lang w:eastAsia="en-US"/>
        </w:rPr>
      </w:pPr>
    </w:p>
    <w:p w14:paraId="1C3C7140" w14:textId="3F4BCBB2" w:rsidR="00461F9B" w:rsidRPr="00346BD0" w:rsidRDefault="00346BD0" w:rsidP="00346BD0">
      <w:pPr>
        <w:pStyle w:val="Heading2"/>
      </w:pPr>
      <w:bookmarkStart w:id="6" w:name="_Toc104478617"/>
      <w:r>
        <w:t>The Global Strategy to Eliminate Cervical Cancer as a Public Health Problem</w:t>
      </w:r>
      <w:bookmarkEnd w:id="6"/>
    </w:p>
    <w:p w14:paraId="36298725" w14:textId="0546852A" w:rsidR="00DF2538" w:rsidRDefault="2DC97E67" w:rsidP="00511BEA">
      <w:r>
        <w:t xml:space="preserve">The </w:t>
      </w:r>
      <w:r w:rsidR="7A7D92B4">
        <w:t>G</w:t>
      </w:r>
      <w:r>
        <w:t xml:space="preserve">lobal </w:t>
      </w:r>
      <w:r w:rsidR="7A7D92B4">
        <w:t>S</w:t>
      </w:r>
      <w:r>
        <w:t xml:space="preserve">trategy means that the world has </w:t>
      </w:r>
      <w:r w:rsidR="6430D37E">
        <w:t xml:space="preserve">made a collective </w:t>
      </w:r>
      <w:r w:rsidR="002A4BFF">
        <w:t>commitment</w:t>
      </w:r>
      <w:r>
        <w:t xml:space="preserve"> to </w:t>
      </w:r>
      <w:r w:rsidR="6221851A">
        <w:t xml:space="preserve">take </w:t>
      </w:r>
      <w:r w:rsidR="5BBA9944">
        <w:t xml:space="preserve">sustained </w:t>
      </w:r>
      <w:r w:rsidR="6221851A">
        <w:t xml:space="preserve">action to </w:t>
      </w:r>
      <w:r w:rsidR="0004633F">
        <w:t>e</w:t>
      </w:r>
      <w:r>
        <w:t>liminate </w:t>
      </w:r>
      <w:r w:rsidR="6221851A">
        <w:t>cervical</w:t>
      </w:r>
      <w:r>
        <w:t> cancer as a public health problem</w:t>
      </w:r>
      <w:r w:rsidR="6221851A">
        <w:t xml:space="preserve"> within the next 100 years</w:t>
      </w:r>
      <w:r>
        <w:t xml:space="preserve">. This goal will be achieved when the number of people with cervical cancer falls to fewer than 4 per 100,000 women and people with a cervix in </w:t>
      </w:r>
      <w:r w:rsidR="7B56B828">
        <w:t>each</w:t>
      </w:r>
      <w:r>
        <w:t xml:space="preserve"> </w:t>
      </w:r>
      <w:r w:rsidR="6221851A">
        <w:t>country</w:t>
      </w:r>
      <w:r w:rsidR="00B1247E">
        <w:t xml:space="preserve"> per year</w:t>
      </w:r>
      <w:r w:rsidR="6221851A">
        <w:t xml:space="preserve"> and</w:t>
      </w:r>
      <w:r w:rsidR="6717667A">
        <w:t xml:space="preserve"> can be maintained at this low level by countries over time</w:t>
      </w:r>
      <w:r>
        <w:t>.</w:t>
      </w:r>
    </w:p>
    <w:p w14:paraId="7979A83E" w14:textId="23389B7F" w:rsidR="00C60C7D" w:rsidRDefault="294DC3C6" w:rsidP="00511BEA">
      <w:r w:rsidRPr="153D1EDF">
        <w:t xml:space="preserve">To help all </w:t>
      </w:r>
      <w:r w:rsidR="7AAE21DE" w:rsidRPr="153D1EDF">
        <w:t>nations</w:t>
      </w:r>
      <w:r w:rsidRPr="153D1EDF">
        <w:t xml:space="preserve"> start working towards this goal, the WHO set three targets that each country </w:t>
      </w:r>
      <w:r w:rsidR="6430D37E" w:rsidRPr="153D1EDF">
        <w:t xml:space="preserve">should </w:t>
      </w:r>
      <w:r w:rsidRPr="153D1EDF">
        <w:t>achieve by 2030</w:t>
      </w:r>
      <w:r w:rsidR="6430D37E" w:rsidRPr="153D1EDF">
        <w:t xml:space="preserve"> and then maintain</w:t>
      </w:r>
      <w:r w:rsidR="50BB3659" w:rsidRPr="153D1EDF">
        <w:t xml:space="preserve"> </w:t>
      </w:r>
      <w:r w:rsidR="50BB3659">
        <w:t>and improve upon in</w:t>
      </w:r>
      <w:r w:rsidR="50BB3659" w:rsidRPr="153D1EDF">
        <w:t xml:space="preserve"> the coming decades</w:t>
      </w:r>
      <w:r w:rsidR="0439E5A0" w:rsidRPr="153D1EDF">
        <w:t>.</w:t>
      </w:r>
      <w:r w:rsidR="075F964C" w:rsidRPr="153D1EDF">
        <w:t xml:space="preserve"> </w:t>
      </w:r>
      <w:r w:rsidR="6F42BF80" w:rsidRPr="153D1EDF">
        <w:t>The</w:t>
      </w:r>
      <w:r w:rsidR="075F964C" w:rsidRPr="153D1EDF">
        <w:t xml:space="preserve"> target</w:t>
      </w:r>
      <w:r w:rsidR="6F42BF80" w:rsidRPr="153D1EDF">
        <w:t>s are linked</w:t>
      </w:r>
      <w:r w:rsidR="075F964C" w:rsidRPr="153D1EDF">
        <w:t xml:space="preserve"> to the three tools </w:t>
      </w:r>
      <w:r w:rsidR="6F42BF80" w:rsidRPr="153D1EDF">
        <w:t xml:space="preserve">we have </w:t>
      </w:r>
      <w:r w:rsidR="075F964C" w:rsidRPr="153D1EDF">
        <w:t xml:space="preserve">available to </w:t>
      </w:r>
      <w:r w:rsidR="00AA1023">
        <w:t>conquer</w:t>
      </w:r>
      <w:r w:rsidR="075F964C" w:rsidRPr="153D1EDF">
        <w:t xml:space="preserve"> cervical cancer</w:t>
      </w:r>
      <w:r w:rsidR="7AAE21DE" w:rsidRPr="153D1EDF">
        <w:t xml:space="preserve">: </w:t>
      </w:r>
      <w:r w:rsidR="7305E01B" w:rsidRPr="153D1EDF">
        <w:t xml:space="preserve">human papillomavirus (HPV) vaccination, cervical </w:t>
      </w:r>
      <w:proofErr w:type="gramStart"/>
      <w:r w:rsidR="7305E01B" w:rsidRPr="153D1EDF">
        <w:t>screening</w:t>
      </w:r>
      <w:proofErr w:type="gramEnd"/>
      <w:r w:rsidR="7305E01B" w:rsidRPr="153D1EDF">
        <w:t xml:space="preserve"> and </w:t>
      </w:r>
      <w:r w:rsidR="5DEDF38A" w:rsidRPr="153D1EDF">
        <w:t>treatment for cervical precancers</w:t>
      </w:r>
      <w:r w:rsidR="002956CA">
        <w:t>,</w:t>
      </w:r>
      <w:r w:rsidR="5DEDF38A" w:rsidRPr="153D1EDF">
        <w:t xml:space="preserve"> and </w:t>
      </w:r>
      <w:r w:rsidR="6430D37E" w:rsidRPr="153D1EDF">
        <w:t xml:space="preserve">treatment and care </w:t>
      </w:r>
      <w:r w:rsidR="00C21102" w:rsidRPr="00C21102">
        <w:t>of people diagnosed with cervical cancer</w:t>
      </w:r>
      <w:r w:rsidR="5DEDF38A" w:rsidRPr="153D1EDF">
        <w:t>.</w:t>
      </w:r>
      <w:r w:rsidR="00EB014F">
        <w:t xml:space="preserve"> </w:t>
      </w:r>
    </w:p>
    <w:p w14:paraId="09D77DC4" w14:textId="650B3192" w:rsidR="00C27494" w:rsidRPr="00E555C6" w:rsidRDefault="00EB014F" w:rsidP="00511BEA">
      <w:r w:rsidRPr="00E555C6">
        <w:t>These three tools are often called the ‘three pillars of elimination’.</w:t>
      </w:r>
    </w:p>
    <w:p w14:paraId="0F1BBFDD" w14:textId="77777777" w:rsidR="00E555C6" w:rsidRDefault="00E555C6" w:rsidP="00511BEA">
      <w:pPr>
        <w:rPr>
          <w:b/>
          <w:bCs/>
        </w:rPr>
      </w:pPr>
    </w:p>
    <w:p w14:paraId="6A4541FF" w14:textId="77777777" w:rsidR="00E555C6" w:rsidRPr="009414B0" w:rsidRDefault="00E555C6" w:rsidP="00E555C6">
      <w:pPr>
        <w:rPr>
          <w:b/>
        </w:rPr>
      </w:pPr>
      <w:r w:rsidRPr="009414B0">
        <w:rPr>
          <w:b/>
        </w:rPr>
        <w:t>WHO 2030 Targets</w:t>
      </w:r>
      <w:r w:rsidRPr="2144DC7F">
        <w:rPr>
          <w:b/>
          <w:bCs/>
        </w:rPr>
        <w:t>*</w:t>
      </w:r>
    </w:p>
    <w:p w14:paraId="7E01C633" w14:textId="77777777" w:rsidR="00E555C6" w:rsidRPr="00511BEA" w:rsidRDefault="00E555C6" w:rsidP="00E555C6">
      <w:pPr>
        <w:pStyle w:val="ListParagraph"/>
        <w:numPr>
          <w:ilvl w:val="0"/>
          <w:numId w:val="28"/>
        </w:numPr>
        <w:rPr>
          <w:rFonts w:eastAsiaTheme="minorEastAsia"/>
          <w:lang w:val="en-AU"/>
        </w:rPr>
      </w:pPr>
      <w:r w:rsidRPr="00511BEA">
        <w:rPr>
          <w:lang w:val="en-AU"/>
        </w:rPr>
        <w:t>90% of girls to be fully vaccinated with the HPV vaccine by 15 years of age</w:t>
      </w:r>
    </w:p>
    <w:p w14:paraId="251D8851" w14:textId="77777777" w:rsidR="00E555C6" w:rsidRPr="00511BEA" w:rsidRDefault="00E555C6" w:rsidP="00E555C6">
      <w:pPr>
        <w:pStyle w:val="ListParagraph"/>
        <w:numPr>
          <w:ilvl w:val="0"/>
          <w:numId w:val="28"/>
        </w:numPr>
        <w:rPr>
          <w:rFonts w:eastAsiaTheme="minorEastAsia"/>
          <w:lang w:val="en-AU"/>
        </w:rPr>
      </w:pPr>
      <w:r w:rsidRPr="00511BEA">
        <w:rPr>
          <w:lang w:val="en-AU"/>
        </w:rPr>
        <w:t xml:space="preserve">70% of women to be screened by 35 and again by 45 years of age using a high precision test i.e., an HPV </w:t>
      </w:r>
      <w:r w:rsidRPr="007261FD">
        <w:rPr>
          <w:lang w:val="en-AU"/>
        </w:rPr>
        <w:t>polymerase chain reaction (PCR) test</w:t>
      </w:r>
    </w:p>
    <w:p w14:paraId="79035394" w14:textId="77777777" w:rsidR="00E555C6" w:rsidRPr="00511BEA" w:rsidRDefault="00E555C6" w:rsidP="00E555C6">
      <w:pPr>
        <w:pStyle w:val="ListParagraph"/>
        <w:numPr>
          <w:ilvl w:val="0"/>
          <w:numId w:val="28"/>
        </w:numPr>
        <w:rPr>
          <w:rFonts w:eastAsiaTheme="minorEastAsia"/>
          <w:lang w:val="en-AU"/>
        </w:rPr>
      </w:pPr>
      <w:r w:rsidRPr="00511BEA">
        <w:rPr>
          <w:lang w:val="en-AU"/>
        </w:rPr>
        <w:t xml:space="preserve">90% of women identified with cervical disease receive treatment for precancerous lesions </w:t>
      </w:r>
      <w:r w:rsidRPr="4A044597">
        <w:rPr>
          <w:lang w:val="en-AU"/>
        </w:rPr>
        <w:t>or</w:t>
      </w:r>
      <w:r w:rsidRPr="3F992E91">
        <w:rPr>
          <w:lang w:val="en-AU"/>
        </w:rPr>
        <w:t xml:space="preserve"> management of </w:t>
      </w:r>
      <w:r w:rsidRPr="00511BEA">
        <w:rPr>
          <w:lang w:val="en-AU"/>
        </w:rPr>
        <w:t>invasive cancer</w:t>
      </w:r>
    </w:p>
    <w:p w14:paraId="1414A539" w14:textId="77777777" w:rsidR="00E555C6" w:rsidRDefault="00E555C6" w:rsidP="00E555C6">
      <w:pPr>
        <w:pStyle w:val="NormalWeb"/>
        <w:spacing w:before="0" w:beforeAutospacing="0" w:after="120" w:afterAutospacing="0"/>
        <w:textAlignment w:val="center"/>
        <w:rPr>
          <w:rFonts w:ascii="Arial" w:eastAsia="Arial" w:hAnsi="Arial" w:cs="Arial"/>
          <w:i/>
          <w:iCs/>
          <w:color w:val="333333"/>
          <w:szCs w:val="21"/>
        </w:rPr>
      </w:pPr>
      <w:r w:rsidRPr="006C26D9">
        <w:rPr>
          <w:rFonts w:ascii="Arial" w:eastAsia="Arial" w:hAnsi="Arial" w:cs="Arial"/>
          <w:i/>
          <w:iCs/>
          <w:szCs w:val="21"/>
          <w:lang w:eastAsia="en-US"/>
        </w:rPr>
        <w:t>*</w:t>
      </w:r>
      <w:r w:rsidRPr="006C26D9">
        <w:rPr>
          <w:rFonts w:ascii="Arial" w:eastAsia="Arial" w:hAnsi="Arial" w:cs="Arial"/>
          <w:i/>
          <w:iCs/>
          <w:color w:val="333333"/>
          <w:szCs w:val="21"/>
        </w:rPr>
        <w:t xml:space="preserve"> The WHO 2030 targets have been developed for a global context, particularly for Low- and Middle-income countries and therefore focus only on cis-gender girls and women. We respectfully acknowledge that these targets may not be inclusive of all people with a cervix as they are currently written.</w:t>
      </w:r>
    </w:p>
    <w:p w14:paraId="379DFCFC" w14:textId="77777777" w:rsidR="00E555C6" w:rsidRPr="00E555C6" w:rsidRDefault="00E555C6" w:rsidP="00511BEA">
      <w:pPr>
        <w:rPr>
          <w:b/>
          <w:bCs/>
          <w:lang w:val="en-AU"/>
        </w:rPr>
      </w:pPr>
    </w:p>
    <w:p w14:paraId="64BFBD00" w14:textId="44644668" w:rsidR="000711EB" w:rsidRDefault="0067698E" w:rsidP="00393EBB">
      <w:pPr>
        <w:pStyle w:val="Heading2"/>
      </w:pPr>
      <w:bookmarkStart w:id="7" w:name="_Toc104478618"/>
      <w:r>
        <w:t xml:space="preserve">Developing a </w:t>
      </w:r>
      <w:r w:rsidR="00F956EE" w:rsidRPr="00F956EE">
        <w:t>National Cervical Cancer Elimination Strategy</w:t>
      </w:r>
      <w:r w:rsidR="00F956EE">
        <w:t xml:space="preserve"> for Australia</w:t>
      </w:r>
      <w:bookmarkEnd w:id="7"/>
    </w:p>
    <w:p w14:paraId="43EB84BE" w14:textId="51DB2619" w:rsidR="00E70367" w:rsidRDefault="00E70367" w:rsidP="00E70367">
      <w:pPr>
        <w:pStyle w:val="Heading3"/>
      </w:pPr>
      <w:bookmarkStart w:id="8" w:name="_Equity_and_a"/>
      <w:bookmarkStart w:id="9" w:name="_Toc104478619"/>
      <w:bookmarkEnd w:id="8"/>
      <w:r>
        <w:rPr>
          <w:lang w:val="en-AU"/>
        </w:rPr>
        <w:t>E</w:t>
      </w:r>
      <w:proofErr w:type="spellStart"/>
      <w:r>
        <w:t>quity</w:t>
      </w:r>
      <w:proofErr w:type="spellEnd"/>
      <w:r>
        <w:t xml:space="preserve"> and </w:t>
      </w:r>
      <w:r w:rsidR="00574291">
        <w:t>a strengths-based approach</w:t>
      </w:r>
      <w:bookmarkEnd w:id="9"/>
    </w:p>
    <w:p w14:paraId="0A88FB65" w14:textId="61FC9E8E" w:rsidR="00586382" w:rsidRPr="00586382" w:rsidRDefault="00586382" w:rsidP="00586382">
      <w:pPr>
        <w:jc w:val="center"/>
      </w:pPr>
      <w:r w:rsidRPr="00586382">
        <w:rPr>
          <w:noProof/>
        </w:rPr>
        <w:drawing>
          <wp:inline distT="0" distB="0" distL="0" distR="0" wp14:anchorId="335B88DA" wp14:editId="6E13B423">
            <wp:extent cx="3663740" cy="1605626"/>
            <wp:effectExtent l="0" t="0" r="0" b="0"/>
            <wp:docPr id="6" name="Picture 5" descr="Text&#10;&#10;Description automatically generated">
              <a:extLst xmlns:a="http://schemas.openxmlformats.org/drawingml/2006/main">
                <a:ext uri="{FF2B5EF4-FFF2-40B4-BE49-F238E27FC236}">
                  <a16:creationId xmlns:a16="http://schemas.microsoft.com/office/drawing/2014/main" id="{CEC8D28F-31C7-3E49-3526-C87BBD1435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Text&#10;&#10;Description automatically generated">
                      <a:extLst>
                        <a:ext uri="{FF2B5EF4-FFF2-40B4-BE49-F238E27FC236}">
                          <a16:creationId xmlns:a16="http://schemas.microsoft.com/office/drawing/2014/main" id="{CEC8D28F-31C7-3E49-3526-C87BBD14358E}"/>
                        </a:ext>
                      </a:extLst>
                    </pic:cNvPr>
                    <pic:cNvPicPr>
                      <a:picLocks noChangeAspect="1"/>
                    </pic:cNvPicPr>
                  </pic:nvPicPr>
                  <pic:blipFill>
                    <a:blip r:embed="rId22"/>
                    <a:stretch>
                      <a:fillRect/>
                    </a:stretch>
                  </pic:blipFill>
                  <pic:spPr>
                    <a:xfrm>
                      <a:off x="0" y="0"/>
                      <a:ext cx="3678342" cy="1612025"/>
                    </a:xfrm>
                    <a:prstGeom prst="rect">
                      <a:avLst/>
                    </a:prstGeom>
                  </pic:spPr>
                </pic:pic>
              </a:graphicData>
            </a:graphic>
          </wp:inline>
        </w:drawing>
      </w:r>
    </w:p>
    <w:p w14:paraId="37997688" w14:textId="77777777" w:rsidR="00080371" w:rsidRDefault="00080371" w:rsidP="00E70367">
      <w:pPr>
        <w:rPr>
          <w:lang w:val="en-US"/>
        </w:rPr>
      </w:pPr>
    </w:p>
    <w:p w14:paraId="6224501E" w14:textId="377250FB" w:rsidR="000448E8" w:rsidRDefault="00574291" w:rsidP="00E70367">
      <w:pPr>
        <w:rPr>
          <w:lang w:val="en-US"/>
        </w:rPr>
      </w:pPr>
      <w:r>
        <w:rPr>
          <w:lang w:val="en-US"/>
        </w:rPr>
        <w:t xml:space="preserve">Equity is the key underpinning principle driving this Strategy. </w:t>
      </w:r>
      <w:r w:rsidR="000448E8">
        <w:rPr>
          <w:lang w:val="en-US"/>
        </w:rPr>
        <w:t>W</w:t>
      </w:r>
      <w:r>
        <w:rPr>
          <w:lang w:val="en-US"/>
        </w:rPr>
        <w:t xml:space="preserve">hat </w:t>
      </w:r>
      <w:r w:rsidR="009F2D8F">
        <w:rPr>
          <w:lang w:val="en-US"/>
        </w:rPr>
        <w:t>do we mean by</w:t>
      </w:r>
      <w:r w:rsidR="000448E8">
        <w:rPr>
          <w:lang w:val="en-US"/>
        </w:rPr>
        <w:t xml:space="preserve"> health equity?</w:t>
      </w:r>
    </w:p>
    <w:p w14:paraId="14992DFC" w14:textId="77777777" w:rsidR="00165AAC" w:rsidRPr="00BE7E4B" w:rsidRDefault="00E70367" w:rsidP="0068123A">
      <w:pPr>
        <w:pStyle w:val="ListParagraph"/>
        <w:numPr>
          <w:ilvl w:val="0"/>
          <w:numId w:val="10"/>
        </w:numPr>
        <w:rPr>
          <w:lang w:val="en-US"/>
        </w:rPr>
      </w:pPr>
      <w:r w:rsidRPr="00165AAC">
        <w:rPr>
          <w:lang w:val="en-US"/>
        </w:rPr>
        <w:t>Health equity is about all people having a fair opportunity to attain their full health potential, and no one should be disadvantaged in achieving this potential if it can be avoided.</w:t>
      </w:r>
      <w:r w:rsidRPr="000A4B72">
        <w:t xml:space="preserve"> </w:t>
      </w:r>
    </w:p>
    <w:p w14:paraId="3D50466A" w14:textId="15B304B8" w:rsidR="00E70367" w:rsidRDefault="00E70367" w:rsidP="0068123A">
      <w:pPr>
        <w:pStyle w:val="ListParagraph"/>
        <w:numPr>
          <w:ilvl w:val="0"/>
          <w:numId w:val="10"/>
        </w:numPr>
        <w:rPr>
          <w:lang w:val="en-US"/>
        </w:rPr>
      </w:pPr>
      <w:r w:rsidRPr="366BCFE4">
        <w:rPr>
          <w:lang w:val="en-US"/>
        </w:rPr>
        <w:t>Health and health equity are determined by the conditions in which people are born, grow, live, work, play and age, as well as by biological and structural determinants (political, legal, and economic)</w:t>
      </w:r>
    </w:p>
    <w:p w14:paraId="043A279B" w14:textId="77777777" w:rsidR="00586382" w:rsidRDefault="00586382" w:rsidP="00E70367">
      <w:pPr>
        <w:rPr>
          <w:lang w:val="en-US"/>
        </w:rPr>
      </w:pPr>
    </w:p>
    <w:p w14:paraId="4BAA1EBC" w14:textId="3E19F0DD" w:rsidR="00E70367" w:rsidRPr="00FD271C" w:rsidRDefault="00E70367" w:rsidP="00E70367">
      <w:pPr>
        <w:rPr>
          <w:color w:val="FF0000"/>
          <w:lang w:val="en-US"/>
        </w:rPr>
      </w:pPr>
      <w:r w:rsidRPr="000A4B72">
        <w:rPr>
          <w:lang w:val="en-US"/>
        </w:rPr>
        <w:t>Health inequities are differences in health status between population groups that are socially produced, systematic in their unequal distribution across the population, avoidable and unfair</w:t>
      </w:r>
      <w:r>
        <w:rPr>
          <w:lang w:val="en-US"/>
        </w:rPr>
        <w:t>.</w:t>
      </w:r>
      <w:r w:rsidRPr="00A07BB9">
        <w:rPr>
          <w:lang w:val="en-US"/>
        </w:rPr>
        <w:t xml:space="preserve"> </w:t>
      </w:r>
      <w:r w:rsidRPr="00CD172B">
        <w:rPr>
          <w:lang w:val="en-US"/>
        </w:rPr>
        <w:t>Groups who experience inequity can be defined by where they live, their socioeconomic background, their sex, gender, ethnicity, disability, or sexual orientation</w:t>
      </w:r>
      <w:r w:rsidRPr="00903204">
        <w:rPr>
          <w:lang w:val="en-US"/>
        </w:rPr>
        <w:t>.</w:t>
      </w:r>
      <w:r w:rsidRPr="003B1889">
        <w:rPr>
          <w:lang w:val="en-US"/>
        </w:rPr>
        <w:t xml:space="preserve"> These are called the social </w:t>
      </w:r>
      <w:r>
        <w:rPr>
          <w:lang w:val="en-US"/>
        </w:rPr>
        <w:t xml:space="preserve">and cultural </w:t>
      </w:r>
      <w:r w:rsidRPr="003B1889">
        <w:rPr>
          <w:lang w:val="en-US"/>
        </w:rPr>
        <w:t xml:space="preserve">determinants of health – such as where you were born, where you live, </w:t>
      </w:r>
      <w:r w:rsidR="00214BBB">
        <w:rPr>
          <w:lang w:val="en-US"/>
        </w:rPr>
        <w:t xml:space="preserve">the community or communities you belong to, </w:t>
      </w:r>
      <w:r w:rsidRPr="003B1889">
        <w:rPr>
          <w:lang w:val="en-US"/>
        </w:rPr>
        <w:t xml:space="preserve">what work you </w:t>
      </w:r>
      <w:proofErr w:type="gramStart"/>
      <w:r w:rsidRPr="003B1889">
        <w:rPr>
          <w:lang w:val="en-US"/>
        </w:rPr>
        <w:t>do</w:t>
      </w:r>
      <w:proofErr w:type="gramEnd"/>
      <w:r w:rsidRPr="003B1889">
        <w:rPr>
          <w:lang w:val="en-US"/>
        </w:rPr>
        <w:t xml:space="preserve"> and your level of education all contribute to this. Achieving health equity means providing health services that address these inherent differences so that these factors are accounted for.</w:t>
      </w:r>
    </w:p>
    <w:p w14:paraId="5869DE0C" w14:textId="77777777" w:rsidR="00E70367" w:rsidRDefault="00E70367" w:rsidP="00E70367">
      <w:pPr>
        <w:rPr>
          <w:lang w:val="en-US"/>
        </w:rPr>
      </w:pPr>
      <w:r>
        <w:rPr>
          <w:lang w:val="en-US"/>
        </w:rPr>
        <w:t xml:space="preserve">This Strategy aims to be equitable – that elimination of cervical cancer is achieved across all our diverse communities in Australia by addressing the social, </w:t>
      </w:r>
      <w:proofErr w:type="gramStart"/>
      <w:r>
        <w:rPr>
          <w:lang w:val="en-US"/>
        </w:rPr>
        <w:t>systemic</w:t>
      </w:r>
      <w:proofErr w:type="gramEnd"/>
      <w:r>
        <w:rPr>
          <w:lang w:val="en-US"/>
        </w:rPr>
        <w:t xml:space="preserve"> and avoidable issues that currently exist in relation to cervical cancer control.</w:t>
      </w:r>
    </w:p>
    <w:p w14:paraId="42802C8D" w14:textId="77777777" w:rsidR="00836EF4" w:rsidRDefault="00E70367" w:rsidP="00E70367">
      <w:r>
        <w:t xml:space="preserve">The Strategy will embed the diversity of communities across Australia, including the diversity of cultures, languages, backgrounds, knowledge systems and beliefs. </w:t>
      </w:r>
    </w:p>
    <w:p w14:paraId="62BC00AE" w14:textId="77777777" w:rsidR="00836EF4" w:rsidRDefault="00E70367" w:rsidP="0068123A">
      <w:pPr>
        <w:pStyle w:val="ListParagraph"/>
        <w:numPr>
          <w:ilvl w:val="0"/>
          <w:numId w:val="11"/>
        </w:numPr>
      </w:pPr>
      <w:r>
        <w:t xml:space="preserve">It must be developed with input from people from all walks of life, across all parts of the country. </w:t>
      </w:r>
    </w:p>
    <w:p w14:paraId="75B0B4F8" w14:textId="77777777" w:rsidR="00836EF4" w:rsidRDefault="00E70367" w:rsidP="0068123A">
      <w:pPr>
        <w:pStyle w:val="ListParagraph"/>
        <w:numPr>
          <w:ilvl w:val="0"/>
          <w:numId w:val="11"/>
        </w:numPr>
      </w:pPr>
      <w:r>
        <w:t xml:space="preserve">The knowledge, </w:t>
      </w:r>
      <w:proofErr w:type="gramStart"/>
      <w:r>
        <w:t>strengths</w:t>
      </w:r>
      <w:proofErr w:type="gramEnd"/>
      <w:r>
        <w:t xml:space="preserve"> and skills of people with lived experience across the </w:t>
      </w:r>
      <w:proofErr w:type="spellStart"/>
      <w:r>
        <w:t>the</w:t>
      </w:r>
      <w:proofErr w:type="spellEnd"/>
      <w:r>
        <w:t xml:space="preserve"> pillars of cervical cancer elimination must be at the centre of implementation.</w:t>
      </w:r>
    </w:p>
    <w:p w14:paraId="707864B3" w14:textId="34387A18" w:rsidR="00E70367" w:rsidRDefault="00E70367" w:rsidP="0068123A">
      <w:pPr>
        <w:pStyle w:val="ListParagraph"/>
        <w:numPr>
          <w:ilvl w:val="0"/>
          <w:numId w:val="11"/>
        </w:numPr>
      </w:pPr>
      <w:r>
        <w:t>The experience and ideas of organisations working with diverse communities will also be key to a successful implementation of the Strategy, such as Aboriginal Community Controlled Services, disability services, LGBTIQ+ health services and many others.</w:t>
      </w:r>
    </w:p>
    <w:p w14:paraId="5C2296D3" w14:textId="77777777" w:rsidR="00482F16" w:rsidRDefault="00482F16">
      <w:pPr>
        <w:rPr>
          <w:rFonts w:eastAsiaTheme="majorEastAsia" w:cstheme="majorBidi"/>
          <w:color w:val="2F5496" w:themeColor="accent1" w:themeShade="BF"/>
          <w:sz w:val="32"/>
          <w:szCs w:val="32"/>
        </w:rPr>
      </w:pPr>
      <w:r>
        <w:br w:type="page"/>
      </w:r>
    </w:p>
    <w:p w14:paraId="3DA470B4" w14:textId="47748517" w:rsidR="282E13BE" w:rsidRDefault="00AB60CF" w:rsidP="00663676">
      <w:pPr>
        <w:pStyle w:val="Heading1"/>
      </w:pPr>
      <w:bookmarkStart w:id="10" w:name="_Toc104478620"/>
      <w:r>
        <w:t>Cervical Cancer in Australia</w:t>
      </w:r>
      <w:bookmarkEnd w:id="10"/>
    </w:p>
    <w:p w14:paraId="0A82071C" w14:textId="142292FA" w:rsidR="00293334" w:rsidRPr="00BD4D43" w:rsidRDefault="00293334" w:rsidP="00293334">
      <w:pPr>
        <w:pStyle w:val="Heading2"/>
      </w:pPr>
      <w:bookmarkStart w:id="11" w:name="_Toc104478621"/>
      <w:r>
        <w:t>Australia’s progress against the WHO elimination targets</w:t>
      </w:r>
      <w:bookmarkEnd w:id="11"/>
    </w:p>
    <w:p w14:paraId="08D5917A" w14:textId="77777777" w:rsidR="00E94C18" w:rsidRPr="00AB60CF" w:rsidRDefault="00E94C18" w:rsidP="00E94C18">
      <w:r w:rsidRPr="00AB60CF">
        <w:t>Incidence:</w:t>
      </w:r>
      <w:r w:rsidRPr="00AB60CF">
        <w:rPr>
          <w:noProof/>
        </w:rPr>
        <w:t xml:space="preserve"> </w:t>
      </w:r>
    </w:p>
    <w:p w14:paraId="043AA73A" w14:textId="77777777" w:rsidR="00E94C18" w:rsidRPr="008F4669" w:rsidRDefault="00E94C18" w:rsidP="00E94C18">
      <w:pPr>
        <w:pStyle w:val="ListParagraph"/>
        <w:numPr>
          <w:ilvl w:val="0"/>
          <w:numId w:val="29"/>
        </w:numPr>
        <w:rPr>
          <w:rFonts w:eastAsiaTheme="minorEastAsia"/>
        </w:rPr>
      </w:pPr>
      <w:r w:rsidRPr="00AB60CF">
        <w:t>Australia: 6.3 new cases per 100,000 (201</w:t>
      </w:r>
      <w:r>
        <w:t>2</w:t>
      </w:r>
      <w:r w:rsidRPr="00AB60CF">
        <w:t>-201</w:t>
      </w:r>
      <w:r>
        <w:t>6</w:t>
      </w:r>
      <w:r w:rsidRPr="00AB60CF">
        <w:t>)</w:t>
      </w:r>
    </w:p>
    <w:p w14:paraId="592E0E7F" w14:textId="77777777" w:rsidR="00E94C18" w:rsidRPr="008F4669" w:rsidRDefault="00E94C18" w:rsidP="00E94C18">
      <w:pPr>
        <w:pStyle w:val="ListParagraph"/>
        <w:numPr>
          <w:ilvl w:val="0"/>
          <w:numId w:val="29"/>
        </w:numPr>
        <w:rPr>
          <w:rFonts w:eastAsiaTheme="minorEastAsia"/>
        </w:rPr>
      </w:pPr>
      <w:r w:rsidRPr="00AB60CF">
        <w:t xml:space="preserve">WHO target: &lt;4 new cases per </w:t>
      </w:r>
      <w:proofErr w:type="gramStart"/>
      <w:r w:rsidRPr="00AB60CF">
        <w:t>100,000</w:t>
      </w:r>
      <w:proofErr w:type="gramEnd"/>
    </w:p>
    <w:p w14:paraId="56EF0157" w14:textId="77777777" w:rsidR="00E94C18" w:rsidRPr="00AB60CF" w:rsidRDefault="00E94C18" w:rsidP="00E94C18">
      <w:r w:rsidRPr="00AB60CF">
        <w:t>Vaccination</w:t>
      </w:r>
      <w:r>
        <w:t>:</w:t>
      </w:r>
    </w:p>
    <w:p w14:paraId="2A135354" w14:textId="77777777" w:rsidR="00E94C18" w:rsidRPr="008F4669" w:rsidRDefault="00E94C18" w:rsidP="00E94C18">
      <w:pPr>
        <w:pStyle w:val="ListParagraph"/>
        <w:numPr>
          <w:ilvl w:val="0"/>
          <w:numId w:val="30"/>
        </w:numPr>
        <w:rPr>
          <w:rFonts w:eastAsiaTheme="minorEastAsia"/>
        </w:rPr>
      </w:pPr>
      <w:r w:rsidRPr="00AB60CF">
        <w:t xml:space="preserve">Australia: </w:t>
      </w:r>
      <w:r>
        <w:t>80.5% of females</w:t>
      </w:r>
      <w:r w:rsidRPr="00AB60CF">
        <w:t xml:space="preserve"> </w:t>
      </w:r>
      <w:r>
        <w:t xml:space="preserve">aged </w:t>
      </w:r>
      <w:r w:rsidRPr="00AB60CF">
        <w:t>15 years in 20</w:t>
      </w:r>
      <w:r>
        <w:t>20 were fully HPV vaccinated</w:t>
      </w:r>
      <w:r w:rsidRPr="00AB60CF">
        <w:t>.</w:t>
      </w:r>
      <w:r>
        <w:rPr>
          <w:rStyle w:val="FootnoteReference"/>
          <w:rFonts w:ascii="Calibri" w:eastAsia="Calibri" w:hAnsi="Calibri" w:cs="Calibri"/>
        </w:rPr>
        <w:footnoteReference w:id="2"/>
      </w:r>
    </w:p>
    <w:p w14:paraId="4270867F" w14:textId="77777777" w:rsidR="00E94C18" w:rsidRPr="008F4669" w:rsidRDefault="00E94C18" w:rsidP="00E94C18">
      <w:pPr>
        <w:pStyle w:val="ListParagraph"/>
        <w:numPr>
          <w:ilvl w:val="0"/>
          <w:numId w:val="30"/>
        </w:numPr>
        <w:rPr>
          <w:rFonts w:eastAsiaTheme="minorEastAsia"/>
        </w:rPr>
      </w:pPr>
      <w:r w:rsidRPr="00AB60CF">
        <w:t xml:space="preserve">WHO target: 90% of girls to be fully vaccinated with the HPV vaccine by 15 years of </w:t>
      </w:r>
      <w:proofErr w:type="gramStart"/>
      <w:r w:rsidRPr="00AB60CF">
        <w:t>age</w:t>
      </w:r>
      <w:proofErr w:type="gramEnd"/>
      <w:r w:rsidRPr="00AB60CF">
        <w:t xml:space="preserve">   </w:t>
      </w:r>
    </w:p>
    <w:p w14:paraId="71E48CD3" w14:textId="77777777" w:rsidR="00E94C18" w:rsidRPr="00AB60CF" w:rsidRDefault="00E94C18" w:rsidP="00E94C18">
      <w:r w:rsidRPr="00AB60CF">
        <w:t>Screening:</w:t>
      </w:r>
    </w:p>
    <w:p w14:paraId="67FB80EC" w14:textId="77777777" w:rsidR="00E94C18" w:rsidRPr="008F4669" w:rsidRDefault="00E94C18" w:rsidP="00E94C18">
      <w:pPr>
        <w:pStyle w:val="ListParagraph"/>
        <w:numPr>
          <w:ilvl w:val="0"/>
          <w:numId w:val="31"/>
        </w:numPr>
        <w:rPr>
          <w:rFonts w:eastAsiaTheme="minorEastAsia"/>
        </w:rPr>
      </w:pPr>
      <w:r w:rsidRPr="00AB60CF">
        <w:t xml:space="preserve">Australia: 54.9% of women aged 35 had been screened at least once with an HPV test by end 2019. HPV screening has not been available long enough for </w:t>
      </w:r>
      <w:r>
        <w:t>women and people with a cervix</w:t>
      </w:r>
      <w:r w:rsidRPr="00AB60CF">
        <w:t xml:space="preserve"> to have had two </w:t>
      </w:r>
      <w:r>
        <w:t>HPV</w:t>
      </w:r>
      <w:r w:rsidRPr="00AB60CF">
        <w:t xml:space="preserve"> tests by age 45.</w:t>
      </w:r>
    </w:p>
    <w:p w14:paraId="368DCAC2" w14:textId="77777777" w:rsidR="00E94C18" w:rsidRPr="008F4669" w:rsidRDefault="00E94C18" w:rsidP="00E94C18">
      <w:pPr>
        <w:pStyle w:val="ListParagraph"/>
        <w:numPr>
          <w:ilvl w:val="0"/>
          <w:numId w:val="31"/>
        </w:numPr>
        <w:rPr>
          <w:rFonts w:eastAsiaTheme="minorEastAsia"/>
        </w:rPr>
      </w:pPr>
      <w:r w:rsidRPr="00AB60CF">
        <w:t xml:space="preserve">WHO target: 70% of women to be screened by 35 and again by 45 years of age using a high precision test i.e., an HPV PCR-based </w:t>
      </w:r>
      <w:proofErr w:type="gramStart"/>
      <w:r w:rsidRPr="00AB60CF">
        <w:t>test</w:t>
      </w:r>
      <w:r>
        <w:t>.</w:t>
      </w:r>
      <w:proofErr w:type="gramEnd"/>
      <w:r w:rsidRPr="00AB60CF">
        <w:t xml:space="preserve">   </w:t>
      </w:r>
    </w:p>
    <w:p w14:paraId="78A832F7" w14:textId="77777777" w:rsidR="00E94C18" w:rsidRPr="00AB60CF" w:rsidRDefault="00E94C18" w:rsidP="00E94C18">
      <w:r w:rsidRPr="00AB60CF">
        <w:t>Treatment:</w:t>
      </w:r>
    </w:p>
    <w:p w14:paraId="67B81A4D" w14:textId="77777777" w:rsidR="00E94C18" w:rsidRPr="008F4669" w:rsidRDefault="00E94C18" w:rsidP="00E94C18">
      <w:pPr>
        <w:pStyle w:val="ListParagraph"/>
        <w:numPr>
          <w:ilvl w:val="0"/>
          <w:numId w:val="32"/>
        </w:numPr>
        <w:rPr>
          <w:rFonts w:eastAsiaTheme="minorEastAsia"/>
        </w:rPr>
      </w:pPr>
      <w:r w:rsidRPr="00AB60CF">
        <w:t>Australia: No national data available. Queensland data (2011-2014) show 94% of women with cervical cancer in metropolitan/ regional areas were treated and 92% in rural/remote areas.</w:t>
      </w:r>
    </w:p>
    <w:p w14:paraId="1CD5DD75" w14:textId="77777777" w:rsidR="00E94C18" w:rsidRPr="008F4669" w:rsidRDefault="00E94C18" w:rsidP="00E94C18">
      <w:pPr>
        <w:pStyle w:val="ListParagraph"/>
        <w:numPr>
          <w:ilvl w:val="0"/>
          <w:numId w:val="32"/>
        </w:numPr>
        <w:rPr>
          <w:rFonts w:asciiTheme="minorHAnsi" w:eastAsiaTheme="minorEastAsia" w:hAnsiTheme="minorHAnsi"/>
          <w:sz w:val="22"/>
        </w:rPr>
      </w:pPr>
      <w:r>
        <w:t>WHO target: 90</w:t>
      </w:r>
      <w:r w:rsidRPr="153D1EDF">
        <w:t xml:space="preserve">% of women identified with cervical disease to receive treatment for precancerous lesions or </w:t>
      </w:r>
      <w:r>
        <w:t xml:space="preserve">management of </w:t>
      </w:r>
      <w:r w:rsidRPr="153D1EDF">
        <w:t xml:space="preserve">invasive </w:t>
      </w:r>
      <w:proofErr w:type="gramStart"/>
      <w:r w:rsidRPr="153D1EDF">
        <w:t>cancer.</w:t>
      </w:r>
      <w:proofErr w:type="gramEnd"/>
      <w:r w:rsidRPr="153D1EDF">
        <w:t xml:space="preserve">  </w:t>
      </w:r>
    </w:p>
    <w:p w14:paraId="3280CB8B" w14:textId="77777777" w:rsidR="008D1AC5" w:rsidRPr="008D1AC5" w:rsidRDefault="008D1AC5" w:rsidP="008D1AC5">
      <w:pPr>
        <w:rPr>
          <w:rFonts w:asciiTheme="minorHAnsi" w:eastAsiaTheme="minorEastAsia" w:hAnsiTheme="minorHAnsi"/>
          <w:sz w:val="22"/>
        </w:rPr>
      </w:pPr>
    </w:p>
    <w:p w14:paraId="61AFF387" w14:textId="77777777" w:rsidR="00CD1E3E" w:rsidRDefault="00CD1E3E">
      <w:pPr>
        <w:rPr>
          <w:rFonts w:eastAsiaTheme="majorEastAsia" w:cstheme="majorBidi"/>
          <w:color w:val="2F5496" w:themeColor="accent1" w:themeShade="BF"/>
          <w:sz w:val="26"/>
          <w:szCs w:val="26"/>
        </w:rPr>
      </w:pPr>
      <w:r>
        <w:br w:type="page"/>
      </w:r>
    </w:p>
    <w:p w14:paraId="04F3038C" w14:textId="1A524864" w:rsidR="000E4269" w:rsidRDefault="000E4269" w:rsidP="000E4269">
      <w:pPr>
        <w:pStyle w:val="Heading2"/>
        <w:rPr>
          <w:rFonts w:asciiTheme="minorHAnsi" w:hAnsiTheme="minorHAnsi" w:cstheme="minorBidi"/>
          <w:highlight w:val="yellow"/>
        </w:rPr>
      </w:pPr>
      <w:bookmarkStart w:id="12" w:name="_Toc104478622"/>
      <w:r>
        <w:t xml:space="preserve">Incidence, </w:t>
      </w:r>
      <w:r w:rsidR="004463F8">
        <w:t>S</w:t>
      </w:r>
      <w:r>
        <w:t xml:space="preserve">urvival </w:t>
      </w:r>
      <w:r w:rsidR="004463F8">
        <w:t xml:space="preserve">and Mortality </w:t>
      </w:r>
      <w:r>
        <w:t>Rates</w:t>
      </w:r>
      <w:bookmarkEnd w:id="12"/>
      <w:r w:rsidRPr="4474DCA6">
        <w:rPr>
          <w:rFonts w:asciiTheme="minorHAnsi" w:hAnsiTheme="minorHAnsi" w:cstheme="minorBidi"/>
        </w:rPr>
        <w:t xml:space="preserve"> </w:t>
      </w:r>
    </w:p>
    <w:p w14:paraId="24C24D1F" w14:textId="7F5C6817" w:rsidR="000F69B1" w:rsidRDefault="00FE03AA" w:rsidP="007459B5">
      <w:pPr>
        <w:rPr>
          <w:rFonts w:eastAsia="Arial" w:cs="Arial"/>
        </w:rPr>
      </w:pPr>
      <w:r w:rsidRPr="00FE03AA">
        <w:rPr>
          <w:rFonts w:eastAsia="Arial" w:cs="Arial"/>
        </w:rPr>
        <w:t xml:space="preserve">Australia </w:t>
      </w:r>
      <w:r>
        <w:rPr>
          <w:rFonts w:eastAsia="Arial" w:cs="Arial"/>
        </w:rPr>
        <w:t xml:space="preserve">has </w:t>
      </w:r>
      <w:r w:rsidR="00DC0447">
        <w:rPr>
          <w:rFonts w:eastAsia="Arial" w:cs="Arial"/>
        </w:rPr>
        <w:t xml:space="preserve">one of the </w:t>
      </w:r>
      <w:r w:rsidR="0088345E">
        <w:rPr>
          <w:rFonts w:eastAsia="Arial" w:cs="Arial"/>
        </w:rPr>
        <w:t>low</w:t>
      </w:r>
      <w:r w:rsidR="00DC0447">
        <w:rPr>
          <w:rFonts w:eastAsia="Arial" w:cs="Arial"/>
        </w:rPr>
        <w:t>es</w:t>
      </w:r>
      <w:r w:rsidR="001E7453">
        <w:rPr>
          <w:rFonts w:eastAsia="Arial" w:cs="Arial"/>
        </w:rPr>
        <w:t>t</w:t>
      </w:r>
      <w:r w:rsidR="0088345E">
        <w:rPr>
          <w:rFonts w:eastAsia="Arial" w:cs="Arial"/>
        </w:rPr>
        <w:t xml:space="preserve"> rates of illness and death from cervical cancer in the world. In low- and middle-income countries cervical cancer is one of the most common cancers</w:t>
      </w:r>
      <w:r w:rsidR="00BF7405">
        <w:rPr>
          <w:rFonts w:eastAsia="Arial" w:cs="Arial"/>
        </w:rPr>
        <w:t xml:space="preserve"> amongst women and people with a cervix and </w:t>
      </w:r>
      <w:r w:rsidR="00A84C87">
        <w:rPr>
          <w:rFonts w:eastAsia="Arial" w:cs="Arial"/>
        </w:rPr>
        <w:t>it</w:t>
      </w:r>
      <w:r w:rsidR="00BF7405">
        <w:rPr>
          <w:rFonts w:eastAsia="Arial" w:cs="Arial"/>
        </w:rPr>
        <w:t xml:space="preserve"> kills around 3</w:t>
      </w:r>
      <w:r w:rsidR="007E1345">
        <w:rPr>
          <w:rFonts w:eastAsia="Arial" w:cs="Arial"/>
        </w:rPr>
        <w:t>4</w:t>
      </w:r>
      <w:r w:rsidR="00BF7405">
        <w:rPr>
          <w:rFonts w:eastAsia="Arial" w:cs="Arial"/>
        </w:rPr>
        <w:t xml:space="preserve">0,000 people each year </w:t>
      </w:r>
      <w:r w:rsidR="00A84C87">
        <w:rPr>
          <w:rFonts w:eastAsia="Arial" w:cs="Arial"/>
        </w:rPr>
        <w:t>globally</w:t>
      </w:r>
      <w:r w:rsidR="00BF7405">
        <w:rPr>
          <w:rFonts w:eastAsia="Arial" w:cs="Arial"/>
        </w:rPr>
        <w:t>.</w:t>
      </w:r>
      <w:r w:rsidR="00DC0447">
        <w:rPr>
          <w:rFonts w:eastAsia="Arial" w:cs="Arial"/>
        </w:rPr>
        <w:t xml:space="preserve"> In Australian women and people with a cervix, it </w:t>
      </w:r>
      <w:r w:rsidR="00D57926">
        <w:rPr>
          <w:rFonts w:eastAsia="Arial" w:cs="Arial"/>
        </w:rPr>
        <w:t>has almost become a rare cancer.</w:t>
      </w:r>
      <w:r w:rsidR="008F296B">
        <w:rPr>
          <w:rFonts w:eastAsia="Arial" w:cs="Arial"/>
        </w:rPr>
        <w:t xml:space="preserve"> </w:t>
      </w:r>
      <w:r w:rsidR="001A4450">
        <w:rPr>
          <w:rFonts w:eastAsia="Arial" w:cs="Arial"/>
        </w:rPr>
        <w:t xml:space="preserve">Nevertheless, a diagnosis of cervical cancer is </w:t>
      </w:r>
      <w:r w:rsidR="004575DE">
        <w:rPr>
          <w:rFonts w:eastAsia="Arial" w:cs="Arial"/>
        </w:rPr>
        <w:t xml:space="preserve">devastating for </w:t>
      </w:r>
      <w:r w:rsidR="00DE31F8">
        <w:rPr>
          <w:rFonts w:eastAsia="Arial" w:cs="Arial"/>
        </w:rPr>
        <w:t>people and their families</w:t>
      </w:r>
      <w:r w:rsidR="00285FF7">
        <w:rPr>
          <w:rFonts w:eastAsia="Arial" w:cs="Arial"/>
        </w:rPr>
        <w:t xml:space="preserve">; </w:t>
      </w:r>
      <w:r w:rsidR="001E3BFD">
        <w:rPr>
          <w:rFonts w:eastAsia="Arial" w:cs="Arial"/>
        </w:rPr>
        <w:t xml:space="preserve">we </w:t>
      </w:r>
      <w:r w:rsidR="00C033E7">
        <w:rPr>
          <w:rFonts w:eastAsia="Arial" w:cs="Arial"/>
        </w:rPr>
        <w:t xml:space="preserve">want </w:t>
      </w:r>
      <w:r w:rsidR="00163096">
        <w:rPr>
          <w:rFonts w:eastAsia="Arial" w:cs="Arial"/>
        </w:rPr>
        <w:t xml:space="preserve">to </w:t>
      </w:r>
      <w:r w:rsidR="001E3BFD">
        <w:rPr>
          <w:rFonts w:eastAsia="Arial" w:cs="Arial"/>
        </w:rPr>
        <w:t>prevent and cure</w:t>
      </w:r>
      <w:r w:rsidR="00C033E7">
        <w:rPr>
          <w:rFonts w:eastAsia="Arial" w:cs="Arial"/>
        </w:rPr>
        <w:t xml:space="preserve"> as many cases as possible</w:t>
      </w:r>
      <w:r w:rsidR="00DE31F8">
        <w:rPr>
          <w:rFonts w:eastAsia="Arial" w:cs="Arial"/>
        </w:rPr>
        <w:t>.</w:t>
      </w:r>
    </w:p>
    <w:p w14:paraId="7B0DF733" w14:textId="77777777" w:rsidR="007459B5" w:rsidRPr="007459B5" w:rsidRDefault="007459B5" w:rsidP="007459B5">
      <w:pPr>
        <w:pStyle w:val="NoSpacing"/>
      </w:pPr>
    </w:p>
    <w:p w14:paraId="62CAB627" w14:textId="5B29FFCE" w:rsidR="003A73BB" w:rsidRPr="00A500E5" w:rsidRDefault="008F296B" w:rsidP="007459B5">
      <w:pPr>
        <w:jc w:val="center"/>
        <w:rPr>
          <w:rFonts w:eastAsia="Arial" w:cs="Arial"/>
          <w:color w:val="00B0F0"/>
          <w:sz w:val="24"/>
          <w:szCs w:val="24"/>
        </w:rPr>
      </w:pPr>
      <w:r w:rsidRPr="00A500E5">
        <w:rPr>
          <w:rFonts w:eastAsia="Arial" w:cs="Arial"/>
          <w:color w:val="00B0F0"/>
          <w:sz w:val="24"/>
          <w:szCs w:val="24"/>
        </w:rPr>
        <w:t>I</w:t>
      </w:r>
      <w:r w:rsidR="00F459C9" w:rsidRPr="00A500E5">
        <w:rPr>
          <w:rFonts w:eastAsia="Arial" w:cs="Arial"/>
          <w:color w:val="00B0F0"/>
          <w:sz w:val="24"/>
          <w:szCs w:val="24"/>
        </w:rPr>
        <w:t>t is estimated that in 2021 in</w:t>
      </w:r>
      <w:r w:rsidRPr="00A500E5">
        <w:rPr>
          <w:rFonts w:eastAsia="Arial" w:cs="Arial"/>
          <w:color w:val="00B0F0"/>
          <w:sz w:val="24"/>
          <w:szCs w:val="24"/>
        </w:rPr>
        <w:t xml:space="preserve"> Australia</w:t>
      </w:r>
      <w:r w:rsidR="00F459C9" w:rsidRPr="00A500E5">
        <w:rPr>
          <w:rFonts w:eastAsia="Arial" w:cs="Arial"/>
          <w:color w:val="00B0F0"/>
          <w:sz w:val="24"/>
          <w:szCs w:val="24"/>
        </w:rPr>
        <w:t>, 913</w:t>
      </w:r>
      <w:r w:rsidR="00015251" w:rsidRPr="00A500E5">
        <w:rPr>
          <w:rFonts w:eastAsia="Arial" w:cs="Arial"/>
          <w:color w:val="00B0F0"/>
          <w:sz w:val="24"/>
          <w:szCs w:val="24"/>
        </w:rPr>
        <w:t xml:space="preserve"> new cases of cervical cancer will have been diagnosed and 213 </w:t>
      </w:r>
      <w:r w:rsidR="00DC0447" w:rsidRPr="00A500E5">
        <w:rPr>
          <w:rFonts w:eastAsia="Arial" w:cs="Arial"/>
          <w:color w:val="00B0F0"/>
          <w:sz w:val="24"/>
          <w:szCs w:val="24"/>
        </w:rPr>
        <w:t>people will have died from cervical cancer</w:t>
      </w:r>
      <w:r w:rsidR="002C4857" w:rsidRPr="00A500E5">
        <w:rPr>
          <w:rFonts w:eastAsia="Arial" w:cs="Arial"/>
          <w:color w:val="00B0F0"/>
          <w:sz w:val="24"/>
          <w:szCs w:val="24"/>
        </w:rPr>
        <w:t xml:space="preserve">. </w:t>
      </w:r>
      <w:r w:rsidR="00963C8C" w:rsidRPr="00A500E5">
        <w:rPr>
          <w:rFonts w:eastAsia="Arial" w:cs="Arial"/>
          <w:color w:val="00B0F0"/>
          <w:sz w:val="24"/>
          <w:szCs w:val="24"/>
        </w:rPr>
        <w:t>O</w:t>
      </w:r>
      <w:r w:rsidR="002C4857" w:rsidRPr="00A500E5">
        <w:rPr>
          <w:rFonts w:eastAsia="Arial" w:cs="Arial"/>
          <w:color w:val="00B0F0"/>
          <w:sz w:val="24"/>
          <w:szCs w:val="24"/>
        </w:rPr>
        <w:t xml:space="preserve">ver 70% of these new cases </w:t>
      </w:r>
      <w:r w:rsidR="006D15DF" w:rsidRPr="00A500E5">
        <w:rPr>
          <w:rFonts w:eastAsia="Arial" w:cs="Arial"/>
          <w:color w:val="00B0F0"/>
          <w:sz w:val="24"/>
          <w:szCs w:val="24"/>
        </w:rPr>
        <w:t xml:space="preserve">would be </w:t>
      </w:r>
      <w:r w:rsidR="00614B51" w:rsidRPr="00A500E5">
        <w:rPr>
          <w:rFonts w:eastAsia="Arial" w:cs="Arial"/>
          <w:color w:val="00B0F0"/>
          <w:sz w:val="24"/>
          <w:szCs w:val="24"/>
        </w:rPr>
        <w:t xml:space="preserve">in </w:t>
      </w:r>
      <w:r w:rsidR="002C4857" w:rsidRPr="00A500E5">
        <w:rPr>
          <w:rFonts w:eastAsia="Arial" w:cs="Arial"/>
          <w:color w:val="00B0F0"/>
          <w:sz w:val="24"/>
          <w:szCs w:val="24"/>
        </w:rPr>
        <w:t xml:space="preserve">people who </w:t>
      </w:r>
      <w:r w:rsidR="001836BA" w:rsidRPr="00A500E5">
        <w:rPr>
          <w:rFonts w:eastAsia="Arial" w:cs="Arial"/>
          <w:color w:val="00B0F0"/>
          <w:sz w:val="24"/>
          <w:szCs w:val="24"/>
        </w:rPr>
        <w:t>underscreened or</w:t>
      </w:r>
      <w:r w:rsidR="002C4857" w:rsidRPr="00A500E5">
        <w:rPr>
          <w:rFonts w:eastAsia="Arial" w:cs="Arial"/>
          <w:color w:val="00B0F0"/>
          <w:sz w:val="24"/>
          <w:szCs w:val="24"/>
        </w:rPr>
        <w:t xml:space="preserve"> neverscreened</w:t>
      </w:r>
      <w:r w:rsidR="00753CCA" w:rsidRPr="00A500E5">
        <w:rPr>
          <w:rStyle w:val="FootnoteReference"/>
          <w:rFonts w:eastAsia="Arial" w:cs="Arial"/>
          <w:color w:val="00B0F0"/>
          <w:sz w:val="24"/>
          <w:szCs w:val="24"/>
        </w:rPr>
        <w:footnoteReference w:id="3"/>
      </w:r>
      <w:r w:rsidR="008A2DED" w:rsidRPr="00A500E5">
        <w:rPr>
          <w:rFonts w:eastAsia="Arial" w:cs="Arial"/>
          <w:color w:val="00B0F0"/>
          <w:sz w:val="24"/>
          <w:szCs w:val="24"/>
        </w:rPr>
        <w:t>.</w:t>
      </w:r>
    </w:p>
    <w:p w14:paraId="2F7A7C57" w14:textId="77777777" w:rsidR="007459B5" w:rsidRPr="007459B5" w:rsidRDefault="007459B5" w:rsidP="007459B5">
      <w:pPr>
        <w:pStyle w:val="NoSpacing"/>
      </w:pPr>
    </w:p>
    <w:p w14:paraId="4B77AAFA" w14:textId="5C40CE35" w:rsidR="00A47A7C" w:rsidRPr="00FE03AA" w:rsidRDefault="009444CA" w:rsidP="004463F8">
      <w:pPr>
        <w:rPr>
          <w:rFonts w:eastAsia="Arial" w:cs="Arial"/>
        </w:rPr>
      </w:pPr>
      <w:r>
        <w:rPr>
          <w:rFonts w:eastAsia="Arial" w:cs="Arial"/>
        </w:rPr>
        <w:t xml:space="preserve">Why is Australia doing so well in controlling cervical cancer? </w:t>
      </w:r>
      <w:r w:rsidR="00B21640">
        <w:rPr>
          <w:rFonts w:eastAsia="Arial" w:cs="Arial"/>
        </w:rPr>
        <w:t>The National Cervical Screening Program</w:t>
      </w:r>
      <w:r w:rsidR="00B21640" w:rsidRPr="3C1573A3">
        <w:rPr>
          <w:rFonts w:eastAsia="Arial" w:cs="Arial"/>
        </w:rPr>
        <w:t>,</w:t>
      </w:r>
      <w:r>
        <w:rPr>
          <w:rFonts w:eastAsia="Arial" w:cs="Arial"/>
        </w:rPr>
        <w:t xml:space="preserve"> which began in 1991</w:t>
      </w:r>
      <w:r w:rsidRPr="3C1573A3">
        <w:rPr>
          <w:rFonts w:eastAsia="Arial" w:cs="Arial"/>
        </w:rPr>
        <w:t>,</w:t>
      </w:r>
      <w:r w:rsidR="00B21640">
        <w:rPr>
          <w:rFonts w:eastAsia="Arial" w:cs="Arial"/>
        </w:rPr>
        <w:t xml:space="preserve"> </w:t>
      </w:r>
      <w:r w:rsidR="000F3D40">
        <w:rPr>
          <w:rFonts w:eastAsia="Arial" w:cs="Arial"/>
        </w:rPr>
        <w:t xml:space="preserve">helps to </w:t>
      </w:r>
      <w:r w:rsidR="00662EBD">
        <w:rPr>
          <w:rFonts w:eastAsia="Arial" w:cs="Arial"/>
        </w:rPr>
        <w:t>find</w:t>
      </w:r>
      <w:r w:rsidR="000F3D40">
        <w:rPr>
          <w:rFonts w:eastAsia="Arial" w:cs="Arial"/>
        </w:rPr>
        <w:t xml:space="preserve"> cervical precancers and cancers </w:t>
      </w:r>
      <w:r w:rsidR="00662EBD">
        <w:rPr>
          <w:rFonts w:eastAsia="Arial" w:cs="Arial"/>
        </w:rPr>
        <w:t xml:space="preserve">at their </w:t>
      </w:r>
      <w:r w:rsidR="000F3D40">
        <w:rPr>
          <w:rFonts w:eastAsia="Arial" w:cs="Arial"/>
        </w:rPr>
        <w:t>earl</w:t>
      </w:r>
      <w:r w:rsidR="00662EBD">
        <w:rPr>
          <w:rFonts w:eastAsia="Arial" w:cs="Arial"/>
        </w:rPr>
        <w:t>iest stage</w:t>
      </w:r>
      <w:r w:rsidR="000F3D40">
        <w:rPr>
          <w:rFonts w:eastAsia="Arial" w:cs="Arial"/>
        </w:rPr>
        <w:t xml:space="preserve"> </w:t>
      </w:r>
      <w:r w:rsidR="00D80437">
        <w:rPr>
          <w:rFonts w:eastAsia="Arial" w:cs="Arial"/>
        </w:rPr>
        <w:t xml:space="preserve">which </w:t>
      </w:r>
      <w:r w:rsidR="00035C71">
        <w:rPr>
          <w:rFonts w:eastAsia="Arial" w:cs="Arial"/>
        </w:rPr>
        <w:t xml:space="preserve">gives </w:t>
      </w:r>
      <w:r w:rsidR="00035C71" w:rsidRPr="33DDFBB4">
        <w:rPr>
          <w:rFonts w:eastAsia="Arial" w:cs="Arial"/>
        </w:rPr>
        <w:t>a</w:t>
      </w:r>
      <w:r w:rsidR="00035C71">
        <w:rPr>
          <w:rFonts w:eastAsia="Arial" w:cs="Arial"/>
        </w:rPr>
        <w:t xml:space="preserve"> </w:t>
      </w:r>
      <w:r w:rsidR="00C26821">
        <w:rPr>
          <w:rFonts w:eastAsia="Arial" w:cs="Arial"/>
        </w:rPr>
        <w:t>very high</w:t>
      </w:r>
      <w:r w:rsidR="00035C71">
        <w:rPr>
          <w:rFonts w:eastAsia="Arial" w:cs="Arial"/>
        </w:rPr>
        <w:t xml:space="preserve"> </w:t>
      </w:r>
      <w:r w:rsidR="00662EBD">
        <w:rPr>
          <w:rFonts w:eastAsia="Arial" w:cs="Arial"/>
        </w:rPr>
        <w:t>chance of successful cure</w:t>
      </w:r>
      <w:r w:rsidR="00665219">
        <w:rPr>
          <w:rFonts w:eastAsia="Arial" w:cs="Arial"/>
        </w:rPr>
        <w:t xml:space="preserve">. </w:t>
      </w:r>
      <w:r w:rsidR="0000511F">
        <w:rPr>
          <w:rFonts w:eastAsia="Arial" w:cs="Arial"/>
        </w:rPr>
        <w:t xml:space="preserve">This program </w:t>
      </w:r>
      <w:r w:rsidR="000A1A93">
        <w:rPr>
          <w:rFonts w:eastAsia="Arial" w:cs="Arial"/>
        </w:rPr>
        <w:t>is</w:t>
      </w:r>
      <w:r w:rsidR="00D3190C">
        <w:rPr>
          <w:rFonts w:eastAsia="Arial" w:cs="Arial"/>
        </w:rPr>
        <w:t xml:space="preserve"> well supported by healthcare practitioners</w:t>
      </w:r>
      <w:r w:rsidR="00FF2A15">
        <w:rPr>
          <w:rFonts w:eastAsia="Arial" w:cs="Arial"/>
        </w:rPr>
        <w:t xml:space="preserve"> and health promotion teams</w:t>
      </w:r>
      <w:r w:rsidR="00D3190C">
        <w:rPr>
          <w:rFonts w:eastAsia="Arial" w:cs="Arial"/>
        </w:rPr>
        <w:t xml:space="preserve"> who are dedicated to </w:t>
      </w:r>
      <w:r w:rsidR="000A1A93">
        <w:rPr>
          <w:rFonts w:eastAsia="Arial" w:cs="Arial"/>
        </w:rPr>
        <w:t>strengthening community awareness about the imp</w:t>
      </w:r>
      <w:r w:rsidR="00CE5785">
        <w:rPr>
          <w:rFonts w:eastAsia="Arial" w:cs="Arial"/>
        </w:rPr>
        <w:t>ort</w:t>
      </w:r>
      <w:r w:rsidR="000A1A93">
        <w:rPr>
          <w:rFonts w:eastAsia="Arial" w:cs="Arial"/>
        </w:rPr>
        <w:t xml:space="preserve">ance of screening </w:t>
      </w:r>
      <w:r w:rsidR="0018773D">
        <w:rPr>
          <w:rFonts w:eastAsia="Arial" w:cs="Arial"/>
        </w:rPr>
        <w:t xml:space="preserve">and </w:t>
      </w:r>
      <w:r w:rsidR="000A1A93">
        <w:rPr>
          <w:rFonts w:eastAsia="Arial" w:cs="Arial"/>
        </w:rPr>
        <w:t xml:space="preserve">providing </w:t>
      </w:r>
      <w:r w:rsidR="0060056B">
        <w:rPr>
          <w:rFonts w:eastAsia="Arial" w:cs="Arial"/>
        </w:rPr>
        <w:t>inclusive, welcoming</w:t>
      </w:r>
      <w:r w:rsidR="006712C0">
        <w:rPr>
          <w:rFonts w:eastAsia="Arial" w:cs="Arial"/>
        </w:rPr>
        <w:t xml:space="preserve"> screening</w:t>
      </w:r>
      <w:r w:rsidR="000A1A93">
        <w:rPr>
          <w:rFonts w:eastAsia="Arial" w:cs="Arial"/>
        </w:rPr>
        <w:t xml:space="preserve"> services</w:t>
      </w:r>
      <w:r w:rsidR="006712C0">
        <w:rPr>
          <w:rFonts w:eastAsia="Arial" w:cs="Arial"/>
        </w:rPr>
        <w:t>, including the Aboriginal Community Controlled Health sector, community-based and nurse-led</w:t>
      </w:r>
      <w:r w:rsidR="00FF2A15">
        <w:rPr>
          <w:rFonts w:eastAsia="Arial" w:cs="Arial"/>
        </w:rPr>
        <w:t xml:space="preserve"> </w:t>
      </w:r>
      <w:r w:rsidR="000A1A93">
        <w:rPr>
          <w:rFonts w:eastAsia="Arial" w:cs="Arial"/>
        </w:rPr>
        <w:t>health services</w:t>
      </w:r>
      <w:r w:rsidR="00CE5785">
        <w:rPr>
          <w:rFonts w:eastAsia="Arial" w:cs="Arial"/>
        </w:rPr>
        <w:t xml:space="preserve">, Cancer </w:t>
      </w:r>
      <w:proofErr w:type="gramStart"/>
      <w:r w:rsidR="00CE5785">
        <w:rPr>
          <w:rFonts w:eastAsia="Arial" w:cs="Arial"/>
        </w:rPr>
        <w:t>Councils</w:t>
      </w:r>
      <w:proofErr w:type="gramEnd"/>
      <w:r w:rsidR="00CE5785">
        <w:rPr>
          <w:rFonts w:eastAsia="Arial" w:cs="Arial"/>
        </w:rPr>
        <w:t xml:space="preserve"> and others.</w:t>
      </w:r>
      <w:r w:rsidR="006712C0">
        <w:rPr>
          <w:rFonts w:eastAsia="Arial" w:cs="Arial"/>
        </w:rPr>
        <w:t xml:space="preserve"> </w:t>
      </w:r>
      <w:r w:rsidR="00665219">
        <w:rPr>
          <w:rFonts w:eastAsia="Arial" w:cs="Arial"/>
        </w:rPr>
        <w:t>In addition,</w:t>
      </w:r>
      <w:r w:rsidR="000F3D40">
        <w:rPr>
          <w:rFonts w:eastAsia="Arial" w:cs="Arial"/>
        </w:rPr>
        <w:t xml:space="preserve"> our cancer treatment services are </w:t>
      </w:r>
      <w:r>
        <w:rPr>
          <w:rFonts w:eastAsia="Arial" w:cs="Arial"/>
        </w:rPr>
        <w:t>high</w:t>
      </w:r>
      <w:r w:rsidR="00C26821">
        <w:rPr>
          <w:rFonts w:eastAsia="Arial" w:cs="Arial"/>
        </w:rPr>
        <w:t>-</w:t>
      </w:r>
      <w:r>
        <w:rPr>
          <w:rFonts w:eastAsia="Arial" w:cs="Arial"/>
        </w:rPr>
        <w:t xml:space="preserve">quality and improving all the time. </w:t>
      </w:r>
      <w:r w:rsidR="003D35B4">
        <w:rPr>
          <w:rFonts w:eastAsia="Arial" w:cs="Arial"/>
        </w:rPr>
        <w:t>Since 2007</w:t>
      </w:r>
      <w:r w:rsidR="00665219">
        <w:rPr>
          <w:rFonts w:eastAsia="Arial" w:cs="Arial"/>
        </w:rPr>
        <w:t xml:space="preserve">, </w:t>
      </w:r>
      <w:r>
        <w:rPr>
          <w:rFonts w:eastAsia="Arial" w:cs="Arial"/>
        </w:rPr>
        <w:t>we have</w:t>
      </w:r>
      <w:r w:rsidR="003E1ECD">
        <w:rPr>
          <w:rFonts w:eastAsia="Arial" w:cs="Arial"/>
        </w:rPr>
        <w:t xml:space="preserve"> also</w:t>
      </w:r>
      <w:r>
        <w:rPr>
          <w:rFonts w:eastAsia="Arial" w:cs="Arial"/>
        </w:rPr>
        <w:t xml:space="preserve"> prevented </w:t>
      </w:r>
      <w:r w:rsidR="00C26821">
        <w:rPr>
          <w:rFonts w:eastAsia="Arial" w:cs="Arial"/>
        </w:rPr>
        <w:t xml:space="preserve">many </w:t>
      </w:r>
      <w:r>
        <w:rPr>
          <w:rFonts w:eastAsia="Arial" w:cs="Arial"/>
        </w:rPr>
        <w:t>cervical cancers from developing</w:t>
      </w:r>
      <w:r w:rsidR="00665219">
        <w:rPr>
          <w:rFonts w:eastAsia="Arial" w:cs="Arial"/>
        </w:rPr>
        <w:t xml:space="preserve"> </w:t>
      </w:r>
      <w:r w:rsidR="003D35B4">
        <w:rPr>
          <w:rFonts w:eastAsia="Arial" w:cs="Arial"/>
        </w:rPr>
        <w:t>in an ever-growing group of Australians through the introduction of HPV vaccination</w:t>
      </w:r>
      <w:r w:rsidR="001E7453">
        <w:rPr>
          <w:rFonts w:eastAsia="Arial" w:cs="Arial"/>
        </w:rPr>
        <w:t>.</w:t>
      </w:r>
    </w:p>
    <w:p w14:paraId="3231B4E0" w14:textId="537EC048" w:rsidR="000F69B1" w:rsidRDefault="000F69B1" w:rsidP="007459B5"/>
    <w:p w14:paraId="3FD603D9" w14:textId="552FD671" w:rsidR="00E9198D" w:rsidRDefault="00203FCA" w:rsidP="00203FCA">
      <w:pPr>
        <w:pStyle w:val="Heading3"/>
      </w:pPr>
      <w:bookmarkStart w:id="13" w:name="_Toc104478623"/>
      <w:r>
        <w:t>Incidence</w:t>
      </w:r>
      <w:bookmarkEnd w:id="13"/>
    </w:p>
    <w:p w14:paraId="49942158" w14:textId="77777777" w:rsidR="00294E1A" w:rsidRDefault="00D80B67" w:rsidP="00203FCA">
      <w:pPr>
        <w:rPr>
          <w:rFonts w:eastAsia="Arial" w:cs="Arial"/>
        </w:rPr>
      </w:pPr>
      <w:r w:rsidRPr="4F426335">
        <w:rPr>
          <w:rFonts w:eastAsia="Arial" w:cs="Arial"/>
        </w:rPr>
        <w:t>The most recently available national data for the period 2012-2016</w:t>
      </w:r>
      <w:r w:rsidR="004E7EDF">
        <w:rPr>
          <w:rFonts w:eastAsia="Arial" w:cs="Arial"/>
        </w:rPr>
        <w:t xml:space="preserve"> shows that</w:t>
      </w:r>
      <w:r w:rsidRPr="4F426335">
        <w:rPr>
          <w:rFonts w:eastAsia="Arial" w:cs="Arial"/>
        </w:rPr>
        <w:t xml:space="preserve"> </w:t>
      </w:r>
      <w:r>
        <w:rPr>
          <w:rFonts w:eastAsia="Arial" w:cs="Arial"/>
        </w:rPr>
        <w:t xml:space="preserve">the </w:t>
      </w:r>
      <w:r w:rsidRPr="4F426335">
        <w:rPr>
          <w:rFonts w:eastAsia="Arial" w:cs="Arial"/>
        </w:rPr>
        <w:t xml:space="preserve">national incidence </w:t>
      </w:r>
      <w:r>
        <w:rPr>
          <w:rFonts w:eastAsia="Arial" w:cs="Arial"/>
        </w:rPr>
        <w:t xml:space="preserve">of cervical cancer </w:t>
      </w:r>
      <w:r w:rsidRPr="4F426335">
        <w:rPr>
          <w:rFonts w:eastAsia="Arial" w:cs="Arial"/>
        </w:rPr>
        <w:t>was 6.3</w:t>
      </w:r>
      <w:r w:rsidR="0031776E">
        <w:rPr>
          <w:rFonts w:eastAsia="Arial" w:cs="Arial"/>
        </w:rPr>
        <w:t xml:space="preserve"> cases</w:t>
      </w:r>
      <w:r w:rsidRPr="4F426335">
        <w:rPr>
          <w:rFonts w:eastAsia="Arial" w:cs="Arial"/>
        </w:rPr>
        <w:t xml:space="preserve"> per 100,000</w:t>
      </w:r>
      <w:r>
        <w:rPr>
          <w:rFonts w:eastAsia="Arial" w:cs="Arial"/>
        </w:rPr>
        <w:t xml:space="preserve"> women</w:t>
      </w:r>
      <w:r w:rsidR="000257FE">
        <w:rPr>
          <w:rFonts w:eastAsia="Arial" w:cs="Arial"/>
        </w:rPr>
        <w:t xml:space="preserve">. </w:t>
      </w:r>
      <w:proofErr w:type="gramStart"/>
      <w:r w:rsidR="000257FE">
        <w:rPr>
          <w:rFonts w:eastAsia="Arial" w:cs="Arial"/>
        </w:rPr>
        <w:t>However</w:t>
      </w:r>
      <w:proofErr w:type="gramEnd"/>
      <w:r w:rsidR="000257FE">
        <w:rPr>
          <w:rFonts w:eastAsia="Arial" w:cs="Arial"/>
        </w:rPr>
        <w:t xml:space="preserve"> this incidence rate </w:t>
      </w:r>
      <w:r w:rsidR="000262B0">
        <w:rPr>
          <w:rFonts w:eastAsia="Arial" w:cs="Arial"/>
        </w:rPr>
        <w:t>varie</w:t>
      </w:r>
      <w:r w:rsidR="005234A3">
        <w:rPr>
          <w:rFonts w:eastAsia="Arial" w:cs="Arial"/>
        </w:rPr>
        <w:t>s</w:t>
      </w:r>
      <w:r w:rsidR="000257FE">
        <w:rPr>
          <w:rFonts w:eastAsia="Arial" w:cs="Arial"/>
        </w:rPr>
        <w:t xml:space="preserve"> for some groups in the community who experience higher </w:t>
      </w:r>
      <w:r w:rsidR="00294E1A">
        <w:rPr>
          <w:rFonts w:eastAsia="Arial" w:cs="Arial"/>
        </w:rPr>
        <w:t>rates of cervical cancer than the national average.</w:t>
      </w:r>
      <w:r w:rsidR="00B455D6">
        <w:rPr>
          <w:rFonts w:eastAsia="Arial" w:cs="Arial"/>
        </w:rPr>
        <w:t xml:space="preserve"> </w:t>
      </w:r>
      <w:r w:rsidR="0031776E">
        <w:rPr>
          <w:rFonts w:eastAsia="Arial" w:cs="Arial"/>
        </w:rPr>
        <w:t>For example:</w:t>
      </w:r>
    </w:p>
    <w:p w14:paraId="52D018DD" w14:textId="77777777" w:rsidR="00E60A6C" w:rsidRDefault="00E60A6C" w:rsidP="00E60A6C">
      <w:pPr>
        <w:pStyle w:val="ListParagraph"/>
        <w:numPr>
          <w:ilvl w:val="0"/>
          <w:numId w:val="33"/>
        </w:numPr>
        <w:rPr>
          <w:rFonts w:eastAsia="Arial" w:cs="Arial"/>
        </w:rPr>
      </w:pPr>
      <w:r>
        <w:rPr>
          <w:rFonts w:eastAsia="Arial" w:cs="Arial"/>
        </w:rPr>
        <w:t>Aboriginal and Torres Strait Islander women and people with a cervix are twice as likely to be diagnosed with cervical cancer (12.7 cases per 100,000 women)</w:t>
      </w:r>
    </w:p>
    <w:p w14:paraId="1456C5B5" w14:textId="77777777" w:rsidR="00E60A6C" w:rsidRDefault="00E60A6C" w:rsidP="00E60A6C">
      <w:pPr>
        <w:pStyle w:val="ListParagraph"/>
        <w:numPr>
          <w:ilvl w:val="0"/>
          <w:numId w:val="33"/>
        </w:numPr>
        <w:rPr>
          <w:rFonts w:eastAsia="Arial" w:cs="Arial"/>
        </w:rPr>
      </w:pPr>
      <w:r>
        <w:rPr>
          <w:rFonts w:eastAsia="Arial" w:cs="Arial"/>
        </w:rPr>
        <w:t>The further a woman or person with a cervix lives from a major city the higher the likelihood of being diagnosed with cervical cancer (in very remote areas the incidence rate was 9.6 cases per 100,000 women)</w:t>
      </w:r>
    </w:p>
    <w:p w14:paraId="5FEB680D" w14:textId="77777777" w:rsidR="00E60A6C" w:rsidRDefault="00E60A6C" w:rsidP="00E60A6C">
      <w:pPr>
        <w:pStyle w:val="ListParagraph"/>
        <w:numPr>
          <w:ilvl w:val="0"/>
          <w:numId w:val="33"/>
        </w:numPr>
        <w:rPr>
          <w:rFonts w:eastAsia="Arial" w:cs="Arial"/>
        </w:rPr>
      </w:pPr>
      <w:r>
        <w:rPr>
          <w:rFonts w:eastAsia="Arial" w:cs="Arial"/>
        </w:rPr>
        <w:t>The likelihood of being diagnosed with cervical cancer increases for women and people with a cervix living in areas with higher levels of socio-economic disadvantage (7.7 cases per 100,000 in the most disadvantaged areas vs 5.3 cases per 100,000 in the least disadvantaged areas)</w:t>
      </w:r>
    </w:p>
    <w:p w14:paraId="330B9FE0" w14:textId="5559D89D" w:rsidR="00215DBD" w:rsidRDefault="00A500E5" w:rsidP="00203FCA">
      <w:pPr>
        <w:rPr>
          <w:rFonts w:eastAsia="Arial" w:cs="Arial"/>
        </w:rPr>
      </w:pPr>
      <w:r w:rsidRPr="00B512B8">
        <w:rPr>
          <w:rFonts w:eastAsia="Arial" w:cs="Arial"/>
          <w:noProof/>
        </w:rPr>
        <mc:AlternateContent>
          <mc:Choice Requires="wps">
            <w:drawing>
              <wp:anchor distT="45720" distB="45720" distL="114300" distR="114300" simplePos="0" relativeHeight="251658243" behindDoc="0" locked="0" layoutInCell="1" allowOverlap="1" wp14:anchorId="3B9DDC91" wp14:editId="34282E09">
                <wp:simplePos x="0" y="0"/>
                <wp:positionH relativeFrom="column">
                  <wp:posOffset>2095500</wp:posOffset>
                </wp:positionH>
                <wp:positionV relativeFrom="paragraph">
                  <wp:posOffset>83820</wp:posOffset>
                </wp:positionV>
                <wp:extent cx="3540125" cy="466725"/>
                <wp:effectExtent l="0" t="0" r="317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66725"/>
                        </a:xfrm>
                        <a:prstGeom prst="snip1Rect">
                          <a:avLst/>
                        </a:prstGeom>
                        <a:solidFill>
                          <a:srgbClr val="5FC8C2"/>
                        </a:solidFill>
                        <a:ln w="9525">
                          <a:noFill/>
                          <a:miter lim="800000"/>
                          <a:headEnd/>
                          <a:tailEnd/>
                        </a:ln>
                      </wps:spPr>
                      <wps:txbx>
                        <w:txbxContent>
                          <w:p w14:paraId="727F64F6" w14:textId="3FFFB179" w:rsidR="00B512B8" w:rsidRPr="0074642E" w:rsidRDefault="00B512B8">
                            <w:pPr>
                              <w:rPr>
                                <w:rFonts w:eastAsia="Arial" w:cs="Arial"/>
                                <w:color w:val="FFFFFF" w:themeColor="background1"/>
                                <w:sz w:val="20"/>
                                <w:szCs w:val="21"/>
                              </w:rPr>
                            </w:pPr>
                            <w:r w:rsidRPr="0074642E">
                              <w:rPr>
                                <w:rFonts w:eastAsia="Arial" w:cs="Arial"/>
                                <w:color w:val="FFFFFF" w:themeColor="background1"/>
                                <w:sz w:val="20"/>
                                <w:szCs w:val="21"/>
                              </w:rPr>
                              <w:t>More information about cervical cancer incidence can be found on page 26 of the Technical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DDC91" id="_x0000_s1028" style="position:absolute;margin-left:165pt;margin-top:6.6pt;width:278.75pt;height:36.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540125,466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" adj="-11796480,,5400" path="m,l3462336,r77789,77789l3540125,466725,,466725,,xe" fillcolor="#5fc8c2" stroked="f">
                <v:stroke joinstyle="miter"/>
                <v:formulas/>
                <v:path arrowok="t" o:connecttype="custom" o:connectlocs="0,0;3462336,0;3540125,77789;3540125,466725;0,466725;0,0" o:connectangles="0,0,0,0,0,0" textboxrect="0,0,3540125,466725"/>
                <v:textbox>
                  <w:txbxContent>
                    <w:p w14:paraId="727F64F6" w14:textId="3FFFB179" w:rsidR="00B512B8" w:rsidRPr="0074642E" w:rsidRDefault="00B512B8">
                      <w:pPr>
                        <w:rPr>
                          <w:rFonts w:eastAsia="Arial" w:cs="Arial"/>
                          <w:color w:val="FFFFFF" w:themeColor="background1"/>
                          <w:sz w:val="20"/>
                          <w:szCs w:val="21"/>
                        </w:rPr>
                      </w:pPr>
                      <w:r w:rsidRPr="0074642E">
                        <w:rPr>
                          <w:rFonts w:eastAsia="Arial" w:cs="Arial"/>
                          <w:color w:val="FFFFFF" w:themeColor="background1"/>
                          <w:sz w:val="20"/>
                          <w:szCs w:val="21"/>
                        </w:rPr>
                        <w:t>More information about cervical cancer incidence can be found on page 26 of the Technical Paper.</w:t>
                      </w:r>
                    </w:p>
                  </w:txbxContent>
                </v:textbox>
                <w10:wrap type="square"/>
              </v:shape>
            </w:pict>
          </mc:Fallback>
        </mc:AlternateContent>
      </w:r>
    </w:p>
    <w:p w14:paraId="7E40978D" w14:textId="2C22FD3D" w:rsidR="00B512B8" w:rsidRDefault="00B512B8" w:rsidP="00203FCA">
      <w:pPr>
        <w:rPr>
          <w:rFonts w:eastAsia="Arial" w:cs="Arial"/>
        </w:rPr>
      </w:pPr>
    </w:p>
    <w:p w14:paraId="63834646" w14:textId="77777777" w:rsidR="00CD1E3E" w:rsidRDefault="00CD1E3E">
      <w:pPr>
        <w:rPr>
          <w:rFonts w:eastAsiaTheme="majorEastAsia" w:cstheme="majorBidi"/>
          <w:color w:val="1F3763" w:themeColor="accent1" w:themeShade="7F"/>
          <w:sz w:val="22"/>
          <w:szCs w:val="24"/>
        </w:rPr>
      </w:pPr>
      <w:r>
        <w:br w:type="page"/>
      </w:r>
    </w:p>
    <w:p w14:paraId="3683177B" w14:textId="30951CEC" w:rsidR="00E00020" w:rsidRPr="00E00020" w:rsidRDefault="5D6B393B" w:rsidP="00E00020">
      <w:pPr>
        <w:pStyle w:val="Heading3"/>
      </w:pPr>
      <w:bookmarkStart w:id="14" w:name="_Toc104478624"/>
      <w:r w:rsidRPr="00E00020">
        <w:t>Survival</w:t>
      </w:r>
      <w:bookmarkEnd w:id="14"/>
    </w:p>
    <w:p w14:paraId="0A003A27" w14:textId="50FDD076" w:rsidR="00450AF0" w:rsidRDefault="00DB5BE8" w:rsidP="00BE7955">
      <w:pPr>
        <w:rPr>
          <w:rFonts w:eastAsiaTheme="minorEastAsia"/>
          <w:color w:val="000000" w:themeColor="text1"/>
          <w:lang w:val="en-AU"/>
        </w:rPr>
      </w:pPr>
      <w:r>
        <w:rPr>
          <w:rFonts w:eastAsiaTheme="minorEastAsia"/>
          <w:color w:val="000000" w:themeColor="text1"/>
          <w:lang w:val="en-AU"/>
        </w:rPr>
        <w:t xml:space="preserve">Cancer survival is measured by the percentage of people who have been diagnosed with a cancer who are alive five years after their diagnosis. </w:t>
      </w:r>
    </w:p>
    <w:p w14:paraId="13B204CC" w14:textId="7CEDCAC2" w:rsidR="003B0B12" w:rsidRDefault="5D6B393B" w:rsidP="366BCFE4">
      <w:pPr>
        <w:rPr>
          <w:rFonts w:eastAsiaTheme="minorEastAsia"/>
          <w:color w:val="000000" w:themeColor="text1"/>
          <w:lang w:val="en-AU"/>
        </w:rPr>
      </w:pPr>
      <w:r w:rsidRPr="366BCFE4">
        <w:rPr>
          <w:rFonts w:eastAsiaTheme="minorEastAsia"/>
          <w:color w:val="000000" w:themeColor="text1"/>
          <w:lang w:val="en-AU"/>
        </w:rPr>
        <w:t>74% of Australians are alive five years after their cervical cancer diagnosis</w:t>
      </w:r>
      <w:r w:rsidR="00E9198D" w:rsidRPr="00E00020">
        <w:rPr>
          <w:color w:val="000000" w:themeColor="text1"/>
          <w:vertAlign w:val="superscript"/>
        </w:rPr>
        <w:footnoteReference w:id="4"/>
      </w:r>
      <w:r w:rsidRPr="366BCFE4">
        <w:rPr>
          <w:rFonts w:eastAsiaTheme="minorEastAsia"/>
          <w:color w:val="000000" w:themeColor="text1"/>
          <w:lang w:val="en-AU"/>
        </w:rPr>
        <w:t xml:space="preserve">. </w:t>
      </w:r>
      <w:proofErr w:type="gramStart"/>
      <w:r w:rsidR="00263822" w:rsidRPr="366BCFE4">
        <w:rPr>
          <w:rFonts w:eastAsiaTheme="minorEastAsia"/>
          <w:color w:val="000000" w:themeColor="text1"/>
          <w:lang w:val="en-AU"/>
        </w:rPr>
        <w:t>However</w:t>
      </w:r>
      <w:proofErr w:type="gramEnd"/>
      <w:r w:rsidR="00263822" w:rsidRPr="366BCFE4">
        <w:rPr>
          <w:rFonts w:eastAsiaTheme="minorEastAsia"/>
          <w:color w:val="000000" w:themeColor="text1"/>
          <w:lang w:val="en-AU"/>
        </w:rPr>
        <w:t xml:space="preserve"> there are inequities in survival as there are in incidence. For example:</w:t>
      </w:r>
    </w:p>
    <w:p w14:paraId="4E33919E" w14:textId="77777777" w:rsidR="00661DBB" w:rsidRPr="00263822" w:rsidRDefault="00661DBB" w:rsidP="00661DBB">
      <w:pPr>
        <w:pStyle w:val="ListParagraph"/>
        <w:numPr>
          <w:ilvl w:val="0"/>
          <w:numId w:val="35"/>
        </w:numPr>
        <w:rPr>
          <w:rFonts w:eastAsiaTheme="minorEastAsia"/>
          <w:color w:val="000000" w:themeColor="text1"/>
          <w:lang w:val="en-AU"/>
        </w:rPr>
      </w:pPr>
      <w:r w:rsidRPr="00263822">
        <w:rPr>
          <w:rFonts w:eastAsiaTheme="minorEastAsia"/>
          <w:color w:val="000000" w:themeColor="text1"/>
          <w:lang w:val="en-AU"/>
        </w:rPr>
        <w:t xml:space="preserve">Only 58% of </w:t>
      </w:r>
      <w:r>
        <w:rPr>
          <w:rFonts w:eastAsiaTheme="minorEastAsia"/>
          <w:color w:val="000000" w:themeColor="text1"/>
          <w:lang w:val="en-AU"/>
        </w:rPr>
        <w:t>Aboriginal and Torres Strait Islander people</w:t>
      </w:r>
      <w:r w:rsidRPr="00263822">
        <w:rPr>
          <w:rFonts w:eastAsiaTheme="minorEastAsia"/>
          <w:color w:val="000000" w:themeColor="text1"/>
          <w:lang w:val="en-AU"/>
        </w:rPr>
        <w:t xml:space="preserve"> survive for 5 years after their cervical cancer diagnosis, compared to 73% for Non</w:t>
      </w:r>
      <w:r>
        <w:rPr>
          <w:rFonts w:eastAsiaTheme="minorEastAsia"/>
          <w:color w:val="000000" w:themeColor="text1"/>
          <w:lang w:val="en-AU"/>
        </w:rPr>
        <w:t xml:space="preserve">-Aboriginal and Torres Strait Islander </w:t>
      </w:r>
      <w:r w:rsidRPr="00263822">
        <w:rPr>
          <w:rFonts w:eastAsiaTheme="minorEastAsia"/>
          <w:color w:val="000000" w:themeColor="text1"/>
          <w:lang w:val="en-AU"/>
        </w:rPr>
        <w:t xml:space="preserve">Australians. </w:t>
      </w:r>
    </w:p>
    <w:p w14:paraId="2A9F4DEE" w14:textId="644D71FC" w:rsidR="00CD1E3E" w:rsidRPr="00CD1E3E" w:rsidRDefault="00661DBB" w:rsidP="00F30D12">
      <w:pPr>
        <w:pStyle w:val="ListParagraph"/>
        <w:numPr>
          <w:ilvl w:val="0"/>
          <w:numId w:val="34"/>
        </w:numPr>
        <w:rPr>
          <w:rFonts w:eastAsiaTheme="minorEastAsia"/>
          <w:color w:val="000000" w:themeColor="text1"/>
          <w:lang w:val="en-AU"/>
        </w:rPr>
      </w:pPr>
      <w:r w:rsidRPr="00661DBB">
        <w:rPr>
          <w:color w:val="000000" w:themeColor="text1"/>
          <w:lang w:val="en-AU"/>
        </w:rPr>
        <w:t>People who live in socio-economically disadvantaged areas are less likely to survive cervical cancer for five years or more (64.7</w:t>
      </w:r>
      <w:proofErr w:type="gramStart"/>
      <w:r w:rsidRPr="00661DBB">
        <w:rPr>
          <w:color w:val="000000" w:themeColor="text1"/>
          <w:lang w:val="en-AU"/>
        </w:rPr>
        <w:t>% )</w:t>
      </w:r>
      <w:proofErr w:type="gramEnd"/>
      <w:r w:rsidRPr="00661DBB">
        <w:rPr>
          <w:color w:val="000000" w:themeColor="text1"/>
          <w:lang w:val="en-AU"/>
        </w:rPr>
        <w:t xml:space="preserve"> than those living in the most advantaged areas (78.9%)</w:t>
      </w:r>
      <w:r w:rsidRPr="19AF16A3">
        <w:rPr>
          <w:rStyle w:val="FootnoteReference"/>
          <w:color w:val="000000" w:themeColor="text1"/>
          <w:lang w:val="en-AU"/>
        </w:rPr>
        <w:footnoteReference w:id="5"/>
      </w:r>
    </w:p>
    <w:p w14:paraId="37A12BC6" w14:textId="6ABAD1E7" w:rsidR="00CD1E3E" w:rsidRDefault="00CD1E3E" w:rsidP="00F30D12">
      <w:pPr>
        <w:rPr>
          <w:rFonts w:eastAsiaTheme="minorEastAsia"/>
          <w:color w:val="000000" w:themeColor="text1"/>
          <w:lang w:val="en-AU"/>
        </w:rPr>
      </w:pPr>
      <w:r w:rsidRPr="00B512B8">
        <w:rPr>
          <w:rFonts w:eastAsia="Arial" w:cs="Arial"/>
          <w:noProof/>
        </w:rPr>
        <mc:AlternateContent>
          <mc:Choice Requires="wps">
            <w:drawing>
              <wp:anchor distT="45720" distB="45720" distL="114300" distR="114300" simplePos="0" relativeHeight="251658244" behindDoc="0" locked="0" layoutInCell="1" allowOverlap="1" wp14:anchorId="5A250684" wp14:editId="361EAC39">
                <wp:simplePos x="0" y="0"/>
                <wp:positionH relativeFrom="margin">
                  <wp:align>right</wp:align>
                </wp:positionH>
                <wp:positionV relativeFrom="paragraph">
                  <wp:posOffset>6350</wp:posOffset>
                </wp:positionV>
                <wp:extent cx="3540125" cy="447675"/>
                <wp:effectExtent l="0" t="0" r="3175"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47675"/>
                        </a:xfrm>
                        <a:prstGeom prst="snip1Rect">
                          <a:avLst/>
                        </a:prstGeom>
                        <a:solidFill>
                          <a:srgbClr val="5FC8C2"/>
                        </a:solidFill>
                        <a:ln w="9525">
                          <a:noFill/>
                          <a:miter lim="800000"/>
                          <a:headEnd/>
                          <a:tailEnd/>
                        </a:ln>
                      </wps:spPr>
                      <wps:txbx>
                        <w:txbxContent>
                          <w:p w14:paraId="7DF192C1" w14:textId="73B763D8" w:rsidR="00A500E5" w:rsidRPr="0074642E" w:rsidRDefault="00A500E5" w:rsidP="00A500E5">
                            <w:pPr>
                              <w:rPr>
                                <w:rFonts w:eastAsia="Arial" w:cs="Arial"/>
                                <w:color w:val="FFFFFF" w:themeColor="background1"/>
                                <w:sz w:val="20"/>
                                <w:szCs w:val="20"/>
                              </w:rPr>
                            </w:pPr>
                            <w:r w:rsidRPr="0074642E">
                              <w:rPr>
                                <w:rFonts w:eastAsia="Arial" w:cs="Arial"/>
                                <w:color w:val="FFFFFF" w:themeColor="background1"/>
                                <w:sz w:val="20"/>
                                <w:szCs w:val="20"/>
                              </w:rPr>
                              <w:t>More information about cervical cancer survival can be found on page 75 of the Technical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50684" id="_x0000_s1029" style="position:absolute;margin-left:227.55pt;margin-top:.5pt;width:278.75pt;height:35.25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coordsize="3540125,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" adj="-11796480,,5400" path="m,l3465511,r74614,74614l3540125,447675,,447675,,xe" fillcolor="#5fc8c2" stroked="f">
                <v:stroke joinstyle="miter"/>
                <v:formulas/>
                <v:path arrowok="t" o:connecttype="custom" o:connectlocs="0,0;3465511,0;3540125,74614;3540125,447675;0,447675;0,0" o:connectangles="0,0,0,0,0,0" textboxrect="0,0,3540125,447675"/>
                <v:textbox>
                  <w:txbxContent>
                    <w:p w14:paraId="7DF192C1" w14:textId="73B763D8" w:rsidR="00A500E5" w:rsidRPr="0074642E" w:rsidRDefault="00A500E5" w:rsidP="00A500E5">
                      <w:pPr>
                        <w:rPr>
                          <w:rFonts w:eastAsia="Arial" w:cs="Arial"/>
                          <w:color w:val="FFFFFF" w:themeColor="background1"/>
                          <w:sz w:val="20"/>
                          <w:szCs w:val="20"/>
                        </w:rPr>
                      </w:pPr>
                      <w:r w:rsidRPr="0074642E">
                        <w:rPr>
                          <w:rFonts w:eastAsia="Arial" w:cs="Arial"/>
                          <w:color w:val="FFFFFF" w:themeColor="background1"/>
                          <w:sz w:val="20"/>
                          <w:szCs w:val="20"/>
                        </w:rPr>
                        <w:t>More information about cervical cancer survival can be found on page 75 of the Technical Paper.</w:t>
                      </w:r>
                    </w:p>
                  </w:txbxContent>
                </v:textbox>
                <w10:wrap type="square" anchorx="margin"/>
              </v:shape>
            </w:pict>
          </mc:Fallback>
        </mc:AlternateContent>
      </w:r>
    </w:p>
    <w:p w14:paraId="7759980B" w14:textId="77777777" w:rsidR="00CD1E3E" w:rsidRDefault="00CD1E3E" w:rsidP="00F30D12">
      <w:pPr>
        <w:rPr>
          <w:rFonts w:eastAsiaTheme="minorEastAsia"/>
          <w:color w:val="000000" w:themeColor="text1"/>
          <w:lang w:val="en-AU"/>
        </w:rPr>
      </w:pPr>
    </w:p>
    <w:p w14:paraId="6FC217C1" w14:textId="2A96800A" w:rsidR="00671C76" w:rsidRDefault="00671C76" w:rsidP="00F30D12">
      <w:pPr>
        <w:rPr>
          <w:rFonts w:eastAsiaTheme="minorEastAsia"/>
          <w:color w:val="000000" w:themeColor="text1"/>
          <w:lang w:val="en-AU"/>
        </w:rPr>
      </w:pPr>
    </w:p>
    <w:p w14:paraId="2DC253E6" w14:textId="0E6C184C" w:rsidR="00141E42" w:rsidRPr="00141E42" w:rsidRDefault="00141E42" w:rsidP="00141E42">
      <w:pPr>
        <w:pStyle w:val="Heading3"/>
      </w:pPr>
      <w:bookmarkStart w:id="15" w:name="_Toc104478625"/>
      <w:r w:rsidRPr="00141E42">
        <w:t>Mortality</w:t>
      </w:r>
      <w:bookmarkEnd w:id="15"/>
    </w:p>
    <w:p w14:paraId="7C53AE8E" w14:textId="77777777" w:rsidR="00556455" w:rsidRDefault="00556455" w:rsidP="00D9193D">
      <w:r>
        <w:t>The m</w:t>
      </w:r>
      <w:r w:rsidR="008D2FC5" w:rsidRPr="00556455">
        <w:t xml:space="preserve">ortality </w:t>
      </w:r>
      <w:r w:rsidR="007C351A" w:rsidRPr="00556455">
        <w:t xml:space="preserve">rate </w:t>
      </w:r>
      <w:r w:rsidR="008D2FC5" w:rsidRPr="00556455">
        <w:t xml:space="preserve">measures the number of deaths </w:t>
      </w:r>
      <w:r w:rsidR="00887D85" w:rsidRPr="00556455">
        <w:t xml:space="preserve">per 100,000 people who are diagnosed with </w:t>
      </w:r>
      <w:r w:rsidR="002D1875" w:rsidRPr="00556455">
        <w:t>a disease</w:t>
      </w:r>
      <w:r w:rsidR="00887D85" w:rsidRPr="00556455">
        <w:t>.</w:t>
      </w:r>
      <w:r w:rsidR="00021DCF" w:rsidRPr="00556455">
        <w:t xml:space="preserve"> </w:t>
      </w:r>
    </w:p>
    <w:p w14:paraId="63ECDD3F" w14:textId="1784A5B0" w:rsidR="00141E42" w:rsidRDefault="00D958C9" w:rsidP="00D9193D">
      <w:r w:rsidRPr="00556455">
        <w:t>In 2018, there were 232 deaths from cervical cancer</w:t>
      </w:r>
      <w:r w:rsidR="007C351A" w:rsidRPr="00556455">
        <w:t xml:space="preserve"> in Australia</w:t>
      </w:r>
      <w:r w:rsidR="002D1875" w:rsidRPr="00556455">
        <w:t xml:space="preserve"> and the cervical cancer mortality rate was 1.4 per 100,000 women in 2014-2018</w:t>
      </w:r>
      <w:r w:rsidR="007C351A" w:rsidRPr="00556455">
        <w:t>.</w:t>
      </w:r>
      <w:bookmarkStart w:id="16" w:name="_Ref104474594"/>
      <w:r w:rsidR="00492BE1">
        <w:rPr>
          <w:rStyle w:val="FootnoteReference"/>
          <w:rFonts w:ascii="Calibri" w:eastAsia="Calibri" w:hAnsi="Calibri" w:cs="Calibri"/>
          <w:sz w:val="24"/>
          <w:szCs w:val="24"/>
        </w:rPr>
        <w:footnoteReference w:id="6"/>
      </w:r>
      <w:bookmarkEnd w:id="16"/>
      <w:r w:rsidR="007F19B2">
        <w:t xml:space="preserve"> Again, there are </w:t>
      </w:r>
      <w:r w:rsidR="000722D9">
        <w:t>some groups in the community</w:t>
      </w:r>
      <w:r w:rsidR="00B95864">
        <w:t xml:space="preserve"> who are more likely to die from cervical cancer than the </w:t>
      </w:r>
      <w:r w:rsidR="0086232C">
        <w:t xml:space="preserve">national </w:t>
      </w:r>
      <w:r w:rsidR="00B95864">
        <w:t>average. For example:</w:t>
      </w:r>
    </w:p>
    <w:p w14:paraId="5A70DC8B" w14:textId="77777777" w:rsidR="00322BE9" w:rsidRPr="00322BE9" w:rsidRDefault="00322BE9" w:rsidP="00322BE9">
      <w:pPr>
        <w:pStyle w:val="ListParagraph"/>
        <w:numPr>
          <w:ilvl w:val="0"/>
          <w:numId w:val="35"/>
        </w:numPr>
        <w:rPr>
          <w:rFonts w:ascii="Calibri" w:eastAsia="Calibri" w:hAnsi="Calibri" w:cs="Calibri"/>
          <w:sz w:val="24"/>
          <w:szCs w:val="24"/>
        </w:rPr>
      </w:pPr>
      <w:r w:rsidRPr="00322BE9">
        <w:rPr>
          <w:lang w:val="en-AU"/>
        </w:rPr>
        <w:t>Aboriginal and Torres Strait Islander women and people with a cervix are 3.5 times more likely to die from cervical cancer</w:t>
      </w:r>
    </w:p>
    <w:p w14:paraId="36C9A13B" w14:textId="77777777" w:rsidR="00322BE9" w:rsidRPr="00322BE9" w:rsidRDefault="00322BE9" w:rsidP="00322BE9">
      <w:pPr>
        <w:pStyle w:val="ListParagraph"/>
        <w:numPr>
          <w:ilvl w:val="0"/>
          <w:numId w:val="35"/>
        </w:numPr>
        <w:rPr>
          <w:rFonts w:ascii="Calibri" w:eastAsia="Calibri" w:hAnsi="Calibri" w:cs="Calibri"/>
          <w:sz w:val="24"/>
          <w:szCs w:val="24"/>
        </w:rPr>
      </w:pPr>
      <w:r w:rsidRPr="00322BE9">
        <w:rPr>
          <w:lang w:val="en-AU"/>
        </w:rPr>
        <w:t>Women and people with a cervix living in very remote areas are 3 times more likely to die from cervical cancer</w:t>
      </w:r>
    </w:p>
    <w:p w14:paraId="703B1B03" w14:textId="77777777" w:rsidR="00322BE9" w:rsidRPr="00322BE9" w:rsidRDefault="00322BE9" w:rsidP="00322BE9">
      <w:pPr>
        <w:pStyle w:val="ListParagraph"/>
        <w:numPr>
          <w:ilvl w:val="0"/>
          <w:numId w:val="35"/>
        </w:numPr>
        <w:rPr>
          <w:rFonts w:ascii="Calibri" w:eastAsia="Calibri" w:hAnsi="Calibri" w:cs="Calibri"/>
          <w:sz w:val="24"/>
          <w:szCs w:val="24"/>
        </w:rPr>
      </w:pPr>
      <w:r w:rsidRPr="00322BE9">
        <w:rPr>
          <w:lang w:val="en-AU"/>
        </w:rPr>
        <w:t>Women and people with a cervix living in the Northern Territory are twice as likely to die from cervical cancer</w:t>
      </w:r>
    </w:p>
    <w:p w14:paraId="6C07E488" w14:textId="5B51F311" w:rsidR="00322BE9" w:rsidRDefault="00322BE9" w:rsidP="008B3AEC">
      <w:pPr>
        <w:pStyle w:val="ListParagraph"/>
        <w:numPr>
          <w:ilvl w:val="0"/>
          <w:numId w:val="35"/>
        </w:numPr>
        <w:rPr>
          <w:rFonts w:eastAsia="Arial" w:cs="Arial"/>
        </w:rPr>
      </w:pPr>
      <w:r w:rsidRPr="00322BE9">
        <w:rPr>
          <w:rFonts w:eastAsia="Arial" w:cs="Arial"/>
        </w:rPr>
        <w:t>The likelihood of dying from cervical cancer increases for women and people with a cervix living in areas with higher levels of socio-economic disadvantage</w:t>
      </w:r>
      <w:r w:rsidR="005515C7" w:rsidRPr="005515C7">
        <w:rPr>
          <w:rFonts w:eastAsia="Arial" w:cs="Arial"/>
          <w:vertAlign w:val="superscript"/>
        </w:rPr>
        <w:fldChar w:fldCharType="begin"/>
      </w:r>
      <w:r w:rsidR="005515C7" w:rsidRPr="005515C7">
        <w:rPr>
          <w:rFonts w:eastAsia="Arial" w:cs="Arial"/>
          <w:vertAlign w:val="superscript"/>
        </w:rPr>
        <w:instrText xml:space="preserve"> NOTEREF _Ref104474594 \h </w:instrText>
      </w:r>
      <w:r w:rsidR="005515C7">
        <w:rPr>
          <w:rFonts w:eastAsia="Arial" w:cs="Arial"/>
          <w:vertAlign w:val="superscript"/>
        </w:rPr>
        <w:instrText xml:space="preserve"> \* MERGEFORMAT </w:instrText>
      </w:r>
      <w:r w:rsidR="005515C7" w:rsidRPr="005515C7">
        <w:rPr>
          <w:rFonts w:eastAsia="Arial" w:cs="Arial"/>
          <w:vertAlign w:val="superscript"/>
        </w:rPr>
      </w:r>
      <w:r w:rsidR="005515C7" w:rsidRPr="005515C7">
        <w:rPr>
          <w:rFonts w:eastAsia="Arial" w:cs="Arial"/>
          <w:vertAlign w:val="superscript"/>
        </w:rPr>
        <w:fldChar w:fldCharType="separate"/>
      </w:r>
      <w:r w:rsidR="005515C7" w:rsidRPr="005515C7">
        <w:rPr>
          <w:rFonts w:eastAsia="Arial" w:cs="Arial"/>
          <w:vertAlign w:val="superscript"/>
        </w:rPr>
        <w:t>5</w:t>
      </w:r>
      <w:r w:rsidR="005515C7" w:rsidRPr="005515C7">
        <w:rPr>
          <w:rFonts w:eastAsia="Arial" w:cs="Arial"/>
          <w:vertAlign w:val="superscript"/>
        </w:rPr>
        <w:fldChar w:fldCharType="end"/>
      </w:r>
    </w:p>
    <w:p w14:paraId="3626D5D7" w14:textId="25BFA1A5" w:rsidR="00322BE9" w:rsidRDefault="005170B2" w:rsidP="00322BE9">
      <w:pPr>
        <w:rPr>
          <w:rFonts w:eastAsia="Arial" w:cs="Arial"/>
        </w:rPr>
      </w:pPr>
      <w:r w:rsidRPr="00B512B8">
        <w:rPr>
          <w:rFonts w:eastAsia="Arial" w:cs="Arial"/>
          <w:noProof/>
        </w:rPr>
        <mc:AlternateContent>
          <mc:Choice Requires="wps">
            <w:drawing>
              <wp:anchor distT="45720" distB="45720" distL="114300" distR="114300" simplePos="0" relativeHeight="251658245" behindDoc="0" locked="0" layoutInCell="1" allowOverlap="1" wp14:anchorId="53C7220F" wp14:editId="122AA06A">
                <wp:simplePos x="0" y="0"/>
                <wp:positionH relativeFrom="margin">
                  <wp:align>right</wp:align>
                </wp:positionH>
                <wp:positionV relativeFrom="paragraph">
                  <wp:posOffset>13335</wp:posOffset>
                </wp:positionV>
                <wp:extent cx="3540125" cy="447675"/>
                <wp:effectExtent l="0" t="0" r="317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47675"/>
                        </a:xfrm>
                        <a:prstGeom prst="snip1Rect">
                          <a:avLst/>
                        </a:prstGeom>
                        <a:solidFill>
                          <a:srgbClr val="5FC8C2"/>
                        </a:solidFill>
                        <a:ln w="9525">
                          <a:noFill/>
                          <a:miter lim="800000"/>
                          <a:headEnd/>
                          <a:tailEnd/>
                        </a:ln>
                      </wps:spPr>
                      <wps:txbx>
                        <w:txbxContent>
                          <w:p w14:paraId="6F941906" w14:textId="0216A4CC" w:rsidR="00A500E5" w:rsidRPr="0074642E" w:rsidRDefault="00A500E5" w:rsidP="00A500E5">
                            <w:pPr>
                              <w:rPr>
                                <w:rFonts w:eastAsia="Arial" w:cs="Arial"/>
                                <w:color w:val="FFFFFF" w:themeColor="background1"/>
                                <w:sz w:val="20"/>
                                <w:szCs w:val="21"/>
                              </w:rPr>
                            </w:pPr>
                            <w:r w:rsidRPr="0074642E">
                              <w:rPr>
                                <w:rFonts w:eastAsia="Arial" w:cs="Arial"/>
                                <w:color w:val="FFFFFF" w:themeColor="background1"/>
                                <w:sz w:val="20"/>
                                <w:szCs w:val="21"/>
                              </w:rPr>
                              <w:t>More information about cervical cancer mortality can be found on page 29 of the Technical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7220F" id="_x0000_s1030" style="position:absolute;margin-left:227.55pt;margin-top:1.05pt;width:278.75pt;height:35.2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coordsize="3540125,447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" adj="-11796480,,5400" path="m,l3465511,r74614,74614l3540125,447675,,447675,,xe" fillcolor="#5fc8c2" stroked="f">
                <v:stroke joinstyle="miter"/>
                <v:formulas/>
                <v:path arrowok="t" o:connecttype="custom" o:connectlocs="0,0;3465511,0;3540125,74614;3540125,447675;0,447675;0,0" o:connectangles="0,0,0,0,0,0" textboxrect="0,0,3540125,447675"/>
                <v:textbox>
                  <w:txbxContent>
                    <w:p w14:paraId="6F941906" w14:textId="0216A4CC" w:rsidR="00A500E5" w:rsidRPr="0074642E" w:rsidRDefault="00A500E5" w:rsidP="00A500E5">
                      <w:pPr>
                        <w:rPr>
                          <w:rFonts w:eastAsia="Arial" w:cs="Arial"/>
                          <w:color w:val="FFFFFF" w:themeColor="background1"/>
                          <w:sz w:val="20"/>
                          <w:szCs w:val="21"/>
                        </w:rPr>
                      </w:pPr>
                      <w:r w:rsidRPr="0074642E">
                        <w:rPr>
                          <w:rFonts w:eastAsia="Arial" w:cs="Arial"/>
                          <w:color w:val="FFFFFF" w:themeColor="background1"/>
                          <w:sz w:val="20"/>
                          <w:szCs w:val="21"/>
                        </w:rPr>
                        <w:t>More information about cervical cancer mortality can be found on page 29 of the Technical Paper.</w:t>
                      </w:r>
                    </w:p>
                  </w:txbxContent>
                </v:textbox>
                <w10:wrap type="square" anchorx="margin"/>
              </v:shape>
            </w:pict>
          </mc:Fallback>
        </mc:AlternateContent>
      </w:r>
    </w:p>
    <w:p w14:paraId="53BFF2C8" w14:textId="4C37A2BD" w:rsidR="00322BE9" w:rsidRDefault="00322BE9" w:rsidP="00322BE9">
      <w:pPr>
        <w:rPr>
          <w:rFonts w:eastAsia="Arial" w:cs="Arial"/>
        </w:rPr>
      </w:pPr>
    </w:p>
    <w:p w14:paraId="61A0E531" w14:textId="77777777" w:rsidR="001B210B" w:rsidRDefault="001B210B">
      <w:pPr>
        <w:rPr>
          <w:rFonts w:eastAsiaTheme="majorEastAsia" w:cstheme="majorBidi"/>
          <w:color w:val="2F5496" w:themeColor="accent1" w:themeShade="BF"/>
          <w:sz w:val="32"/>
          <w:szCs w:val="32"/>
        </w:rPr>
      </w:pPr>
      <w:r>
        <w:br w:type="page"/>
      </w:r>
    </w:p>
    <w:p w14:paraId="456C1717" w14:textId="1CF1B1A2" w:rsidR="00AB60CF" w:rsidRDefault="00AB60CF" w:rsidP="00AB60CF">
      <w:pPr>
        <w:pStyle w:val="Heading1"/>
      </w:pPr>
      <w:bookmarkStart w:id="17" w:name="_Toc104478626"/>
      <w:r>
        <w:t xml:space="preserve">Proposed </w:t>
      </w:r>
      <w:r w:rsidR="0019099F">
        <w:t xml:space="preserve">Vision for </w:t>
      </w:r>
      <w:r>
        <w:t xml:space="preserve">Cervical Cancer Elimination </w:t>
      </w:r>
      <w:r w:rsidR="00687C2C">
        <w:t>in Australia</w:t>
      </w:r>
      <w:bookmarkEnd w:id="17"/>
    </w:p>
    <w:p w14:paraId="3600F961" w14:textId="77777777" w:rsidR="008B3E1F" w:rsidRDefault="00D0715D" w:rsidP="7D9E18DA">
      <w:pPr>
        <w:spacing w:line="240" w:lineRule="exact"/>
      </w:pPr>
      <w:r>
        <w:t xml:space="preserve">We want to </w:t>
      </w:r>
      <w:r w:rsidR="00126F97">
        <w:t>create</w:t>
      </w:r>
      <w:r>
        <w:t xml:space="preserve"> a short statement that explains the</w:t>
      </w:r>
      <w:r w:rsidR="00BB2150">
        <w:t xml:space="preserve"> </w:t>
      </w:r>
      <w:r w:rsidR="00061CCB">
        <w:t>‘vision’</w:t>
      </w:r>
      <w:r w:rsidR="001F17C7">
        <w:t xml:space="preserve"> of</w:t>
      </w:r>
      <w:r w:rsidR="00126F97">
        <w:t xml:space="preserve"> the Strategy</w:t>
      </w:r>
      <w:r w:rsidR="00110816">
        <w:t>.</w:t>
      </w:r>
      <w:r w:rsidR="00126F97">
        <w:t xml:space="preserve"> </w:t>
      </w:r>
      <w:r w:rsidR="00AE595F">
        <w:t xml:space="preserve">It </w:t>
      </w:r>
      <w:r w:rsidR="00126F97">
        <w:t xml:space="preserve">is important </w:t>
      </w:r>
      <w:r w:rsidR="00AE595F">
        <w:t>that th</w:t>
      </w:r>
      <w:r w:rsidR="00841E22">
        <w:t xml:space="preserve">is vision statement </w:t>
      </w:r>
      <w:r w:rsidR="001D123C">
        <w:t xml:space="preserve">helps to inspire the Australian community </w:t>
      </w:r>
      <w:r w:rsidR="000613D9">
        <w:t xml:space="preserve">to get behind </w:t>
      </w:r>
      <w:r w:rsidR="00735511">
        <w:t xml:space="preserve">future </w:t>
      </w:r>
      <w:r w:rsidR="000613D9">
        <w:t>efforts to eliminate cervical cancer</w:t>
      </w:r>
      <w:r w:rsidR="00126F97">
        <w:t>.</w:t>
      </w:r>
      <w:r w:rsidR="00F46124">
        <w:t xml:space="preserve"> </w:t>
      </w:r>
    </w:p>
    <w:p w14:paraId="55DE0043" w14:textId="597FA328" w:rsidR="00566B3A" w:rsidRDefault="004709D9" w:rsidP="7D9E18DA">
      <w:pPr>
        <w:spacing w:line="240" w:lineRule="exact"/>
      </w:pPr>
      <w:r>
        <w:t xml:space="preserve">Here is </w:t>
      </w:r>
      <w:r w:rsidR="009A4660">
        <w:t xml:space="preserve">a </w:t>
      </w:r>
      <w:r w:rsidR="00350879">
        <w:t xml:space="preserve">proposed </w:t>
      </w:r>
      <w:r w:rsidR="009A4660">
        <w:t>vision statement</w:t>
      </w:r>
      <w:r w:rsidR="00C07D26">
        <w:t>. W</w:t>
      </w:r>
      <w:r w:rsidR="009A4660">
        <w:t>e’d like to know what you think</w:t>
      </w:r>
      <w:r w:rsidR="00731054">
        <w:t xml:space="preserve"> about it</w:t>
      </w:r>
      <w:r w:rsidR="00974D1C">
        <w:t>:</w:t>
      </w:r>
    </w:p>
    <w:p w14:paraId="21444DFE" w14:textId="77777777" w:rsidR="00F0129C" w:rsidRDefault="00F0129C" w:rsidP="00307221">
      <w:pPr>
        <w:spacing w:after="0" w:line="360" w:lineRule="auto"/>
        <w:textAlignment w:val="center"/>
        <w:rPr>
          <w:b/>
          <w:bCs/>
          <w:sz w:val="24"/>
          <w:szCs w:val="24"/>
        </w:rPr>
      </w:pPr>
    </w:p>
    <w:p w14:paraId="6A3BEF10" w14:textId="77777777" w:rsidR="00662503" w:rsidRPr="00671C76" w:rsidRDefault="00662503" w:rsidP="00662503">
      <w:pPr>
        <w:spacing w:after="0" w:line="360" w:lineRule="auto"/>
        <w:jc w:val="center"/>
        <w:rPr>
          <w:color w:val="00B0F0"/>
          <w:sz w:val="32"/>
          <w:szCs w:val="32"/>
        </w:rPr>
      </w:pPr>
      <w:r w:rsidRPr="00671C76">
        <w:rPr>
          <w:color w:val="00B0F0"/>
          <w:sz w:val="32"/>
          <w:szCs w:val="32"/>
        </w:rPr>
        <w:t>'Let's make Australia cervical cancer free.'</w:t>
      </w:r>
    </w:p>
    <w:p w14:paraId="793DA354" w14:textId="184F2F0D" w:rsidR="008A115C" w:rsidRPr="00671C76" w:rsidRDefault="00662503" w:rsidP="00662503">
      <w:pPr>
        <w:spacing w:after="0" w:line="360" w:lineRule="auto"/>
        <w:jc w:val="center"/>
        <w:rPr>
          <w:color w:val="00B0F0"/>
          <w:sz w:val="28"/>
          <w:szCs w:val="28"/>
        </w:rPr>
      </w:pPr>
      <w:r w:rsidRPr="00671C76">
        <w:rPr>
          <w:color w:val="00B0F0"/>
          <w:sz w:val="28"/>
          <w:szCs w:val="28"/>
        </w:rPr>
        <w:t>Our vision is of an Australia where cervical cancer is a disease of the past, in which our diverse communities receive information and access to culturally safe vaccination and screening services and when a now rare cancer is found, timely treatment and care are provided.</w:t>
      </w:r>
    </w:p>
    <w:p w14:paraId="6167FA81" w14:textId="77777777" w:rsidR="00662503" w:rsidRPr="00F30D12" w:rsidRDefault="00662503" w:rsidP="00662503">
      <w:pPr>
        <w:spacing w:after="0" w:line="360" w:lineRule="auto"/>
        <w:jc w:val="center"/>
        <w:rPr>
          <w:rFonts w:cs="Arial"/>
          <w:szCs w:val="21"/>
          <w:lang w:val="en-AU"/>
        </w:rPr>
      </w:pPr>
    </w:p>
    <w:p w14:paraId="3E171AEA" w14:textId="77777777" w:rsidR="00AD1687" w:rsidRDefault="00AD1687" w:rsidP="00307221">
      <w:pPr>
        <w:spacing w:after="0" w:line="360" w:lineRule="auto"/>
      </w:pPr>
    </w:p>
    <w:p w14:paraId="1F060091" w14:textId="771C0BB8" w:rsidR="003013ED" w:rsidRPr="003013ED" w:rsidRDefault="0044571C" w:rsidP="00307221">
      <w:pPr>
        <w:spacing w:after="0" w:line="360" w:lineRule="auto"/>
        <w:rPr>
          <w:b/>
          <w:bCs/>
        </w:rPr>
      </w:pPr>
      <w:r>
        <w:rPr>
          <w:b/>
          <w:bCs/>
        </w:rPr>
        <w:t xml:space="preserve">Survey </w:t>
      </w:r>
      <w:r w:rsidR="003013ED" w:rsidRPr="003013ED">
        <w:rPr>
          <w:b/>
          <w:bCs/>
        </w:rPr>
        <w:t xml:space="preserve">Questions </w:t>
      </w:r>
    </w:p>
    <w:p w14:paraId="74AA56B8" w14:textId="59343B0F" w:rsidR="00830E27" w:rsidRDefault="00830E27" w:rsidP="0068123A">
      <w:pPr>
        <w:pStyle w:val="ListParagraph"/>
        <w:numPr>
          <w:ilvl w:val="0"/>
          <w:numId w:val="7"/>
        </w:numPr>
        <w:spacing w:line="240" w:lineRule="exact"/>
        <w:contextualSpacing w:val="0"/>
      </w:pPr>
      <w:r w:rsidRPr="00830E27">
        <w:t>Please rate the proposed vision statement on a scale from 1-5 (where 1 is strongly disagree and 5 is strongly agree)</w:t>
      </w:r>
      <w:r>
        <w:t>:</w:t>
      </w:r>
    </w:p>
    <w:p w14:paraId="4C248850" w14:textId="6A8578B9" w:rsidR="00E557F8" w:rsidRDefault="00E557F8" w:rsidP="0068123A">
      <w:pPr>
        <w:pStyle w:val="ListParagraph"/>
        <w:numPr>
          <w:ilvl w:val="0"/>
          <w:numId w:val="11"/>
        </w:numPr>
        <w:spacing w:line="240" w:lineRule="exact"/>
      </w:pPr>
      <w:r>
        <w:t xml:space="preserve">The vision statement is </w:t>
      </w:r>
      <w:r w:rsidRPr="00E557F8">
        <w:rPr>
          <w:b/>
          <w:bCs/>
        </w:rPr>
        <w:t>clear</w:t>
      </w:r>
    </w:p>
    <w:p w14:paraId="308E413A" w14:textId="37A4679F" w:rsidR="00E557F8" w:rsidRDefault="00E557F8" w:rsidP="0068123A">
      <w:pPr>
        <w:pStyle w:val="ListParagraph"/>
        <w:numPr>
          <w:ilvl w:val="0"/>
          <w:numId w:val="11"/>
        </w:numPr>
        <w:spacing w:line="240" w:lineRule="exact"/>
      </w:pPr>
      <w:r>
        <w:t xml:space="preserve">The vision statement is </w:t>
      </w:r>
      <w:r w:rsidRPr="00E557F8">
        <w:rPr>
          <w:b/>
          <w:bCs/>
        </w:rPr>
        <w:t>meaningful</w:t>
      </w:r>
    </w:p>
    <w:p w14:paraId="4F7EA6A7" w14:textId="5019D694" w:rsidR="00830E27" w:rsidRDefault="00E557F8" w:rsidP="0068123A">
      <w:pPr>
        <w:pStyle w:val="ListParagraph"/>
        <w:numPr>
          <w:ilvl w:val="0"/>
          <w:numId w:val="11"/>
        </w:numPr>
        <w:spacing w:line="240" w:lineRule="exact"/>
        <w:contextualSpacing w:val="0"/>
      </w:pPr>
      <w:r>
        <w:t xml:space="preserve">The vision statement is </w:t>
      </w:r>
      <w:r w:rsidRPr="00E557F8">
        <w:rPr>
          <w:b/>
          <w:bCs/>
        </w:rPr>
        <w:t>inclusive</w:t>
      </w:r>
    </w:p>
    <w:p w14:paraId="1D8E2635" w14:textId="14E91DDD" w:rsidR="004662E2" w:rsidRDefault="004662E2" w:rsidP="004662E2">
      <w:pPr>
        <w:pStyle w:val="ListParagraph"/>
        <w:spacing w:line="240" w:lineRule="exact"/>
        <w:ind w:left="357"/>
        <w:contextualSpacing w:val="0"/>
      </w:pPr>
      <w:r>
        <w:t xml:space="preserve">Ki. </w:t>
      </w:r>
      <w:r w:rsidRPr="004662E2">
        <w:rPr>
          <w:sz w:val="22"/>
        </w:rPr>
        <w:t xml:space="preserve">Please comment or share your revised statement: </w:t>
      </w:r>
      <w:r>
        <w:br/>
      </w:r>
    </w:p>
    <w:p w14:paraId="4AA42CBB" w14:textId="58108E4E" w:rsidR="00AD1687" w:rsidRPr="003013ED" w:rsidRDefault="009B6F60" w:rsidP="0068123A">
      <w:pPr>
        <w:pStyle w:val="ListParagraph"/>
        <w:numPr>
          <w:ilvl w:val="0"/>
          <w:numId w:val="7"/>
        </w:numPr>
        <w:spacing w:line="240" w:lineRule="exact"/>
        <w:ind w:left="357"/>
        <w:contextualSpacing w:val="0"/>
      </w:pPr>
      <w:r w:rsidRPr="009B6F60">
        <w:t>What key messages are important to raise awareness about the Strategy in your community?</w:t>
      </w:r>
    </w:p>
    <w:p w14:paraId="2BD0E001" w14:textId="0B926165" w:rsidR="00AD1687" w:rsidRPr="003013ED" w:rsidRDefault="000F1407" w:rsidP="0068123A">
      <w:pPr>
        <w:pStyle w:val="ListParagraph"/>
        <w:numPr>
          <w:ilvl w:val="0"/>
          <w:numId w:val="7"/>
        </w:numPr>
        <w:ind w:left="357"/>
        <w:contextualSpacing w:val="0"/>
      </w:pPr>
      <w:r w:rsidRPr="000F1407">
        <w:t>Which organisations should be invited to endorse this strategy?</w:t>
      </w:r>
    </w:p>
    <w:p w14:paraId="68677ECB" w14:textId="3DD0341F" w:rsidR="008B3E1F" w:rsidRDefault="008B3E1F" w:rsidP="389864F7">
      <w:pPr>
        <w:spacing w:line="240" w:lineRule="exact"/>
        <w:rPr>
          <w:b/>
          <w:bCs/>
        </w:rPr>
      </w:pPr>
    </w:p>
    <w:p w14:paraId="69F5691F" w14:textId="67A5DFCA" w:rsidR="00841238" w:rsidRDefault="00841238">
      <w:pPr>
        <w:rPr>
          <w:b/>
        </w:rPr>
      </w:pPr>
    </w:p>
    <w:p w14:paraId="71BC6E95" w14:textId="5CACD440" w:rsidR="004034FE" w:rsidRPr="00F0129C" w:rsidRDefault="004034FE">
      <w:pPr>
        <w:rPr>
          <w:b/>
        </w:rPr>
      </w:pPr>
      <w:r>
        <w:br w:type="page"/>
      </w:r>
    </w:p>
    <w:p w14:paraId="121A9C24" w14:textId="4EE6079C" w:rsidR="009751B8" w:rsidRDefault="004034FE" w:rsidP="008B3E1F">
      <w:pPr>
        <w:pStyle w:val="Heading1"/>
      </w:pPr>
      <w:bookmarkStart w:id="18" w:name="_Toc104478627"/>
      <w:r>
        <w:t xml:space="preserve">Pillar 1: HPV </w:t>
      </w:r>
      <w:r w:rsidR="43101795">
        <w:t>Vaccination</w:t>
      </w:r>
      <w:bookmarkEnd w:id="18"/>
    </w:p>
    <w:p w14:paraId="6F0FBD65" w14:textId="77777777" w:rsidR="00E61F15" w:rsidRDefault="00E61F15" w:rsidP="00E61F15">
      <w:pPr>
        <w:rPr>
          <w:rFonts w:eastAsia="Arial" w:cs="Arial"/>
          <w:lang w:val="en-AU"/>
        </w:rPr>
      </w:pPr>
      <w:r>
        <w:t xml:space="preserve">Providing high coverage and equitable HPV vaccination programs is one of the three key pillars of the WHO Global Strategy. </w:t>
      </w:r>
      <w:r w:rsidRPr="153D1EDF">
        <w:rPr>
          <w:rFonts w:eastAsia="Arial" w:cs="Arial"/>
          <w:lang w:val="en-AU"/>
        </w:rPr>
        <w:t xml:space="preserve">The WHO target for vaccination is </w:t>
      </w:r>
      <w:r>
        <w:rPr>
          <w:rFonts w:eastAsia="Arial" w:cs="Arial"/>
          <w:lang w:val="en-AU"/>
        </w:rPr>
        <w:t xml:space="preserve">to ensure </w:t>
      </w:r>
      <w:r w:rsidRPr="153D1EDF">
        <w:rPr>
          <w:rFonts w:eastAsia="Arial" w:cs="Arial"/>
          <w:lang w:val="en-AU"/>
        </w:rPr>
        <w:t xml:space="preserve">90% of 15-year-old girls are fully vaccinated against HPV. </w:t>
      </w:r>
    </w:p>
    <w:p w14:paraId="77755C0D" w14:textId="2FACBD2D" w:rsidR="00C85CD4" w:rsidRDefault="00C85CD4" w:rsidP="00C5091A">
      <w:r>
        <w:t xml:space="preserve">In 1985, German scientists made </w:t>
      </w:r>
      <w:proofErr w:type="gramStart"/>
      <w:r>
        <w:t>a major breakthrough</w:t>
      </w:r>
      <w:proofErr w:type="gramEnd"/>
      <w:r>
        <w:t xml:space="preserve"> when they found that specific types of human papillomavirus (HPV) cause cancer of the cervix. Building on this discovery, </w:t>
      </w:r>
      <w:r w:rsidRPr="00E16DEE">
        <w:t xml:space="preserve">Australian immunologist </w:t>
      </w:r>
      <w:r>
        <w:t xml:space="preserve">Professor </w:t>
      </w:r>
      <w:r w:rsidRPr="00E16DEE">
        <w:t xml:space="preserve">Ian Frazer and his late Chinese colleague </w:t>
      </w:r>
      <w:r>
        <w:t xml:space="preserve">Dr </w:t>
      </w:r>
      <w:r w:rsidRPr="00E16DEE">
        <w:t>Jian Zhou developed a vaccine</w:t>
      </w:r>
      <w:r w:rsidR="00010D67">
        <w:t xml:space="preserve"> </w:t>
      </w:r>
      <w:r w:rsidRPr="00E16DEE">
        <w:t xml:space="preserve">to protect against the </w:t>
      </w:r>
      <w:r w:rsidR="00010D67">
        <w:t xml:space="preserve">two </w:t>
      </w:r>
      <w:r w:rsidRPr="00E16DEE">
        <w:t>most oncogenic (cancer-causing) types of HPV.</w:t>
      </w:r>
    </w:p>
    <w:p w14:paraId="551FBECD" w14:textId="3017A87F" w:rsidR="00A038E4" w:rsidRDefault="5EB1107D" w:rsidP="00C5091A">
      <w:pPr>
        <w:rPr>
          <w:lang w:val="en-AU"/>
        </w:rPr>
      </w:pPr>
      <w:r w:rsidRPr="153D1EDF">
        <w:rPr>
          <w:lang w:val="en-AU"/>
        </w:rPr>
        <w:t xml:space="preserve">Australia </w:t>
      </w:r>
      <w:r w:rsidR="312220C5" w:rsidRPr="153D1EDF">
        <w:rPr>
          <w:lang w:val="en-AU"/>
        </w:rPr>
        <w:t xml:space="preserve">was </w:t>
      </w:r>
      <w:r w:rsidR="201010B7" w:rsidRPr="153D1EDF">
        <w:rPr>
          <w:lang w:val="en-AU"/>
        </w:rPr>
        <w:t>the first countr</w:t>
      </w:r>
      <w:r w:rsidR="0006304A">
        <w:rPr>
          <w:lang w:val="en-AU"/>
        </w:rPr>
        <w:t>y</w:t>
      </w:r>
      <w:r w:rsidR="201010B7" w:rsidRPr="153D1EDF">
        <w:rPr>
          <w:lang w:val="en-AU"/>
        </w:rPr>
        <w:t xml:space="preserve"> in the world to introduce a</w:t>
      </w:r>
      <w:r w:rsidRPr="153D1EDF">
        <w:rPr>
          <w:lang w:val="en-AU"/>
        </w:rPr>
        <w:t xml:space="preserve"> national HPV vaccination program in 2007</w:t>
      </w:r>
      <w:r w:rsidR="5F838E14" w:rsidRPr="153D1EDF">
        <w:rPr>
          <w:lang w:val="en-AU"/>
        </w:rPr>
        <w:t xml:space="preserve">. </w:t>
      </w:r>
      <w:r w:rsidR="3F6F6C18" w:rsidRPr="153D1EDF">
        <w:rPr>
          <w:lang w:val="en-AU"/>
        </w:rPr>
        <w:t>Initially</w:t>
      </w:r>
      <w:r w:rsidR="201010B7" w:rsidRPr="153D1EDF">
        <w:rPr>
          <w:lang w:val="en-AU"/>
        </w:rPr>
        <w:t>,</w:t>
      </w:r>
      <w:r w:rsidR="4BDCEB1A" w:rsidRPr="153D1EDF">
        <w:rPr>
          <w:lang w:val="en-AU"/>
        </w:rPr>
        <w:t xml:space="preserve"> the program</w:t>
      </w:r>
      <w:r w:rsidR="22AC77C4" w:rsidRPr="153D1EDF">
        <w:rPr>
          <w:lang w:val="en-AU"/>
        </w:rPr>
        <w:t xml:space="preserve"> offer</w:t>
      </w:r>
      <w:r w:rsidR="4BDCEB1A" w:rsidRPr="153D1EDF">
        <w:rPr>
          <w:lang w:val="en-AU"/>
        </w:rPr>
        <w:t>ed</w:t>
      </w:r>
      <w:r w:rsidR="22AC77C4" w:rsidRPr="153D1EDF">
        <w:rPr>
          <w:lang w:val="en-AU"/>
        </w:rPr>
        <w:t xml:space="preserve"> the HPV vaccine to all </w:t>
      </w:r>
      <w:r w:rsidR="77A55A2D" w:rsidRPr="153D1EDF">
        <w:rPr>
          <w:lang w:val="en-AU"/>
        </w:rPr>
        <w:t>female students aged 12-13</w:t>
      </w:r>
      <w:r w:rsidR="0D05983A" w:rsidRPr="153D1EDF">
        <w:rPr>
          <w:lang w:val="en-AU"/>
        </w:rPr>
        <w:t xml:space="preserve"> </w:t>
      </w:r>
      <w:r w:rsidR="2B847E60" w:rsidRPr="4FFECD2C">
        <w:rPr>
          <w:lang w:val="en-AU"/>
        </w:rPr>
        <w:t xml:space="preserve">(as well </w:t>
      </w:r>
      <w:r w:rsidR="2B847E60" w:rsidRPr="166B956D">
        <w:rPr>
          <w:lang w:val="en-AU"/>
        </w:rPr>
        <w:t xml:space="preserve">as all girls and </w:t>
      </w:r>
      <w:r w:rsidR="2B847E60" w:rsidRPr="35931208">
        <w:rPr>
          <w:lang w:val="en-AU"/>
        </w:rPr>
        <w:t>women aged up to 26 years until the end of 2009) and</w:t>
      </w:r>
      <w:r w:rsidR="0D05983A" w:rsidRPr="153D1EDF">
        <w:rPr>
          <w:lang w:val="en-AU"/>
        </w:rPr>
        <w:t xml:space="preserve"> then </w:t>
      </w:r>
      <w:r w:rsidR="02DAC346" w:rsidRPr="153D1EDF">
        <w:rPr>
          <w:lang w:val="en-AU"/>
        </w:rPr>
        <w:t xml:space="preserve">in 2013 the program was expanded to include </w:t>
      </w:r>
      <w:r w:rsidR="0A7BAF29" w:rsidRPr="153D1EDF">
        <w:rPr>
          <w:lang w:val="en-AU"/>
        </w:rPr>
        <w:t>male students</w:t>
      </w:r>
      <w:r w:rsidR="70883112" w:rsidRPr="153D1EDF">
        <w:rPr>
          <w:lang w:val="en-AU"/>
        </w:rPr>
        <w:t>.</w:t>
      </w:r>
      <w:r w:rsidR="72280E68" w:rsidRPr="153D1EDF">
        <w:rPr>
          <w:lang w:val="en-AU"/>
        </w:rPr>
        <w:t xml:space="preserve"> </w:t>
      </w:r>
      <w:r w:rsidR="20934613" w:rsidRPr="153D1EDF">
        <w:rPr>
          <w:lang w:val="en-AU"/>
        </w:rPr>
        <w:t xml:space="preserve">The HPV vaccine is </w:t>
      </w:r>
      <w:r w:rsidR="02DAC346" w:rsidRPr="153D1EDF">
        <w:rPr>
          <w:lang w:val="en-AU"/>
        </w:rPr>
        <w:t>provided</w:t>
      </w:r>
      <w:r w:rsidR="001B160B">
        <w:rPr>
          <w:lang w:val="en-AU"/>
        </w:rPr>
        <w:t xml:space="preserve"> by immunisation nurses</w:t>
      </w:r>
      <w:r w:rsidR="59A8416E" w:rsidRPr="153D1EDF">
        <w:rPr>
          <w:lang w:val="en-AU"/>
        </w:rPr>
        <w:t xml:space="preserve"> </w:t>
      </w:r>
      <w:r w:rsidR="02DAC346" w:rsidRPr="153D1EDF">
        <w:rPr>
          <w:lang w:val="en-AU"/>
        </w:rPr>
        <w:t>in</w:t>
      </w:r>
      <w:r w:rsidR="72280E68" w:rsidRPr="153D1EDF">
        <w:rPr>
          <w:lang w:val="en-AU"/>
        </w:rPr>
        <w:t xml:space="preserve"> </w:t>
      </w:r>
      <w:r w:rsidR="0791D7C7" w:rsidRPr="153D1EDF">
        <w:rPr>
          <w:lang w:val="en-AU"/>
        </w:rPr>
        <w:t xml:space="preserve">secondary </w:t>
      </w:r>
      <w:r w:rsidRPr="153D1EDF">
        <w:rPr>
          <w:lang w:val="en-AU"/>
        </w:rPr>
        <w:t>school</w:t>
      </w:r>
      <w:r w:rsidR="02DAC346" w:rsidRPr="153D1EDF">
        <w:rPr>
          <w:lang w:val="en-AU"/>
        </w:rPr>
        <w:t>s</w:t>
      </w:r>
      <w:r w:rsidR="1C0B3F71" w:rsidRPr="153D1EDF">
        <w:rPr>
          <w:lang w:val="en-AU"/>
        </w:rPr>
        <w:t xml:space="preserve"> and </w:t>
      </w:r>
      <w:r w:rsidR="3B0465C4" w:rsidRPr="153D1EDF">
        <w:rPr>
          <w:lang w:val="en-AU"/>
        </w:rPr>
        <w:t xml:space="preserve">can also be requested from a </w:t>
      </w:r>
      <w:r w:rsidR="56A8001E" w:rsidRPr="153D1EDF">
        <w:rPr>
          <w:lang w:val="en-AU"/>
        </w:rPr>
        <w:t>doctor</w:t>
      </w:r>
      <w:r w:rsidR="3B0465C4" w:rsidRPr="153D1EDF">
        <w:rPr>
          <w:lang w:val="en-AU"/>
        </w:rPr>
        <w:t xml:space="preserve"> at a primary care clinic</w:t>
      </w:r>
      <w:r w:rsidR="5D926C01" w:rsidRPr="153D1EDF">
        <w:rPr>
          <w:lang w:val="en-AU"/>
        </w:rPr>
        <w:t xml:space="preserve">. </w:t>
      </w:r>
      <w:r w:rsidR="00DE3220">
        <w:rPr>
          <w:lang w:val="en-AU"/>
        </w:rPr>
        <w:t>This ensures that i</w:t>
      </w:r>
      <w:r w:rsidR="002C6227">
        <w:rPr>
          <w:lang w:val="en-AU"/>
        </w:rPr>
        <w:t xml:space="preserve">f </w:t>
      </w:r>
      <w:r w:rsidR="00667FAE">
        <w:rPr>
          <w:lang w:val="en-AU"/>
        </w:rPr>
        <w:t xml:space="preserve">any </w:t>
      </w:r>
      <w:r w:rsidR="002C6227">
        <w:rPr>
          <w:lang w:val="en-AU"/>
        </w:rPr>
        <w:t xml:space="preserve">doses are missed in school, </w:t>
      </w:r>
      <w:r w:rsidR="00B670F4">
        <w:rPr>
          <w:lang w:val="en-AU"/>
        </w:rPr>
        <w:t xml:space="preserve">young people can </w:t>
      </w:r>
      <w:r w:rsidR="00FA16A4">
        <w:rPr>
          <w:lang w:val="en-AU"/>
        </w:rPr>
        <w:t xml:space="preserve">catch up </w:t>
      </w:r>
      <w:r w:rsidR="00AA6A9B">
        <w:rPr>
          <w:lang w:val="en-AU"/>
        </w:rPr>
        <w:t xml:space="preserve">at </w:t>
      </w:r>
      <w:r w:rsidR="005636EB">
        <w:rPr>
          <w:lang w:val="en-AU"/>
        </w:rPr>
        <w:t>a</w:t>
      </w:r>
      <w:r w:rsidR="00E05E22">
        <w:rPr>
          <w:lang w:val="en-AU"/>
        </w:rPr>
        <w:t xml:space="preserve"> clinic. </w:t>
      </w:r>
    </w:p>
    <w:p w14:paraId="1951C912" w14:textId="033F840B" w:rsidR="00BF6D2F" w:rsidRDefault="72280E68" w:rsidP="00C5091A">
      <w:pPr>
        <w:rPr>
          <w:lang w:val="en-AU"/>
        </w:rPr>
      </w:pPr>
      <w:r w:rsidRPr="153D1EDF">
        <w:rPr>
          <w:lang w:val="en-AU"/>
        </w:rPr>
        <w:t xml:space="preserve">The </w:t>
      </w:r>
      <w:r w:rsidR="5D926C01" w:rsidRPr="153D1EDF">
        <w:rPr>
          <w:lang w:val="en-AU"/>
        </w:rPr>
        <w:t xml:space="preserve">type of HPV vaccine </w:t>
      </w:r>
      <w:r w:rsidR="3F6F6C18" w:rsidRPr="153D1EDF">
        <w:rPr>
          <w:lang w:val="en-AU"/>
        </w:rPr>
        <w:t>available</w:t>
      </w:r>
      <w:r w:rsidR="5D926C01" w:rsidRPr="153D1EDF">
        <w:rPr>
          <w:lang w:val="en-AU"/>
        </w:rPr>
        <w:t xml:space="preserve"> through the program and the number of doses </w:t>
      </w:r>
      <w:r w:rsidR="42F0779B" w:rsidRPr="153D1EDF">
        <w:rPr>
          <w:lang w:val="en-AU"/>
        </w:rPr>
        <w:t xml:space="preserve">that are recommended has changed </w:t>
      </w:r>
      <w:r w:rsidR="50DC4023" w:rsidRPr="153D1EDF">
        <w:rPr>
          <w:lang w:val="en-AU"/>
        </w:rPr>
        <w:t>over time</w:t>
      </w:r>
      <w:r w:rsidR="13D6235A" w:rsidRPr="153D1EDF">
        <w:rPr>
          <w:lang w:val="en-AU"/>
        </w:rPr>
        <w:t xml:space="preserve"> as knowledge has increased</w:t>
      </w:r>
      <w:r w:rsidR="17E845EE" w:rsidRPr="153D1EDF">
        <w:rPr>
          <w:lang w:val="en-AU"/>
        </w:rPr>
        <w:t xml:space="preserve"> and </w:t>
      </w:r>
      <w:r w:rsidR="717454CD" w:rsidRPr="153D1EDF">
        <w:rPr>
          <w:lang w:val="en-AU"/>
        </w:rPr>
        <w:t>vaccines improve</w:t>
      </w:r>
      <w:r w:rsidR="2E23FE29" w:rsidRPr="153D1EDF">
        <w:rPr>
          <w:lang w:val="en-AU"/>
        </w:rPr>
        <w:t xml:space="preserve">. </w:t>
      </w:r>
      <w:r w:rsidR="50F995AB" w:rsidRPr="153D1EDF">
        <w:rPr>
          <w:lang w:val="en-AU"/>
        </w:rPr>
        <w:t>For example, s</w:t>
      </w:r>
      <w:r w:rsidR="2E23FE29" w:rsidRPr="153D1EDF">
        <w:rPr>
          <w:lang w:val="en-AU"/>
        </w:rPr>
        <w:t xml:space="preserve">cientists developed </w:t>
      </w:r>
      <w:r w:rsidR="781C66CA" w:rsidRPr="153D1EDF">
        <w:rPr>
          <w:lang w:val="en-AU"/>
        </w:rPr>
        <w:t xml:space="preserve">a vaccine that protects </w:t>
      </w:r>
      <w:r w:rsidR="16192A2E" w:rsidRPr="153D1EDF">
        <w:rPr>
          <w:lang w:val="en-AU"/>
        </w:rPr>
        <w:t>people against</w:t>
      </w:r>
      <w:r w:rsidR="2E23FE29" w:rsidRPr="153D1EDF">
        <w:rPr>
          <w:lang w:val="en-AU"/>
        </w:rPr>
        <w:t xml:space="preserve"> </w:t>
      </w:r>
      <w:r w:rsidR="000758D9">
        <w:rPr>
          <w:lang w:val="en-AU"/>
        </w:rPr>
        <w:t>s</w:t>
      </w:r>
      <w:r w:rsidR="2E23FE29" w:rsidRPr="153D1EDF">
        <w:rPr>
          <w:lang w:val="en-AU"/>
        </w:rPr>
        <w:t>even</w:t>
      </w:r>
      <w:r w:rsidR="16192A2E" w:rsidRPr="153D1EDF">
        <w:rPr>
          <w:lang w:val="en-AU"/>
        </w:rPr>
        <w:t xml:space="preserve"> more </w:t>
      </w:r>
      <w:r w:rsidR="000758D9">
        <w:rPr>
          <w:lang w:val="en-AU"/>
        </w:rPr>
        <w:t xml:space="preserve">oncogenic </w:t>
      </w:r>
      <w:r w:rsidR="16192A2E" w:rsidRPr="153D1EDF">
        <w:rPr>
          <w:lang w:val="en-AU"/>
        </w:rPr>
        <w:t>types of HPV</w:t>
      </w:r>
      <w:r w:rsidR="2E23FE29" w:rsidRPr="153D1EDF">
        <w:rPr>
          <w:lang w:val="en-AU"/>
        </w:rPr>
        <w:t xml:space="preserve"> and </w:t>
      </w:r>
      <w:r w:rsidR="798D459F" w:rsidRPr="153D1EDF">
        <w:rPr>
          <w:lang w:val="en-AU"/>
        </w:rPr>
        <w:t>research</w:t>
      </w:r>
      <w:r w:rsidR="2E23FE29" w:rsidRPr="153D1EDF">
        <w:rPr>
          <w:lang w:val="en-AU"/>
        </w:rPr>
        <w:t xml:space="preserve"> showed that fewer doses of the vaccine were needed </w:t>
      </w:r>
      <w:r w:rsidR="0FF9307D" w:rsidRPr="153D1EDF">
        <w:rPr>
          <w:lang w:val="en-AU"/>
        </w:rPr>
        <w:t>to achieve</w:t>
      </w:r>
      <w:r w:rsidR="55D0CFD5" w:rsidRPr="153D1EDF">
        <w:rPr>
          <w:lang w:val="en-AU"/>
        </w:rPr>
        <w:t xml:space="preserve"> very long-lasting protection</w:t>
      </w:r>
      <w:r w:rsidR="363E218A" w:rsidRPr="153D1EDF">
        <w:rPr>
          <w:lang w:val="en-AU"/>
        </w:rPr>
        <w:t xml:space="preserve"> from HPV</w:t>
      </w:r>
      <w:r w:rsidR="56801AA2" w:rsidRPr="153D1EDF">
        <w:rPr>
          <w:lang w:val="en-AU"/>
        </w:rPr>
        <w:t xml:space="preserve">. </w:t>
      </w:r>
    </w:p>
    <w:p w14:paraId="12A1E633" w14:textId="0ABCAB7E" w:rsidR="00C5091A" w:rsidRDefault="10CE2128">
      <w:pPr>
        <w:rPr>
          <w:lang w:val="en-AU"/>
        </w:rPr>
      </w:pPr>
      <w:r w:rsidRPr="153D1EDF">
        <w:rPr>
          <w:lang w:val="en-AU"/>
        </w:rPr>
        <w:t xml:space="preserve">In </w:t>
      </w:r>
      <w:r w:rsidR="1F1C971A" w:rsidRPr="153D1EDF">
        <w:rPr>
          <w:lang w:val="en-AU"/>
        </w:rPr>
        <w:t>2018</w:t>
      </w:r>
      <w:r w:rsidRPr="153D1EDF">
        <w:rPr>
          <w:lang w:val="en-AU"/>
        </w:rPr>
        <w:t xml:space="preserve">, </w:t>
      </w:r>
      <w:r w:rsidR="094BE904" w:rsidRPr="153D1EDF">
        <w:rPr>
          <w:lang w:val="en-AU"/>
        </w:rPr>
        <w:t xml:space="preserve">a vaccine called Gardasil-9 </w:t>
      </w:r>
      <w:r w:rsidR="0C24093E" w:rsidRPr="153D1EDF">
        <w:rPr>
          <w:lang w:val="en-AU"/>
        </w:rPr>
        <w:t>was introduced</w:t>
      </w:r>
      <w:r w:rsidR="2D5D8CDF" w:rsidRPr="153D1EDF">
        <w:rPr>
          <w:lang w:val="en-AU"/>
        </w:rPr>
        <w:t xml:space="preserve"> in the Australian program</w:t>
      </w:r>
      <w:r w:rsidR="694B404C" w:rsidRPr="153D1EDF">
        <w:rPr>
          <w:lang w:val="en-AU"/>
        </w:rPr>
        <w:t xml:space="preserve">. </w:t>
      </w:r>
      <w:r w:rsidR="15CFFB2F" w:rsidRPr="153D1EDF">
        <w:rPr>
          <w:lang w:val="en-AU"/>
        </w:rPr>
        <w:t>Gardasil-9</w:t>
      </w:r>
      <w:r w:rsidR="094BE904" w:rsidRPr="153D1EDF">
        <w:rPr>
          <w:lang w:val="en-AU"/>
        </w:rPr>
        <w:t xml:space="preserve"> protects against </w:t>
      </w:r>
      <w:r w:rsidR="2F4F0684" w:rsidRPr="153D1EDF">
        <w:rPr>
          <w:lang w:val="en-AU"/>
        </w:rPr>
        <w:t>nine different types of HPV that can cause cervical cancer and genital warts.</w:t>
      </w:r>
      <w:r w:rsidR="6BB63BC9" w:rsidRPr="153D1EDF">
        <w:rPr>
          <w:lang w:val="en-AU"/>
        </w:rPr>
        <w:t xml:space="preserve"> Today, </w:t>
      </w:r>
      <w:r w:rsidR="19D221F6" w:rsidRPr="153D1EDF">
        <w:rPr>
          <w:lang w:val="en-AU"/>
        </w:rPr>
        <w:t>young people are recommended to have two doses of Gardasil-9</w:t>
      </w:r>
      <w:r w:rsidR="6D93665E" w:rsidRPr="153D1EDF">
        <w:rPr>
          <w:lang w:val="en-AU"/>
        </w:rPr>
        <w:t xml:space="preserve">, with the second dose </w:t>
      </w:r>
      <w:r w:rsidR="6E178959" w:rsidRPr="153D1EDF">
        <w:rPr>
          <w:lang w:val="en-AU"/>
        </w:rPr>
        <w:t>required</w:t>
      </w:r>
      <w:r w:rsidR="4F91AB3C" w:rsidRPr="153D1EDF">
        <w:rPr>
          <w:lang w:val="en-AU"/>
        </w:rPr>
        <w:t xml:space="preserve"> between six to twelve months after their first dose. Young people who have their first dose when they are aged 15 or older </w:t>
      </w:r>
      <w:r w:rsidR="000758D9">
        <w:rPr>
          <w:lang w:val="en-AU"/>
        </w:rPr>
        <w:t xml:space="preserve">or are immunocompromised </w:t>
      </w:r>
      <w:r w:rsidR="4F91AB3C" w:rsidRPr="153D1EDF">
        <w:rPr>
          <w:lang w:val="en-AU"/>
        </w:rPr>
        <w:t xml:space="preserve">are </w:t>
      </w:r>
      <w:r w:rsidR="390AFEA7" w:rsidRPr="153D1EDF">
        <w:rPr>
          <w:lang w:val="en-AU"/>
        </w:rPr>
        <w:t xml:space="preserve">still </w:t>
      </w:r>
      <w:r w:rsidR="4F91AB3C" w:rsidRPr="153D1EDF">
        <w:rPr>
          <w:lang w:val="en-AU"/>
        </w:rPr>
        <w:t>recommended to have three doses</w:t>
      </w:r>
      <w:r w:rsidR="47119488" w:rsidRPr="153D1EDF">
        <w:rPr>
          <w:lang w:val="en-AU"/>
        </w:rPr>
        <w:t>.</w:t>
      </w:r>
    </w:p>
    <w:p w14:paraId="6DB024B3" w14:textId="3B90D7EB" w:rsidR="00F4640E" w:rsidRPr="00D81394" w:rsidRDefault="00F4640E" w:rsidP="00F4640E">
      <w:r>
        <w:t xml:space="preserve">Most young Australian people </w:t>
      </w:r>
      <w:r w:rsidRPr="00D81394">
        <w:t>receive all the doses of the HPV vaccine that is recommended by the age of 15, however there are some groups who are missing out on their second or third doses or not receiving any doses at all. HPV vaccination completion is lower for Aboriginal and Torres Strait Islander girls, for those living in remote areas, for those living in the most socio-economically disadvantaged areas, and it also varies across states and territories.</w:t>
      </w:r>
    </w:p>
    <w:p w14:paraId="4328B723" w14:textId="77777777" w:rsidR="009B38E2" w:rsidRPr="009B38E2" w:rsidRDefault="009B38E2" w:rsidP="009B38E2">
      <w:pPr>
        <w:pStyle w:val="ListParagraph"/>
        <w:numPr>
          <w:ilvl w:val="0"/>
          <w:numId w:val="1"/>
        </w:numPr>
      </w:pPr>
      <w:r w:rsidRPr="009B38E2">
        <w:t>75% for Aboriginal and Torres Strait Islander young people vs 81% for non-</w:t>
      </w:r>
      <w:r w:rsidRPr="009B38E2">
        <w:rPr>
          <w:lang w:val="en-AU"/>
        </w:rPr>
        <w:t>Aboriginal and Torres Strait Islander young people</w:t>
      </w:r>
      <w:r w:rsidRPr="009B38E2">
        <w:t xml:space="preserve"> </w:t>
      </w:r>
    </w:p>
    <w:p w14:paraId="0C069608" w14:textId="77777777" w:rsidR="009B38E2" w:rsidRPr="009B38E2" w:rsidRDefault="009B38E2" w:rsidP="009B38E2">
      <w:pPr>
        <w:pStyle w:val="ListParagraph"/>
        <w:numPr>
          <w:ilvl w:val="0"/>
          <w:numId w:val="1"/>
        </w:numPr>
      </w:pPr>
      <w:r w:rsidRPr="009B38E2">
        <w:t>78% for lowest SES vs 82.5% for highest SES</w:t>
      </w:r>
    </w:p>
    <w:p w14:paraId="548787CE" w14:textId="193B6078" w:rsidR="009B38E2" w:rsidRPr="00D81394" w:rsidRDefault="009B38E2" w:rsidP="00F4640E">
      <w:pPr>
        <w:pStyle w:val="ListParagraph"/>
        <w:numPr>
          <w:ilvl w:val="0"/>
          <w:numId w:val="1"/>
        </w:numPr>
      </w:pPr>
      <w:r w:rsidRPr="009B38E2">
        <w:t>75% for remote vs 80.7% for major cities</w:t>
      </w:r>
    </w:p>
    <w:p w14:paraId="1FD65CF5" w14:textId="0A1D4A66" w:rsidR="00B56A09" w:rsidRDefault="00B56A09">
      <w:pPr>
        <w:rPr>
          <w:lang w:val="en-AU"/>
        </w:rPr>
      </w:pPr>
      <w:r w:rsidRPr="00CB4509">
        <w:rPr>
          <w:lang w:val="en-AU"/>
        </w:rPr>
        <w:t xml:space="preserve">However, it is very </w:t>
      </w:r>
      <w:r w:rsidR="004345E7" w:rsidRPr="00CB4509">
        <w:rPr>
          <w:lang w:val="en-AU"/>
        </w:rPr>
        <w:t xml:space="preserve">encouraging </w:t>
      </w:r>
      <w:r w:rsidR="00443352" w:rsidRPr="00CB4509">
        <w:rPr>
          <w:lang w:val="en-AU"/>
        </w:rPr>
        <w:t xml:space="preserve">that </w:t>
      </w:r>
      <w:r w:rsidR="000B1D61" w:rsidRPr="00CB4509">
        <w:rPr>
          <w:lang w:val="en-AU"/>
        </w:rPr>
        <w:t>young Australians</w:t>
      </w:r>
      <w:r w:rsidR="00270D6F" w:rsidRPr="00CB4509">
        <w:rPr>
          <w:lang w:val="en-AU"/>
        </w:rPr>
        <w:t xml:space="preserve"> </w:t>
      </w:r>
      <w:r w:rsidR="00CE01BD" w:rsidRPr="00CB4509">
        <w:rPr>
          <w:lang w:val="en-AU"/>
        </w:rPr>
        <w:t>uptake</w:t>
      </w:r>
      <w:r w:rsidR="00C725F1" w:rsidRPr="00CB4509">
        <w:rPr>
          <w:lang w:val="en-AU"/>
        </w:rPr>
        <w:t xml:space="preserve"> of </w:t>
      </w:r>
      <w:r w:rsidR="00B2719B" w:rsidRPr="00CB4509">
        <w:rPr>
          <w:lang w:val="en-AU"/>
        </w:rPr>
        <w:t>the first dose</w:t>
      </w:r>
      <w:r w:rsidR="00AA5C89" w:rsidRPr="00CB4509">
        <w:rPr>
          <w:lang w:val="en-AU"/>
        </w:rPr>
        <w:t xml:space="preserve"> </w:t>
      </w:r>
      <w:r w:rsidR="00256E95" w:rsidRPr="00CB4509">
        <w:rPr>
          <w:lang w:val="en-AU"/>
        </w:rPr>
        <w:t xml:space="preserve">is </w:t>
      </w:r>
      <w:r w:rsidR="00270D6F" w:rsidRPr="00CB4509">
        <w:rPr>
          <w:lang w:val="en-AU"/>
        </w:rPr>
        <w:t>quite</w:t>
      </w:r>
      <w:r w:rsidR="00256E95" w:rsidRPr="00CB4509">
        <w:rPr>
          <w:lang w:val="en-AU"/>
        </w:rPr>
        <w:t xml:space="preserve"> similar</w:t>
      </w:r>
      <w:r w:rsidR="007D5DB0" w:rsidRPr="00CB4509">
        <w:rPr>
          <w:lang w:val="en-AU"/>
        </w:rPr>
        <w:t xml:space="preserve"> when we </w:t>
      </w:r>
      <w:r w:rsidR="00256E95" w:rsidRPr="00CB4509">
        <w:rPr>
          <w:lang w:val="en-AU"/>
        </w:rPr>
        <w:t>compare</w:t>
      </w:r>
      <w:r w:rsidR="007D5DB0" w:rsidRPr="00CB4509">
        <w:rPr>
          <w:lang w:val="en-AU"/>
        </w:rPr>
        <w:t xml:space="preserve"> </w:t>
      </w:r>
      <w:r w:rsidR="00494B11" w:rsidRPr="00CB4509">
        <w:rPr>
          <w:lang w:val="en-AU"/>
        </w:rPr>
        <w:t>dose one coverage</w:t>
      </w:r>
      <w:r w:rsidR="007D5DB0" w:rsidRPr="00CB4509">
        <w:rPr>
          <w:lang w:val="en-AU"/>
        </w:rPr>
        <w:t xml:space="preserve"> </w:t>
      </w:r>
      <w:r w:rsidR="00AD36E7" w:rsidRPr="00CB4509">
        <w:rPr>
          <w:lang w:val="en-AU"/>
        </w:rPr>
        <w:t xml:space="preserve">between </w:t>
      </w:r>
      <w:r w:rsidR="00FB6CBA" w:rsidRPr="00CB4509">
        <w:rPr>
          <w:rFonts w:eastAsiaTheme="minorEastAsia"/>
          <w:color w:val="000000" w:themeColor="text1"/>
          <w:lang w:val="en-AU"/>
        </w:rPr>
        <w:t xml:space="preserve">Aboriginal and Torres Strait </w:t>
      </w:r>
      <w:proofErr w:type="gramStart"/>
      <w:r w:rsidR="00FB6CBA" w:rsidRPr="00CB4509">
        <w:rPr>
          <w:rFonts w:eastAsiaTheme="minorEastAsia"/>
          <w:color w:val="000000" w:themeColor="text1"/>
          <w:lang w:val="en-AU"/>
        </w:rPr>
        <w:t xml:space="preserve">Islander </w:t>
      </w:r>
      <w:r w:rsidR="00AD36E7" w:rsidRPr="00CB4509">
        <w:rPr>
          <w:lang w:val="en-AU"/>
        </w:rPr>
        <w:t xml:space="preserve"> and</w:t>
      </w:r>
      <w:proofErr w:type="gramEnd"/>
      <w:r w:rsidR="00AD36E7" w:rsidRPr="00CB4509">
        <w:rPr>
          <w:lang w:val="en-AU"/>
        </w:rPr>
        <w:t xml:space="preserve"> non-</w:t>
      </w:r>
      <w:r w:rsidR="00FB6CBA" w:rsidRPr="00CB4509">
        <w:rPr>
          <w:rFonts w:eastAsiaTheme="minorEastAsia"/>
          <w:color w:val="000000" w:themeColor="text1"/>
          <w:lang w:val="en-AU"/>
        </w:rPr>
        <w:t xml:space="preserve"> Aboriginal and Torres </w:t>
      </w:r>
      <w:proofErr w:type="spellStart"/>
      <w:r w:rsidR="00FB6CBA" w:rsidRPr="00CB4509">
        <w:rPr>
          <w:rFonts w:eastAsiaTheme="minorEastAsia"/>
          <w:color w:val="000000" w:themeColor="text1"/>
          <w:lang w:val="en-AU"/>
        </w:rPr>
        <w:t>Trait</w:t>
      </w:r>
      <w:proofErr w:type="spellEnd"/>
      <w:r w:rsidR="00FB6CBA" w:rsidRPr="00CB4509">
        <w:rPr>
          <w:rFonts w:eastAsiaTheme="minorEastAsia"/>
          <w:color w:val="000000" w:themeColor="text1"/>
          <w:lang w:val="en-AU"/>
        </w:rPr>
        <w:t xml:space="preserve"> Islander </w:t>
      </w:r>
      <w:r w:rsidR="00AD36E7" w:rsidRPr="00CB4509">
        <w:rPr>
          <w:lang w:val="en-AU"/>
        </w:rPr>
        <w:t xml:space="preserve">young people, socio-economic </w:t>
      </w:r>
      <w:r w:rsidR="002E2BF7" w:rsidRPr="00CB4509">
        <w:rPr>
          <w:lang w:val="en-AU"/>
        </w:rPr>
        <w:t xml:space="preserve">groups, and </w:t>
      </w:r>
      <w:r w:rsidR="009E26A3" w:rsidRPr="00CB4509">
        <w:rPr>
          <w:lang w:val="en-AU"/>
        </w:rPr>
        <w:t>geograph</w:t>
      </w:r>
      <w:r w:rsidR="00C47BCE" w:rsidRPr="00CB4509">
        <w:rPr>
          <w:lang w:val="en-AU"/>
        </w:rPr>
        <w:t>ical areas</w:t>
      </w:r>
      <w:r w:rsidR="007D5DB0" w:rsidRPr="00CB4509">
        <w:rPr>
          <w:lang w:val="en-AU"/>
        </w:rPr>
        <w:t xml:space="preserve">. </w:t>
      </w:r>
      <w:proofErr w:type="gramStart"/>
      <w:r w:rsidR="007D5DB0" w:rsidRPr="00CB4509">
        <w:rPr>
          <w:lang w:val="en-AU"/>
        </w:rPr>
        <w:t>In particular,</w:t>
      </w:r>
      <w:r w:rsidR="00BA55F6" w:rsidRPr="00CB4509">
        <w:rPr>
          <w:lang w:val="en-AU"/>
        </w:rPr>
        <w:t xml:space="preserve"> Aboriginal</w:t>
      </w:r>
      <w:proofErr w:type="gramEnd"/>
      <w:r w:rsidR="00BA55F6" w:rsidRPr="00CB4509">
        <w:rPr>
          <w:lang w:val="en-AU"/>
        </w:rPr>
        <w:t xml:space="preserve"> and Torres Strait Islander girls </w:t>
      </w:r>
      <w:r w:rsidR="00CE01BD" w:rsidRPr="00CB4509">
        <w:rPr>
          <w:lang w:val="en-AU"/>
        </w:rPr>
        <w:t xml:space="preserve">have </w:t>
      </w:r>
      <w:r w:rsidR="004526E1" w:rsidRPr="00CB4509">
        <w:rPr>
          <w:lang w:val="en-AU"/>
        </w:rPr>
        <w:t>a</w:t>
      </w:r>
      <w:r w:rsidR="00CE01BD" w:rsidRPr="00CB4509">
        <w:rPr>
          <w:lang w:val="en-AU"/>
        </w:rPr>
        <w:t xml:space="preserve"> high</w:t>
      </w:r>
      <w:r w:rsidR="004526E1" w:rsidRPr="00CB4509">
        <w:rPr>
          <w:lang w:val="en-AU"/>
        </w:rPr>
        <w:t>er</w:t>
      </w:r>
      <w:r w:rsidR="00CE01BD" w:rsidRPr="00CB4509">
        <w:rPr>
          <w:lang w:val="en-AU"/>
        </w:rPr>
        <w:t xml:space="preserve"> </w:t>
      </w:r>
      <w:r w:rsidR="00494B11" w:rsidRPr="00CB4509">
        <w:rPr>
          <w:lang w:val="en-AU"/>
        </w:rPr>
        <w:t>coverage</w:t>
      </w:r>
      <w:r w:rsidR="00E20E2C" w:rsidRPr="00CB4509">
        <w:rPr>
          <w:lang w:val="en-AU"/>
        </w:rPr>
        <w:t xml:space="preserve"> </w:t>
      </w:r>
      <w:r w:rsidR="004526E1" w:rsidRPr="00CB4509">
        <w:rPr>
          <w:lang w:val="en-AU"/>
        </w:rPr>
        <w:t>(87</w:t>
      </w:r>
      <w:r w:rsidR="0085408A" w:rsidRPr="00CB4509">
        <w:rPr>
          <w:lang w:val="en-AU"/>
        </w:rPr>
        <w:t>.</w:t>
      </w:r>
      <w:r w:rsidR="004526E1" w:rsidRPr="00CB4509">
        <w:rPr>
          <w:lang w:val="en-AU"/>
        </w:rPr>
        <w:t xml:space="preserve">8%) compared to </w:t>
      </w:r>
      <w:r w:rsidR="00441D97" w:rsidRPr="00CB4509">
        <w:t>non-</w:t>
      </w:r>
      <w:r w:rsidR="00441D97" w:rsidRPr="00CB4509">
        <w:rPr>
          <w:lang w:val="en-AU"/>
        </w:rPr>
        <w:t>Aboriginal and Torres Strait Islander</w:t>
      </w:r>
      <w:r w:rsidR="00441D97" w:rsidRPr="00CB4509">
        <w:t xml:space="preserve"> </w:t>
      </w:r>
      <w:r w:rsidR="004526E1" w:rsidRPr="00CB4509">
        <w:rPr>
          <w:lang w:val="en-AU"/>
        </w:rPr>
        <w:t>girls (</w:t>
      </w:r>
      <w:r w:rsidR="00DF4816" w:rsidRPr="00CB4509">
        <w:rPr>
          <w:lang w:val="en-AU"/>
        </w:rPr>
        <w:t>83%).</w:t>
      </w:r>
    </w:p>
    <w:p w14:paraId="1C6D66EA" w14:textId="2D18069B" w:rsidR="00CD4EBC" w:rsidRDefault="00A93032">
      <w:pPr>
        <w:rPr>
          <w:lang w:val="en-AU"/>
        </w:rPr>
      </w:pPr>
      <w:r>
        <w:rPr>
          <w:lang w:val="en-AU"/>
        </w:rPr>
        <w:t xml:space="preserve">Research studies </w:t>
      </w:r>
      <w:r w:rsidR="00167DA9">
        <w:rPr>
          <w:lang w:val="en-AU"/>
        </w:rPr>
        <w:t xml:space="preserve">are increasingly beginning to show that one dose </w:t>
      </w:r>
      <w:r w:rsidR="001E0F65">
        <w:rPr>
          <w:lang w:val="en-AU"/>
        </w:rPr>
        <w:t xml:space="preserve">could be sufficient to provide very </w:t>
      </w:r>
      <w:proofErr w:type="gramStart"/>
      <w:r w:rsidR="001E0F65">
        <w:rPr>
          <w:lang w:val="en-AU"/>
        </w:rPr>
        <w:t>long lasting</w:t>
      </w:r>
      <w:proofErr w:type="gramEnd"/>
      <w:r w:rsidR="001E0F65">
        <w:rPr>
          <w:lang w:val="en-AU"/>
        </w:rPr>
        <w:t xml:space="preserve"> protection against</w:t>
      </w:r>
      <w:r w:rsidR="00167DA9">
        <w:rPr>
          <w:lang w:val="en-AU"/>
        </w:rPr>
        <w:t xml:space="preserve"> </w:t>
      </w:r>
      <w:r w:rsidR="00797C77">
        <w:rPr>
          <w:lang w:val="en-AU"/>
        </w:rPr>
        <w:t>infections of</w:t>
      </w:r>
      <w:r w:rsidR="001E0F65">
        <w:rPr>
          <w:lang w:val="en-AU"/>
        </w:rPr>
        <w:t xml:space="preserve"> </w:t>
      </w:r>
      <w:r w:rsidR="00167DA9">
        <w:rPr>
          <w:lang w:val="en-AU"/>
        </w:rPr>
        <w:t xml:space="preserve">the </w:t>
      </w:r>
      <w:r w:rsidR="001E0F65">
        <w:rPr>
          <w:lang w:val="en-AU"/>
        </w:rPr>
        <w:t xml:space="preserve">types of </w:t>
      </w:r>
      <w:r w:rsidR="00167DA9">
        <w:rPr>
          <w:lang w:val="en-AU"/>
        </w:rPr>
        <w:t xml:space="preserve">HPV </w:t>
      </w:r>
      <w:r w:rsidR="00F510DD">
        <w:rPr>
          <w:lang w:val="en-AU"/>
        </w:rPr>
        <w:t xml:space="preserve">the </w:t>
      </w:r>
      <w:r w:rsidR="00167DA9">
        <w:rPr>
          <w:lang w:val="en-AU"/>
        </w:rPr>
        <w:t xml:space="preserve">vaccine </w:t>
      </w:r>
      <w:r w:rsidR="004D154D">
        <w:rPr>
          <w:lang w:val="en-AU"/>
        </w:rPr>
        <w:t>prevents.</w:t>
      </w:r>
      <w:r w:rsidR="00B812F3">
        <w:rPr>
          <w:lang w:val="en-AU"/>
        </w:rPr>
        <w:t xml:space="preserve"> </w:t>
      </w:r>
      <w:r w:rsidR="00641B6C">
        <w:rPr>
          <w:iCs/>
          <w:lang w:val="en-AU"/>
        </w:rPr>
        <w:t xml:space="preserve">In early April </w:t>
      </w:r>
      <w:r w:rsidR="00667454">
        <w:rPr>
          <w:lang w:val="en-AU"/>
        </w:rPr>
        <w:t xml:space="preserve">2022, </w:t>
      </w:r>
      <w:r w:rsidR="00641B6C">
        <w:rPr>
          <w:lang w:val="en-AU"/>
        </w:rPr>
        <w:t xml:space="preserve">the World Health Organization’s </w:t>
      </w:r>
      <w:r w:rsidR="001C3F32" w:rsidRPr="001C3F32">
        <w:rPr>
          <w:lang w:val="en-AU"/>
        </w:rPr>
        <w:t>Strategic Advisory Group of Experts on Immunization (SAGE)</w:t>
      </w:r>
      <w:r w:rsidR="001C3F32">
        <w:rPr>
          <w:lang w:val="en-AU"/>
        </w:rPr>
        <w:t xml:space="preserve"> </w:t>
      </w:r>
      <w:r w:rsidR="00B12F9A" w:rsidRPr="00B12F9A">
        <w:rPr>
          <w:lang w:val="en-AU"/>
        </w:rPr>
        <w:t>endorsed the use of just one dose of HPV vaccine to protect against cervical cancer</w:t>
      </w:r>
      <w:r w:rsidR="00B12F9A">
        <w:rPr>
          <w:rStyle w:val="FootnoteReference"/>
          <w:lang w:val="en-AU"/>
        </w:rPr>
        <w:footnoteReference w:id="7"/>
      </w:r>
      <w:r w:rsidR="00B12F9A" w:rsidRPr="00B12F9A">
        <w:rPr>
          <w:lang w:val="en-AU"/>
        </w:rPr>
        <w:t xml:space="preserve">. This is based on recent randomised trial data and </w:t>
      </w:r>
      <w:proofErr w:type="gramStart"/>
      <w:r w:rsidR="00B12F9A" w:rsidRPr="00B12F9A">
        <w:rPr>
          <w:lang w:val="en-AU"/>
        </w:rPr>
        <w:t>long term</w:t>
      </w:r>
      <w:proofErr w:type="gramEnd"/>
      <w:r w:rsidR="00B12F9A" w:rsidRPr="00B12F9A">
        <w:rPr>
          <w:lang w:val="en-AU"/>
        </w:rPr>
        <w:t xml:space="preserve"> observational data from key global studies. </w:t>
      </w:r>
      <w:r w:rsidR="00B812F3">
        <w:rPr>
          <w:lang w:val="en-AU"/>
        </w:rPr>
        <w:t xml:space="preserve">Australia’s immunisation experts are </w:t>
      </w:r>
      <w:r w:rsidR="00075597">
        <w:rPr>
          <w:lang w:val="en-AU"/>
        </w:rPr>
        <w:t xml:space="preserve">paying close attention to </w:t>
      </w:r>
      <w:r w:rsidR="00243F34">
        <w:rPr>
          <w:lang w:val="en-AU"/>
        </w:rPr>
        <w:t>this evidence</w:t>
      </w:r>
      <w:r w:rsidR="00C349B0">
        <w:rPr>
          <w:lang w:val="en-AU"/>
        </w:rPr>
        <w:t xml:space="preserve"> so that Australia can consider </w:t>
      </w:r>
      <w:r w:rsidR="00C53F5A">
        <w:rPr>
          <w:lang w:val="en-AU"/>
        </w:rPr>
        <w:t xml:space="preserve">any potential future changes to the recommended </w:t>
      </w:r>
      <w:r w:rsidR="00230BB0">
        <w:rPr>
          <w:lang w:val="en-AU"/>
        </w:rPr>
        <w:t>immunisation schedule for HPV.</w:t>
      </w:r>
      <w:r w:rsidR="00016561">
        <w:rPr>
          <w:lang w:val="en-AU"/>
        </w:rPr>
        <w:t xml:space="preserve"> </w:t>
      </w:r>
      <w:r w:rsidR="00016561" w:rsidRPr="008732F8">
        <w:t xml:space="preserve">The decision to change to a single dose schedule would </w:t>
      </w:r>
      <w:r w:rsidR="00B55B6C">
        <w:t xml:space="preserve">be made by the Australian </w:t>
      </w:r>
      <w:r w:rsidR="009B38E2" w:rsidRPr="00B512B8">
        <w:rPr>
          <w:rFonts w:eastAsia="Arial" w:cs="Arial"/>
          <w:noProof/>
        </w:rPr>
        <mc:AlternateContent>
          <mc:Choice Requires="wps">
            <w:drawing>
              <wp:anchor distT="45720" distB="45720" distL="114300" distR="114300" simplePos="0" relativeHeight="251658249" behindDoc="0" locked="0" layoutInCell="1" allowOverlap="1" wp14:anchorId="45AECA4B" wp14:editId="4EC21B05">
                <wp:simplePos x="0" y="0"/>
                <wp:positionH relativeFrom="margin">
                  <wp:posOffset>2143125</wp:posOffset>
                </wp:positionH>
                <wp:positionV relativeFrom="paragraph">
                  <wp:posOffset>914400</wp:posOffset>
                </wp:positionV>
                <wp:extent cx="3540125" cy="457200"/>
                <wp:effectExtent l="0" t="0" r="3175"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57200"/>
                        </a:xfrm>
                        <a:prstGeom prst="snip1Rect">
                          <a:avLst/>
                        </a:prstGeom>
                        <a:solidFill>
                          <a:srgbClr val="5FC8C2"/>
                        </a:solidFill>
                        <a:ln w="9525">
                          <a:noFill/>
                          <a:miter lim="800000"/>
                          <a:headEnd/>
                          <a:tailEnd/>
                        </a:ln>
                      </wps:spPr>
                      <wps:txbx>
                        <w:txbxContent>
                          <w:p w14:paraId="5F06F943" w14:textId="6AEB738A" w:rsidR="00C83553" w:rsidRPr="0074642E" w:rsidRDefault="00C83553" w:rsidP="00C83553">
                            <w:pPr>
                              <w:rPr>
                                <w:rFonts w:eastAsia="Arial" w:cs="Arial"/>
                                <w:color w:val="FFFFFF" w:themeColor="background1"/>
                                <w:sz w:val="20"/>
                                <w:szCs w:val="21"/>
                              </w:rPr>
                            </w:pPr>
                            <w:r w:rsidRPr="00C83553">
                              <w:rPr>
                                <w:rFonts w:eastAsia="Arial" w:cs="Arial"/>
                                <w:color w:val="FFFFFF" w:themeColor="background1"/>
                                <w:sz w:val="20"/>
                                <w:szCs w:val="21"/>
                              </w:rPr>
                              <w:t>More information about the National HPV Vaccination Program can be found on page 18 of the Technical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ECA4B" id="_x0000_s1031" style="position:absolute;margin-left:168.75pt;margin-top:1in;width:278.75pt;height:36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54012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" adj="-11796480,,5400" path="m,l3463923,r76202,76202l3540125,457200,,457200,,xe" fillcolor="#5fc8c2" stroked="f">
                <v:stroke joinstyle="miter"/>
                <v:formulas/>
                <v:path arrowok="t" o:connecttype="custom" o:connectlocs="0,0;3463923,0;3540125,76202;3540125,457200;0,457200;0,0" o:connectangles="0,0,0,0,0,0" textboxrect="0,0,3540125,457200"/>
                <v:textbox>
                  <w:txbxContent>
                    <w:p w14:paraId="5F06F943" w14:textId="6AEB738A" w:rsidR="00C83553" w:rsidRPr="0074642E" w:rsidRDefault="00C83553" w:rsidP="00C83553">
                      <w:pPr>
                        <w:rPr>
                          <w:rFonts w:eastAsia="Arial" w:cs="Arial"/>
                          <w:color w:val="FFFFFF" w:themeColor="background1"/>
                          <w:sz w:val="20"/>
                          <w:szCs w:val="21"/>
                        </w:rPr>
                      </w:pPr>
                      <w:r w:rsidRPr="00C83553">
                        <w:rPr>
                          <w:rFonts w:eastAsia="Arial" w:cs="Arial"/>
                          <w:color w:val="FFFFFF" w:themeColor="background1"/>
                          <w:sz w:val="20"/>
                          <w:szCs w:val="21"/>
                        </w:rPr>
                        <w:t>More information about the National HPV Vaccination Program can be found on page 18 of the Technical Paper.</w:t>
                      </w:r>
                    </w:p>
                  </w:txbxContent>
                </v:textbox>
                <w10:wrap type="topAndBottom" anchorx="margin"/>
              </v:shape>
            </w:pict>
          </mc:Fallback>
        </mc:AlternateContent>
      </w:r>
      <w:r w:rsidR="00B55B6C">
        <w:t>Technical Advisory Group on Immunisation (ATAGI)</w:t>
      </w:r>
      <w:r w:rsidR="00016561" w:rsidRPr="008732F8">
        <w:t>, considering all available evidence</w:t>
      </w:r>
      <w:r w:rsidR="00B55B6C">
        <w:t>.</w:t>
      </w:r>
    </w:p>
    <w:p w14:paraId="64EE9C78" w14:textId="5FC89564" w:rsidR="00C83553" w:rsidRDefault="00C83553" w:rsidP="00251185">
      <w:pPr>
        <w:rPr>
          <w:rFonts w:eastAsia="Arial" w:cs="Arial"/>
        </w:rPr>
      </w:pPr>
    </w:p>
    <w:p w14:paraId="3F145DD6" w14:textId="0D73AA52" w:rsidR="00A3455E" w:rsidRDefault="00A3455E" w:rsidP="00A3455E">
      <w:pPr>
        <w:pStyle w:val="Heading2"/>
      </w:pPr>
      <w:bookmarkStart w:id="19" w:name="_Toc104478628"/>
      <w:r>
        <w:t xml:space="preserve">Vaccination: </w:t>
      </w:r>
      <w:r w:rsidR="00721443">
        <w:t>W</w:t>
      </w:r>
      <w:r>
        <w:t>hat have we learned</w:t>
      </w:r>
      <w:bookmarkEnd w:id="19"/>
    </w:p>
    <w:p w14:paraId="187DE3FC" w14:textId="77777777" w:rsidR="00A3455E" w:rsidRDefault="00A3455E" w:rsidP="00A3455E">
      <w:pPr>
        <w:rPr>
          <w:lang w:val="en-AU"/>
        </w:rPr>
      </w:pPr>
      <w:r>
        <w:rPr>
          <w:lang w:val="en-AU"/>
        </w:rPr>
        <w:t xml:space="preserve">The HPV vaccination course completion rate (the proportion of young Australians who have had all the recommended doses) has gradually improved over time since the program began in 2007. </w:t>
      </w:r>
      <w:r w:rsidRPr="0D5A8596">
        <w:rPr>
          <w:rFonts w:eastAsia="Arial" w:cs="Arial"/>
          <w:lang w:val="en-AU"/>
        </w:rPr>
        <w:t xml:space="preserve">National data from the Australian Immunisation Register </w:t>
      </w:r>
      <w:r>
        <w:rPr>
          <w:rFonts w:eastAsia="Arial" w:cs="Arial"/>
          <w:lang w:val="en-AU"/>
        </w:rPr>
        <w:t>show</w:t>
      </w:r>
      <w:r w:rsidRPr="0D5A8596">
        <w:rPr>
          <w:rFonts w:eastAsia="Arial" w:cs="Arial"/>
          <w:lang w:val="en-AU"/>
        </w:rPr>
        <w:t xml:space="preserve"> that </w:t>
      </w:r>
      <w:r>
        <w:rPr>
          <w:rFonts w:eastAsia="Arial" w:cs="Arial"/>
          <w:lang w:val="en-AU"/>
        </w:rPr>
        <w:t>in</w:t>
      </w:r>
      <w:r w:rsidRPr="0D5A8596">
        <w:rPr>
          <w:rFonts w:eastAsia="Arial" w:cs="Arial"/>
          <w:lang w:val="en-AU"/>
        </w:rPr>
        <w:t xml:space="preserve"> 2020</w:t>
      </w:r>
      <w:r>
        <w:rPr>
          <w:rFonts w:eastAsia="Arial" w:cs="Arial"/>
          <w:lang w:val="en-AU"/>
        </w:rPr>
        <w:t>,</w:t>
      </w:r>
      <w:r w:rsidRPr="0D5A8596">
        <w:rPr>
          <w:rFonts w:eastAsia="Arial" w:cs="Arial"/>
          <w:lang w:val="en-AU"/>
        </w:rPr>
        <w:t xml:space="preserve"> 80.5% of girls </w:t>
      </w:r>
      <w:r>
        <w:rPr>
          <w:rFonts w:eastAsia="Arial" w:cs="Arial"/>
          <w:lang w:val="en-AU"/>
        </w:rPr>
        <w:t xml:space="preserve">aged 15 years old </w:t>
      </w:r>
      <w:r w:rsidRPr="0D5A8596">
        <w:rPr>
          <w:rFonts w:eastAsia="Arial" w:cs="Arial"/>
          <w:lang w:val="en-AU"/>
        </w:rPr>
        <w:t>were fully vaccinated against HPV.</w:t>
      </w:r>
      <w:r w:rsidRPr="00B124F0">
        <w:rPr>
          <w:lang w:val="en-AU"/>
        </w:rPr>
        <w:t xml:space="preserve"> </w:t>
      </w:r>
      <w:r>
        <w:rPr>
          <w:lang w:val="en-AU"/>
        </w:rPr>
        <w:t>Whilst the WHO target does not include vaccination for both sexes, we do know that 76.5% of Australian males aged 15 years in 2020 were fully HPV vaccinated.</w:t>
      </w:r>
    </w:p>
    <w:p w14:paraId="539414DB" w14:textId="7517A8B3" w:rsidR="00A3455E" w:rsidRPr="00DF5A26" w:rsidRDefault="00A3455E" w:rsidP="00A3455E">
      <w:pPr>
        <w:rPr>
          <w:lang w:val="en-AU"/>
        </w:rPr>
      </w:pPr>
      <w:r w:rsidRPr="153D1EDF">
        <w:rPr>
          <w:lang w:val="en-AU"/>
        </w:rPr>
        <w:t xml:space="preserve">We do not have national data to show the differences in HPV vaccination </w:t>
      </w:r>
      <w:r w:rsidR="0048539F">
        <w:rPr>
          <w:lang w:val="en-AU"/>
        </w:rPr>
        <w:t>coverage</w:t>
      </w:r>
      <w:r w:rsidR="0048539F" w:rsidRPr="153D1EDF">
        <w:rPr>
          <w:lang w:val="en-AU"/>
        </w:rPr>
        <w:t xml:space="preserve"> </w:t>
      </w:r>
      <w:r>
        <w:rPr>
          <w:lang w:val="en-AU"/>
        </w:rPr>
        <w:t>for</w:t>
      </w:r>
      <w:r w:rsidRPr="153D1EDF">
        <w:rPr>
          <w:lang w:val="en-AU"/>
        </w:rPr>
        <w:t xml:space="preserve"> </w:t>
      </w:r>
      <w:r w:rsidR="00EF2AAC">
        <w:rPr>
          <w:lang w:val="en-AU"/>
        </w:rPr>
        <w:t>some</w:t>
      </w:r>
      <w:r w:rsidR="00EF2AAC" w:rsidRPr="153D1EDF">
        <w:rPr>
          <w:lang w:val="en-AU"/>
        </w:rPr>
        <w:t xml:space="preserve"> </w:t>
      </w:r>
      <w:r w:rsidR="00EF2AAC">
        <w:rPr>
          <w:lang w:val="en-AU"/>
        </w:rPr>
        <w:t>population groups</w:t>
      </w:r>
      <w:r w:rsidRPr="153D1EDF">
        <w:rPr>
          <w:lang w:val="en-AU"/>
        </w:rPr>
        <w:t xml:space="preserve">, such as people living with a disability, LGBTIQ+ Australians, Australians who are </w:t>
      </w:r>
      <w:r>
        <w:rPr>
          <w:lang w:val="en-AU"/>
        </w:rPr>
        <w:t>c</w:t>
      </w:r>
      <w:r w:rsidRPr="153D1EDF">
        <w:rPr>
          <w:lang w:val="en-AU"/>
        </w:rPr>
        <w:t xml:space="preserve">ulturally and </w:t>
      </w:r>
      <w:r>
        <w:rPr>
          <w:lang w:val="en-AU"/>
        </w:rPr>
        <w:t>l</w:t>
      </w:r>
      <w:r w:rsidRPr="153D1EDF">
        <w:rPr>
          <w:lang w:val="en-AU"/>
        </w:rPr>
        <w:t xml:space="preserve">inguistically </w:t>
      </w:r>
      <w:r>
        <w:rPr>
          <w:lang w:val="en-AU"/>
        </w:rPr>
        <w:t>d</w:t>
      </w:r>
      <w:r w:rsidRPr="153D1EDF">
        <w:rPr>
          <w:lang w:val="en-AU"/>
        </w:rPr>
        <w:t>iverse</w:t>
      </w:r>
      <w:r>
        <w:rPr>
          <w:lang w:val="en-AU"/>
        </w:rPr>
        <w:t xml:space="preserve">, and </w:t>
      </w:r>
      <w:r>
        <w:t>those in medical high-risk groups (e.g., living with HIV or immunosuppressed)</w:t>
      </w:r>
      <w:r w:rsidRPr="153D1EDF">
        <w:rPr>
          <w:lang w:val="en-AU"/>
        </w:rPr>
        <w:t>.</w:t>
      </w:r>
      <w:r>
        <w:rPr>
          <w:lang w:val="en-AU"/>
        </w:rPr>
        <w:t xml:space="preserve"> </w:t>
      </w:r>
      <w:r>
        <w:t>However, some studies have found:</w:t>
      </w:r>
    </w:p>
    <w:p w14:paraId="72F10426" w14:textId="7EEBD149" w:rsidR="00A3455E" w:rsidRPr="0088335A" w:rsidRDefault="00A3455E" w:rsidP="0068123A">
      <w:pPr>
        <w:pStyle w:val="ListParagraph"/>
        <w:numPr>
          <w:ilvl w:val="0"/>
          <w:numId w:val="1"/>
        </w:numPr>
        <w:rPr>
          <w:lang w:val="en-AU"/>
        </w:rPr>
      </w:pPr>
      <w:r w:rsidRPr="0088335A">
        <w:rPr>
          <w:lang w:val="en-AU"/>
        </w:rPr>
        <w:t xml:space="preserve">41% </w:t>
      </w:r>
      <w:r>
        <w:rPr>
          <w:lang w:val="en-AU"/>
        </w:rPr>
        <w:t>of t</w:t>
      </w:r>
      <w:r w:rsidRPr="0088335A">
        <w:rPr>
          <w:lang w:val="en-AU"/>
        </w:rPr>
        <w:t>rans and gender diverse Australian people reported having received HPV vaccination</w:t>
      </w:r>
      <w:r>
        <w:rPr>
          <w:rStyle w:val="FootnoteReference"/>
          <w:lang w:val="en-AU"/>
        </w:rPr>
        <w:footnoteReference w:id="8"/>
      </w:r>
      <w:r w:rsidRPr="0088335A">
        <w:rPr>
          <w:lang w:val="en-AU"/>
        </w:rPr>
        <w:t xml:space="preserve"> </w:t>
      </w:r>
    </w:p>
    <w:p w14:paraId="233929E8" w14:textId="77777777" w:rsidR="00A3455E" w:rsidRPr="003B185B" w:rsidRDefault="00A3455E" w:rsidP="0068123A">
      <w:pPr>
        <w:pStyle w:val="ListParagraph"/>
        <w:numPr>
          <w:ilvl w:val="0"/>
          <w:numId w:val="1"/>
        </w:numPr>
        <w:rPr>
          <w:lang w:val="en-AU"/>
        </w:rPr>
      </w:pPr>
      <w:r>
        <w:rPr>
          <w:lang w:val="en-AU"/>
        </w:rPr>
        <w:t>7.8% of refugees and asylum seekers in a south-east Queensland clinic</w:t>
      </w:r>
      <w:r>
        <w:rPr>
          <w:rStyle w:val="FootnoteReference"/>
          <w:lang w:val="en-AU"/>
        </w:rPr>
        <w:footnoteReference w:id="9"/>
      </w:r>
      <w:r>
        <w:rPr>
          <w:lang w:val="en-AU"/>
        </w:rPr>
        <w:t xml:space="preserve"> had a record of HPV vaccination.</w:t>
      </w:r>
    </w:p>
    <w:p w14:paraId="630965BF" w14:textId="204D49A5" w:rsidR="00A3455E" w:rsidRDefault="00C83553" w:rsidP="0068123A">
      <w:pPr>
        <w:pStyle w:val="ListParagraph"/>
        <w:numPr>
          <w:ilvl w:val="0"/>
          <w:numId w:val="1"/>
        </w:numPr>
        <w:rPr>
          <w:lang w:val="en-AU"/>
        </w:rPr>
      </w:pPr>
      <w:r w:rsidRPr="00B512B8">
        <w:rPr>
          <w:rFonts w:eastAsia="Arial" w:cs="Arial"/>
          <w:noProof/>
        </w:rPr>
        <mc:AlternateContent>
          <mc:Choice Requires="wps">
            <w:drawing>
              <wp:anchor distT="45720" distB="45720" distL="114300" distR="114300" simplePos="0" relativeHeight="251658250" behindDoc="0" locked="0" layoutInCell="1" allowOverlap="1" wp14:anchorId="6A691B5E" wp14:editId="6E8468D2">
                <wp:simplePos x="0" y="0"/>
                <wp:positionH relativeFrom="margin">
                  <wp:align>right</wp:align>
                </wp:positionH>
                <wp:positionV relativeFrom="paragraph">
                  <wp:posOffset>1120140</wp:posOffset>
                </wp:positionV>
                <wp:extent cx="3540125" cy="457200"/>
                <wp:effectExtent l="0" t="0" r="3175" b="0"/>
                <wp:wrapTopAndBottom/>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457200"/>
                        </a:xfrm>
                        <a:prstGeom prst="snip1Rect">
                          <a:avLst/>
                        </a:prstGeom>
                        <a:solidFill>
                          <a:srgbClr val="5FC8C2"/>
                        </a:solidFill>
                        <a:ln w="9525">
                          <a:noFill/>
                          <a:miter lim="800000"/>
                          <a:headEnd/>
                          <a:tailEnd/>
                        </a:ln>
                      </wps:spPr>
                      <wps:txbx>
                        <w:txbxContent>
                          <w:p w14:paraId="0524AFC4" w14:textId="09C7A50D" w:rsidR="00C83553" w:rsidRPr="0074642E" w:rsidRDefault="00C83553" w:rsidP="00C83553">
                            <w:pPr>
                              <w:rPr>
                                <w:rFonts w:eastAsia="Arial" w:cs="Arial"/>
                                <w:color w:val="FFFFFF" w:themeColor="background1"/>
                                <w:sz w:val="20"/>
                                <w:szCs w:val="21"/>
                              </w:rPr>
                            </w:pPr>
                            <w:r w:rsidRPr="00C83553">
                              <w:rPr>
                                <w:rFonts w:eastAsia="Arial" w:cs="Arial"/>
                                <w:color w:val="FFFFFF" w:themeColor="background1"/>
                                <w:sz w:val="20"/>
                                <w:szCs w:val="21"/>
                              </w:rPr>
                              <w:t>More information about HPV vaccination coverage in Australia can be found on page 37 of the Technical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91B5E" id="_x0000_s1032" style="position:absolute;left:0;text-align:left;margin-left:227.55pt;margin-top:88.2pt;width:278.75pt;height:36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coordsize="354012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" adj="-11796480,,5400" path="m,l3463923,r76202,76202l3540125,457200,,457200,,xe" fillcolor="#5fc8c2" stroked="f">
                <v:stroke joinstyle="miter"/>
                <v:formulas/>
                <v:path arrowok="t" o:connecttype="custom" o:connectlocs="0,0;3463923,0;3540125,76202;3540125,457200;0,457200;0,0" o:connectangles="0,0,0,0,0,0" textboxrect="0,0,3540125,457200"/>
                <v:textbox>
                  <w:txbxContent>
                    <w:p w14:paraId="0524AFC4" w14:textId="09C7A50D" w:rsidR="00C83553" w:rsidRPr="0074642E" w:rsidRDefault="00C83553" w:rsidP="00C83553">
                      <w:pPr>
                        <w:rPr>
                          <w:rFonts w:eastAsia="Arial" w:cs="Arial"/>
                          <w:color w:val="FFFFFF" w:themeColor="background1"/>
                          <w:sz w:val="20"/>
                          <w:szCs w:val="21"/>
                        </w:rPr>
                      </w:pPr>
                      <w:r w:rsidRPr="00C83553">
                        <w:rPr>
                          <w:rFonts w:eastAsia="Arial" w:cs="Arial"/>
                          <w:color w:val="FFFFFF" w:themeColor="background1"/>
                          <w:sz w:val="20"/>
                          <w:szCs w:val="21"/>
                        </w:rPr>
                        <w:t>More information about HPV vaccination coverage in Australia can be found on page 37 of the Technical Paper.</w:t>
                      </w:r>
                    </w:p>
                  </w:txbxContent>
                </v:textbox>
                <w10:wrap type="topAndBottom" anchorx="margin"/>
              </v:shape>
            </w:pict>
          </mc:Fallback>
        </mc:AlternateContent>
      </w:r>
      <w:r w:rsidR="00A3455E">
        <w:rPr>
          <w:lang w:val="en-AU"/>
        </w:rPr>
        <w:t>Uptake of adolescent school-based immunisations among students with a disability in 28 special schools in 2017 in Victoria</w:t>
      </w:r>
      <w:r w:rsidR="00A3455E">
        <w:rPr>
          <w:rStyle w:val="FootnoteReference"/>
          <w:lang w:val="en-AU"/>
        </w:rPr>
        <w:footnoteReference w:id="10"/>
      </w:r>
      <w:r w:rsidR="00A3455E">
        <w:rPr>
          <w:lang w:val="en-AU"/>
        </w:rPr>
        <w:t xml:space="preserve"> showed that coverage of dose 1 HPV vaccine was 67% in females and 66% in males. Dose 3 coverage was approximately 40% for females and 43% for males. </w:t>
      </w:r>
      <w:r w:rsidR="00A3455E" w:rsidRPr="00203A25">
        <w:rPr>
          <w:lang w:val="en-AU"/>
        </w:rPr>
        <w:t>The main reasons for missed immunisation</w:t>
      </w:r>
      <w:r w:rsidR="00A3455E">
        <w:rPr>
          <w:lang w:val="en-AU"/>
        </w:rPr>
        <w:t>s</w:t>
      </w:r>
      <w:r w:rsidR="00A3455E" w:rsidRPr="00203A25">
        <w:rPr>
          <w:lang w:val="en-AU"/>
        </w:rPr>
        <w:t xml:space="preserve"> were absence from school, lack of consent and</w:t>
      </w:r>
      <w:r w:rsidR="00A3455E">
        <w:rPr>
          <w:lang w:val="en-AU"/>
        </w:rPr>
        <w:t xml:space="preserve"> </w:t>
      </w:r>
      <w:r w:rsidR="00A3455E" w:rsidRPr="00203A25">
        <w:rPr>
          <w:lang w:val="en-AU"/>
        </w:rPr>
        <w:t>inability to immunise due to the student’s behaviour and/or anxiety.</w:t>
      </w:r>
    </w:p>
    <w:p w14:paraId="28984D01" w14:textId="49215F2E" w:rsidR="00C83553" w:rsidRPr="00C83553" w:rsidRDefault="00C83553" w:rsidP="00C83553">
      <w:pPr>
        <w:rPr>
          <w:lang w:val="en-AU"/>
        </w:rPr>
      </w:pPr>
    </w:p>
    <w:p w14:paraId="0DD2477E" w14:textId="77777777" w:rsidR="00635B80" w:rsidRDefault="00635B80">
      <w:r>
        <w:br w:type="page"/>
      </w:r>
    </w:p>
    <w:p w14:paraId="31693E13" w14:textId="6A9268FB" w:rsidR="00A3455E" w:rsidRDefault="00A3455E" w:rsidP="00A3455E">
      <w:r>
        <w:t>The following factors are known to help improve vaccination uptake, including groups that are currently experiencing lower vaccination rates:</w:t>
      </w:r>
    </w:p>
    <w:p w14:paraId="2D7F33CC" w14:textId="398DFBBD" w:rsidR="00A3455E" w:rsidRDefault="00A3455E" w:rsidP="0068123A">
      <w:pPr>
        <w:pStyle w:val="ListParagraph"/>
        <w:numPr>
          <w:ilvl w:val="0"/>
          <w:numId w:val="1"/>
        </w:numPr>
      </w:pPr>
      <w:r>
        <w:t xml:space="preserve">National HPV vaccine dose 1 coverage is higher than 2 dose coverage, including groups belonging to </w:t>
      </w:r>
      <w:r w:rsidR="00FB6CBA" w:rsidRPr="366BCFE4">
        <w:rPr>
          <w:rFonts w:eastAsiaTheme="minorEastAsia"/>
          <w:color w:val="000000" w:themeColor="text1"/>
          <w:lang w:val="en-AU"/>
        </w:rPr>
        <w:t xml:space="preserve">Aboriginal and Torres Strait Islander </w:t>
      </w:r>
      <w:r>
        <w:t xml:space="preserve">communities, remote </w:t>
      </w:r>
      <w:proofErr w:type="gramStart"/>
      <w:r>
        <w:t>areas</w:t>
      </w:r>
      <w:proofErr w:type="gramEnd"/>
      <w:r>
        <w:t xml:space="preserve"> and lower socioeconomic status.</w:t>
      </w:r>
    </w:p>
    <w:p w14:paraId="03F2EB3C" w14:textId="60C3BB0F" w:rsidR="00A3455E" w:rsidRDefault="00A3455E" w:rsidP="0068123A">
      <w:pPr>
        <w:pStyle w:val="ListParagraph"/>
        <w:numPr>
          <w:ilvl w:val="0"/>
          <w:numId w:val="1"/>
        </w:numPr>
      </w:pPr>
      <w:r>
        <w:t>Known enablers to completing HPV vaccination in schools include</w:t>
      </w:r>
      <w:r w:rsidR="00900876">
        <w:rPr>
          <w:rStyle w:val="FootnoteReference"/>
          <w:lang w:val="en-AU"/>
        </w:rPr>
        <w:footnoteReference w:id="11"/>
      </w:r>
      <w:r>
        <w:t>:</w:t>
      </w:r>
    </w:p>
    <w:p w14:paraId="19371346" w14:textId="77777777" w:rsidR="00A3455E" w:rsidRDefault="00A3455E" w:rsidP="0068123A">
      <w:pPr>
        <w:pStyle w:val="ListParagraph"/>
        <w:numPr>
          <w:ilvl w:val="1"/>
          <w:numId w:val="1"/>
        </w:numPr>
        <w:rPr>
          <w:lang w:val="en-AU"/>
        </w:rPr>
      </w:pPr>
      <w:r w:rsidRPr="153D1EDF">
        <w:rPr>
          <w:lang w:val="en-AU"/>
        </w:rPr>
        <w:t>Trust</w:t>
      </w:r>
    </w:p>
    <w:p w14:paraId="70EB19ED" w14:textId="77777777" w:rsidR="00A3455E" w:rsidRDefault="00A3455E" w:rsidP="0068123A">
      <w:pPr>
        <w:pStyle w:val="ListParagraph"/>
        <w:numPr>
          <w:ilvl w:val="1"/>
          <w:numId w:val="1"/>
        </w:numPr>
        <w:rPr>
          <w:lang w:val="en-AU"/>
        </w:rPr>
      </w:pPr>
      <w:r>
        <w:rPr>
          <w:lang w:val="en-AU"/>
        </w:rPr>
        <w:t>P</w:t>
      </w:r>
      <w:r w:rsidRPr="153D1EDF">
        <w:rPr>
          <w:lang w:val="en-AU"/>
        </w:rPr>
        <w:t>eer support for students</w:t>
      </w:r>
    </w:p>
    <w:p w14:paraId="064E8D77" w14:textId="77777777" w:rsidR="00A3455E" w:rsidRDefault="00A3455E" w:rsidP="0068123A">
      <w:pPr>
        <w:pStyle w:val="ListParagraph"/>
        <w:numPr>
          <w:ilvl w:val="1"/>
          <w:numId w:val="1"/>
        </w:numPr>
        <w:rPr>
          <w:lang w:val="en-AU"/>
        </w:rPr>
      </w:pPr>
      <w:r>
        <w:rPr>
          <w:lang w:val="en-AU"/>
        </w:rPr>
        <w:t>C</w:t>
      </w:r>
      <w:r w:rsidRPr="153D1EDF">
        <w:rPr>
          <w:lang w:val="en-AU"/>
        </w:rPr>
        <w:t xml:space="preserve">onvenience </w:t>
      </w:r>
    </w:p>
    <w:p w14:paraId="0E95C528" w14:textId="14D5950C" w:rsidR="00A3455E" w:rsidRPr="003F07A2" w:rsidRDefault="00A3455E" w:rsidP="0068123A">
      <w:pPr>
        <w:pStyle w:val="ListParagraph"/>
        <w:numPr>
          <w:ilvl w:val="1"/>
          <w:numId w:val="1"/>
        </w:numPr>
        <w:rPr>
          <w:lang w:val="en-AU"/>
        </w:rPr>
      </w:pPr>
      <w:r>
        <w:rPr>
          <w:lang w:val="en-AU"/>
        </w:rPr>
        <w:t>Education</w:t>
      </w:r>
      <w:r w:rsidRPr="00AE36DC">
        <w:rPr>
          <w:lang w:val="en-AU"/>
        </w:rPr>
        <w:t xml:space="preserve"> about </w:t>
      </w:r>
      <w:r w:rsidRPr="003F07A2">
        <w:rPr>
          <w:lang w:val="en-AU"/>
        </w:rPr>
        <w:t>HP</w:t>
      </w:r>
      <w:r w:rsidRPr="00355FB7">
        <w:rPr>
          <w:lang w:val="en-AU"/>
        </w:rPr>
        <w:t>V and the vaccine</w:t>
      </w:r>
      <w:r w:rsidRPr="00AE36DC">
        <w:rPr>
          <w:lang w:val="en-AU"/>
        </w:rPr>
        <w:t xml:space="preserve"> </w:t>
      </w:r>
    </w:p>
    <w:p w14:paraId="22B9487B" w14:textId="77777777" w:rsidR="00A3455E" w:rsidRDefault="00A3455E" w:rsidP="00A3455E">
      <w:r>
        <w:t>Known barriers to completing HPV vaccination in schools include:</w:t>
      </w:r>
    </w:p>
    <w:p w14:paraId="391E4BF5" w14:textId="77777777" w:rsidR="00A3455E" w:rsidRPr="009C64FD" w:rsidRDefault="00A3455E" w:rsidP="0068123A">
      <w:pPr>
        <w:pStyle w:val="ListParagraph"/>
        <w:numPr>
          <w:ilvl w:val="0"/>
          <w:numId w:val="1"/>
        </w:numPr>
        <w:rPr>
          <w:lang w:val="en-AU"/>
        </w:rPr>
      </w:pPr>
      <w:r w:rsidRPr="153D1EDF">
        <w:rPr>
          <w:lang w:val="en-AU"/>
        </w:rPr>
        <w:t>School absenteeism</w:t>
      </w:r>
    </w:p>
    <w:p w14:paraId="5A54D576" w14:textId="77777777" w:rsidR="00A3455E" w:rsidRPr="001E5C58" w:rsidRDefault="00A3455E" w:rsidP="0068123A">
      <w:pPr>
        <w:pStyle w:val="ListParagraph"/>
        <w:numPr>
          <w:ilvl w:val="0"/>
          <w:numId w:val="1"/>
        </w:numPr>
        <w:rPr>
          <w:lang w:val="en-AU"/>
        </w:rPr>
      </w:pPr>
      <w:r w:rsidRPr="153D1EDF">
        <w:rPr>
          <w:lang w:val="en-AU"/>
        </w:rPr>
        <w:t xml:space="preserve">Low levels of student and parent knowledge about HPV and the vaccine </w:t>
      </w:r>
    </w:p>
    <w:p w14:paraId="038DF972" w14:textId="79FCAD70" w:rsidR="00A3455E" w:rsidRPr="009C64FD" w:rsidRDefault="00A3455E" w:rsidP="0068123A">
      <w:pPr>
        <w:pStyle w:val="ListParagraph"/>
        <w:numPr>
          <w:ilvl w:val="0"/>
          <w:numId w:val="1"/>
        </w:numPr>
        <w:rPr>
          <w:lang w:val="en-AU"/>
        </w:rPr>
      </w:pPr>
      <w:r w:rsidRPr="153D1EDF">
        <w:rPr>
          <w:lang w:val="en-AU"/>
        </w:rPr>
        <w:t>Parents being unaware that the HPV vaccination course was not complete or unaware that they could complete the course at a GP</w:t>
      </w:r>
      <w:r w:rsidR="00910AFF">
        <w:rPr>
          <w:lang w:val="en-AU"/>
        </w:rPr>
        <w:t xml:space="preserve"> clinic</w:t>
      </w:r>
    </w:p>
    <w:p w14:paraId="78A73B44" w14:textId="77777777" w:rsidR="00A3455E" w:rsidRDefault="00A3455E" w:rsidP="0068123A">
      <w:pPr>
        <w:pStyle w:val="ListParagraph"/>
        <w:numPr>
          <w:ilvl w:val="0"/>
          <w:numId w:val="1"/>
        </w:numPr>
        <w:rPr>
          <w:lang w:val="en-AU"/>
        </w:rPr>
      </w:pPr>
      <w:r w:rsidRPr="153D1EDF">
        <w:rPr>
          <w:lang w:val="en-AU"/>
        </w:rPr>
        <w:t xml:space="preserve">Logistical barriers </w:t>
      </w:r>
    </w:p>
    <w:p w14:paraId="42998A07" w14:textId="77777777" w:rsidR="00A3455E" w:rsidRDefault="00A3455E" w:rsidP="0068123A">
      <w:pPr>
        <w:pStyle w:val="ListParagraph"/>
        <w:numPr>
          <w:ilvl w:val="0"/>
          <w:numId w:val="1"/>
        </w:numPr>
      </w:pPr>
      <w:r>
        <w:t>Obtaining informed consent from parents: reasons including parental literacy, language and religious concerns, mixed views on paper-based compared to electronic consent forms</w:t>
      </w:r>
    </w:p>
    <w:p w14:paraId="1750FECB" w14:textId="77777777" w:rsidR="00A3455E" w:rsidRDefault="00A3455E" w:rsidP="00A3455E">
      <w:r>
        <w:t>School factors are also known to impact vaccination uptake, for example:</w:t>
      </w:r>
    </w:p>
    <w:p w14:paraId="194B79D4" w14:textId="4A62950E" w:rsidR="00A3455E" w:rsidRDefault="00C83553" w:rsidP="0068123A">
      <w:pPr>
        <w:pStyle w:val="ListParagraph"/>
        <w:numPr>
          <w:ilvl w:val="0"/>
          <w:numId w:val="1"/>
        </w:numPr>
        <w:rPr>
          <w:strike/>
        </w:rPr>
      </w:pPr>
      <w:r w:rsidRPr="00B512B8">
        <w:rPr>
          <w:rFonts w:eastAsia="Arial" w:cs="Arial"/>
          <w:noProof/>
        </w:rPr>
        <mc:AlternateContent>
          <mc:Choice Requires="wps">
            <w:drawing>
              <wp:anchor distT="45720" distB="45720" distL="114300" distR="114300" simplePos="0" relativeHeight="251658251" behindDoc="0" locked="0" layoutInCell="1" allowOverlap="1" wp14:anchorId="314DD269" wp14:editId="7281B819">
                <wp:simplePos x="0" y="0"/>
                <wp:positionH relativeFrom="margin">
                  <wp:align>right</wp:align>
                </wp:positionH>
                <wp:positionV relativeFrom="paragraph">
                  <wp:posOffset>615315</wp:posOffset>
                </wp:positionV>
                <wp:extent cx="4578350" cy="457200"/>
                <wp:effectExtent l="0" t="0" r="0" b="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0" cy="457200"/>
                        </a:xfrm>
                        <a:prstGeom prst="snip1Rect">
                          <a:avLst/>
                        </a:prstGeom>
                        <a:solidFill>
                          <a:srgbClr val="5FC8C2"/>
                        </a:solidFill>
                        <a:ln w="9525">
                          <a:noFill/>
                          <a:miter lim="800000"/>
                          <a:headEnd/>
                          <a:tailEnd/>
                        </a:ln>
                      </wps:spPr>
                      <wps:txbx>
                        <w:txbxContent>
                          <w:p w14:paraId="392E36FD" w14:textId="6E7493EF" w:rsidR="00C83553" w:rsidRPr="0074642E" w:rsidRDefault="00C83553" w:rsidP="00C83553">
                            <w:pPr>
                              <w:rPr>
                                <w:rFonts w:eastAsia="Arial" w:cs="Arial"/>
                                <w:color w:val="FFFFFF" w:themeColor="background1"/>
                                <w:sz w:val="20"/>
                                <w:szCs w:val="21"/>
                              </w:rPr>
                            </w:pPr>
                            <w:r w:rsidRPr="00C83553">
                              <w:rPr>
                                <w:rFonts w:eastAsia="Arial" w:cs="Arial"/>
                                <w:color w:val="FFFFFF" w:themeColor="background1"/>
                                <w:sz w:val="20"/>
                                <w:szCs w:val="21"/>
                              </w:rPr>
                              <w:t>A short summary of the key issues found in the review of HPV vaccination data and research studies can be found on page 49 in the Technical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DD269" id="_x0000_s1033" style="position:absolute;left:0;text-align:left;margin-left:309.3pt;margin-top:48.45pt;width:360.5pt;height:36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coordsize="457835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" adj="-11796480,,5400" path="m,l4502148,r76202,76202l4578350,457200,,457200,,xe" fillcolor="#5fc8c2" stroked="f">
                <v:stroke joinstyle="miter"/>
                <v:formulas/>
                <v:path arrowok="t" o:connecttype="custom" o:connectlocs="0,0;4502148,0;4578350,76202;4578350,457200;0,457200;0,0" o:connectangles="0,0,0,0,0,0" textboxrect="0,0,4578350,457200"/>
                <v:textbox>
                  <w:txbxContent>
                    <w:p w14:paraId="392E36FD" w14:textId="6E7493EF" w:rsidR="00C83553" w:rsidRPr="0074642E" w:rsidRDefault="00C83553" w:rsidP="00C83553">
                      <w:pPr>
                        <w:rPr>
                          <w:rFonts w:eastAsia="Arial" w:cs="Arial"/>
                          <w:color w:val="FFFFFF" w:themeColor="background1"/>
                          <w:sz w:val="20"/>
                          <w:szCs w:val="21"/>
                        </w:rPr>
                      </w:pPr>
                      <w:r w:rsidRPr="00C83553">
                        <w:rPr>
                          <w:rFonts w:eastAsia="Arial" w:cs="Arial"/>
                          <w:color w:val="FFFFFF" w:themeColor="background1"/>
                          <w:sz w:val="20"/>
                          <w:szCs w:val="21"/>
                        </w:rPr>
                        <w:t>A short summary of the key issues found in the review of HPV vaccination data and research studies can be found on page 49 in the Technical Paper.</w:t>
                      </w:r>
                    </w:p>
                  </w:txbxContent>
                </v:textbox>
                <w10:wrap type="topAndBottom" anchorx="margin"/>
              </v:shape>
            </w:pict>
          </mc:Fallback>
        </mc:AlternateContent>
      </w:r>
      <w:r w:rsidR="586C1061">
        <w:t xml:space="preserve">A </w:t>
      </w:r>
      <w:r w:rsidR="6EA298FC">
        <w:t>study of school coverage in NSW, Western Australia and Tasmania found that smaller schools and special schools had lower uptake of dose one and that smaller and remote schools had lower rates of finishing the vaccine course.</w:t>
      </w:r>
    </w:p>
    <w:p w14:paraId="107EA9F2" w14:textId="77777777" w:rsidR="006243A3" w:rsidRDefault="006243A3" w:rsidP="00104D4E">
      <w:pPr>
        <w:pStyle w:val="NoSpacing"/>
      </w:pPr>
    </w:p>
    <w:p w14:paraId="1E4DC5B8" w14:textId="67CDFEC3" w:rsidR="00635B80" w:rsidRDefault="00635B80">
      <w:pPr>
        <w:rPr>
          <w:rFonts w:eastAsiaTheme="majorEastAsia" w:cstheme="majorBidi"/>
          <w:color w:val="1F3763" w:themeColor="accent1" w:themeShade="7F"/>
          <w:sz w:val="22"/>
          <w:szCs w:val="24"/>
        </w:rPr>
      </w:pPr>
    </w:p>
    <w:p w14:paraId="042EC0AC" w14:textId="6B57B1D2" w:rsidR="006243A3" w:rsidRPr="00AD1687" w:rsidRDefault="006243A3" w:rsidP="006243A3">
      <w:pPr>
        <w:pStyle w:val="Heading3"/>
      </w:pPr>
      <w:bookmarkStart w:id="20" w:name="_Toc104478629"/>
      <w:r w:rsidRPr="00AD1687">
        <w:t>Lived Experience Questions</w:t>
      </w:r>
      <w:bookmarkEnd w:id="20"/>
    </w:p>
    <w:p w14:paraId="11C96FDE" w14:textId="0D9D174A" w:rsidR="001F68E4" w:rsidRPr="00DB5D16" w:rsidRDefault="001F68E4" w:rsidP="00635B80">
      <w:pPr>
        <w:pStyle w:val="NoSpacing"/>
      </w:pPr>
      <w:r w:rsidRPr="00DB5D16">
        <w:t>LV1. Do you want to share your experience with HPV vaccination</w:t>
      </w:r>
      <w:r w:rsidR="002C0DA1" w:rsidRPr="00DB5D16">
        <w:t>?</w:t>
      </w:r>
    </w:p>
    <w:p w14:paraId="48EDCDFA" w14:textId="77777777" w:rsidR="00635B80" w:rsidRDefault="00635B80" w:rsidP="00635B80">
      <w:pPr>
        <w:pStyle w:val="NoSpacing"/>
      </w:pPr>
    </w:p>
    <w:p w14:paraId="77D55DC7" w14:textId="365A8003" w:rsidR="001F68E4" w:rsidRPr="00DB5D16" w:rsidRDefault="001F68E4" w:rsidP="00635B80">
      <w:pPr>
        <w:pStyle w:val="NoSpacing"/>
      </w:pPr>
      <w:r w:rsidRPr="00DB5D16">
        <w:t xml:space="preserve">LV2. Have you or your child received the HPV vaccine? </w:t>
      </w:r>
    </w:p>
    <w:p w14:paraId="4F7B9C18" w14:textId="77777777" w:rsidR="001F68E4" w:rsidRPr="00DB5D16" w:rsidRDefault="001F68E4" w:rsidP="0068123A">
      <w:pPr>
        <w:pStyle w:val="ListParagraph"/>
        <w:numPr>
          <w:ilvl w:val="0"/>
          <w:numId w:val="15"/>
        </w:numPr>
        <w:rPr>
          <w:szCs w:val="21"/>
        </w:rPr>
      </w:pPr>
      <w:r w:rsidRPr="00DB5D16">
        <w:rPr>
          <w:szCs w:val="21"/>
        </w:rPr>
        <w:t xml:space="preserve">Yes, I did </w:t>
      </w:r>
    </w:p>
    <w:p w14:paraId="542027D9" w14:textId="77777777" w:rsidR="001F68E4" w:rsidRPr="00DB5D16" w:rsidRDefault="001F68E4" w:rsidP="0068123A">
      <w:pPr>
        <w:pStyle w:val="ListParagraph"/>
        <w:numPr>
          <w:ilvl w:val="0"/>
          <w:numId w:val="15"/>
        </w:numPr>
        <w:rPr>
          <w:szCs w:val="21"/>
        </w:rPr>
      </w:pPr>
      <w:r w:rsidRPr="00DB5D16">
        <w:rPr>
          <w:szCs w:val="21"/>
        </w:rPr>
        <w:t xml:space="preserve">Yes, my child did </w:t>
      </w:r>
    </w:p>
    <w:p w14:paraId="1B686899" w14:textId="7BA0957D" w:rsidR="001F68E4" w:rsidRPr="00DB5D16" w:rsidRDefault="001F68E4" w:rsidP="0068123A">
      <w:pPr>
        <w:pStyle w:val="ListParagraph"/>
        <w:numPr>
          <w:ilvl w:val="0"/>
          <w:numId w:val="15"/>
        </w:numPr>
        <w:rPr>
          <w:szCs w:val="21"/>
        </w:rPr>
      </w:pPr>
      <w:r w:rsidRPr="00DB5D16">
        <w:rPr>
          <w:szCs w:val="21"/>
        </w:rPr>
        <w:t>No, but I would like to tell you about my experiences.</w:t>
      </w:r>
    </w:p>
    <w:p w14:paraId="0F81659D" w14:textId="77777777" w:rsidR="001F68E4" w:rsidRPr="00DB5D16" w:rsidRDefault="001F68E4" w:rsidP="00635B80">
      <w:pPr>
        <w:pStyle w:val="NoSpacing"/>
        <w:ind w:left="360"/>
      </w:pPr>
      <w:r w:rsidRPr="00DB5D16">
        <w:t xml:space="preserve">LV2a. If Yes, </w:t>
      </w:r>
      <w:proofErr w:type="gramStart"/>
      <w:r w:rsidRPr="00DB5D16">
        <w:t>What</w:t>
      </w:r>
      <w:proofErr w:type="gramEnd"/>
      <w:r w:rsidRPr="00DB5D16">
        <w:t xml:space="preserve"> was the most important thing that helped you decide to have HPV vaccination? (</w:t>
      </w:r>
      <w:proofErr w:type="gramStart"/>
      <w:r w:rsidRPr="00DB5D16">
        <w:t>tick</w:t>
      </w:r>
      <w:proofErr w:type="gramEnd"/>
      <w:r w:rsidRPr="00DB5D16">
        <w:t xml:space="preserve"> all that apply)</w:t>
      </w:r>
    </w:p>
    <w:p w14:paraId="7223FC11"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Provided free at school</w:t>
      </w:r>
    </w:p>
    <w:p w14:paraId="698A15AE"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My parents told me to</w:t>
      </w:r>
    </w:p>
    <w:p w14:paraId="716E97A3"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Approval from family/friends</w:t>
      </w:r>
    </w:p>
    <w:p w14:paraId="3ABC49D7"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Concerns about developing cervical cancer</w:t>
      </w:r>
    </w:p>
    <w:p w14:paraId="6469A03C"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Recommended by a doctor</w:t>
      </w:r>
    </w:p>
    <w:p w14:paraId="4335038D"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 xml:space="preserve">Other reason. Please specify: </w:t>
      </w:r>
    </w:p>
    <w:p w14:paraId="63D60552"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Don’t know</w:t>
      </w:r>
    </w:p>
    <w:p w14:paraId="24971779" w14:textId="77777777" w:rsidR="001F68E4" w:rsidRPr="00DB5D16" w:rsidRDefault="001F68E4" w:rsidP="00635B80">
      <w:pPr>
        <w:pStyle w:val="NoSpacing"/>
        <w:ind w:firstLine="720"/>
      </w:pPr>
      <w:r w:rsidRPr="00DB5D16">
        <w:t>LV2b. If no, why not?</w:t>
      </w:r>
    </w:p>
    <w:p w14:paraId="536C3A06"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I am concerned about how safe the vaccine is</w:t>
      </w:r>
    </w:p>
    <w:p w14:paraId="79FAD370"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I do not think I am at risk</w:t>
      </w:r>
    </w:p>
    <w:p w14:paraId="268E7908"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 xml:space="preserve">I </w:t>
      </w:r>
      <w:proofErr w:type="gramStart"/>
      <w:r w:rsidRPr="00DB5D16">
        <w:rPr>
          <w:rFonts w:eastAsia="Calibri" w:cs="Arial"/>
          <w:szCs w:val="21"/>
        </w:rPr>
        <w:t>am scared of</w:t>
      </w:r>
      <w:proofErr w:type="gramEnd"/>
      <w:r w:rsidRPr="00DB5D16">
        <w:rPr>
          <w:rFonts w:eastAsia="Calibri" w:cs="Arial"/>
          <w:szCs w:val="21"/>
        </w:rPr>
        <w:t xml:space="preserve"> needles</w:t>
      </w:r>
    </w:p>
    <w:p w14:paraId="42C5FFCC"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I missed school that day</w:t>
      </w:r>
    </w:p>
    <w:p w14:paraId="40F3116C"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My parents have anti-vaccination views</w:t>
      </w:r>
    </w:p>
    <w:p w14:paraId="47F02DAE"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My doctor told me I didn’t need it</w:t>
      </w:r>
    </w:p>
    <w:p w14:paraId="6415570F"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The vaccine was too new</w:t>
      </w:r>
    </w:p>
    <w:p w14:paraId="21B9B50A"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I needed more information</w:t>
      </w:r>
    </w:p>
    <w:p w14:paraId="6C630B42"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I was not eligible (e.g., HPV Vaccination program hadn’t started, or only available for girls)</w:t>
      </w:r>
    </w:p>
    <w:p w14:paraId="2EB3DFE2"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 xml:space="preserve">Other reason. Please specify: </w:t>
      </w:r>
    </w:p>
    <w:p w14:paraId="45A0B326" w14:textId="77777777" w:rsidR="001F68E4" w:rsidRPr="00DB5D16" w:rsidRDefault="001F68E4" w:rsidP="0068123A">
      <w:pPr>
        <w:pStyle w:val="ListParagraph"/>
        <w:numPr>
          <w:ilvl w:val="0"/>
          <w:numId w:val="13"/>
        </w:numPr>
        <w:ind w:left="1080"/>
        <w:rPr>
          <w:rFonts w:eastAsia="Calibri" w:cs="Arial"/>
          <w:szCs w:val="21"/>
        </w:rPr>
      </w:pPr>
      <w:r w:rsidRPr="00DB5D16">
        <w:rPr>
          <w:rFonts w:eastAsia="Calibri" w:cs="Arial"/>
          <w:szCs w:val="21"/>
        </w:rPr>
        <w:t>Don’t know</w:t>
      </w:r>
    </w:p>
    <w:p w14:paraId="41058EAC" w14:textId="77777777" w:rsidR="001F68E4" w:rsidRPr="00DB5D16" w:rsidRDefault="001F68E4" w:rsidP="00635B80">
      <w:pPr>
        <w:pStyle w:val="NoSpacing"/>
        <w:ind w:firstLine="720"/>
      </w:pPr>
      <w:r w:rsidRPr="00DB5D16">
        <w:t xml:space="preserve">LV2c. What helped you decide to consent to </w:t>
      </w:r>
      <w:r w:rsidRPr="00DB5D16">
        <w:rPr>
          <w:b/>
        </w:rPr>
        <w:t>your child</w:t>
      </w:r>
      <w:r w:rsidRPr="00DB5D16">
        <w:t xml:space="preserve"> having the vaccine? </w:t>
      </w:r>
    </w:p>
    <w:p w14:paraId="0D3F3C79"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Provided free at school</w:t>
      </w:r>
    </w:p>
    <w:p w14:paraId="4DFF9538"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Approval from family/friends</w:t>
      </w:r>
    </w:p>
    <w:p w14:paraId="4C31F0C7" w14:textId="77777777" w:rsidR="00E8165A" w:rsidRDefault="00E8165A" w:rsidP="0068123A">
      <w:pPr>
        <w:pStyle w:val="ListParagraph"/>
        <w:numPr>
          <w:ilvl w:val="0"/>
          <w:numId w:val="14"/>
        </w:numPr>
        <w:ind w:left="1080"/>
        <w:rPr>
          <w:rFonts w:eastAsia="Calibri" w:cs="Arial"/>
          <w:szCs w:val="21"/>
        </w:rPr>
      </w:pPr>
      <w:r w:rsidRPr="00E8165A">
        <w:rPr>
          <w:rFonts w:eastAsia="Calibri" w:cs="Arial"/>
          <w:szCs w:val="21"/>
        </w:rPr>
        <w:t>Concerns about my child developing cervical cancer</w:t>
      </w:r>
    </w:p>
    <w:p w14:paraId="33B4D3D9" w14:textId="577F5D7A"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Recommended by a doctor</w:t>
      </w:r>
    </w:p>
    <w:p w14:paraId="1D5001BE" w14:textId="77777777" w:rsidR="001F68E4" w:rsidRPr="00DB5D16" w:rsidRDefault="001F68E4" w:rsidP="0068123A">
      <w:pPr>
        <w:pStyle w:val="ListParagraph"/>
        <w:numPr>
          <w:ilvl w:val="0"/>
          <w:numId w:val="14"/>
        </w:numPr>
        <w:ind w:left="1080"/>
        <w:rPr>
          <w:rFonts w:eastAsia="Calibri" w:cs="Arial"/>
          <w:szCs w:val="21"/>
        </w:rPr>
      </w:pPr>
      <w:r w:rsidRPr="00DB5D16">
        <w:rPr>
          <w:rFonts w:eastAsia="Calibri" w:cs="Arial"/>
          <w:szCs w:val="21"/>
        </w:rPr>
        <w:t>Other reason. Please specify:</w:t>
      </w:r>
    </w:p>
    <w:p w14:paraId="3CF1A22C" w14:textId="1C7706E3" w:rsidR="001F68E4" w:rsidRPr="00DB5D16" w:rsidRDefault="001F68E4" w:rsidP="0068123A">
      <w:pPr>
        <w:pStyle w:val="ListParagraph"/>
        <w:numPr>
          <w:ilvl w:val="0"/>
          <w:numId w:val="14"/>
        </w:numPr>
        <w:ind w:left="1080"/>
        <w:rPr>
          <w:rFonts w:eastAsia="Calibri" w:cs="Arial"/>
          <w:szCs w:val="21"/>
        </w:rPr>
      </w:pPr>
      <w:r w:rsidRPr="00DB5D16">
        <w:t>Don’t know</w:t>
      </w:r>
    </w:p>
    <w:p w14:paraId="1CE75305" w14:textId="77777777" w:rsidR="001F68E4" w:rsidRPr="00DB5D16" w:rsidRDefault="001F68E4" w:rsidP="00635B80">
      <w:pPr>
        <w:pStyle w:val="NoSpacing"/>
      </w:pPr>
    </w:p>
    <w:p w14:paraId="7168A2E8" w14:textId="306B4445" w:rsidR="001F68E4" w:rsidRPr="00DB5D16" w:rsidRDefault="001F68E4" w:rsidP="00635B80">
      <w:pPr>
        <w:pStyle w:val="NoSpacing"/>
      </w:pPr>
      <w:r w:rsidRPr="00DB5D16">
        <w:t>LV3. Did you experience any difficulties accessing information about HPV vaccination?</w:t>
      </w:r>
    </w:p>
    <w:p w14:paraId="563E920B" w14:textId="77777777" w:rsidR="001F68E4" w:rsidRPr="00DB5D16" w:rsidRDefault="001F68E4" w:rsidP="00635B80">
      <w:pPr>
        <w:pStyle w:val="NoSpacing"/>
      </w:pPr>
    </w:p>
    <w:p w14:paraId="3975A243" w14:textId="77777777" w:rsidR="001F68E4" w:rsidRPr="00DB5D16" w:rsidRDefault="001F68E4" w:rsidP="00635B80">
      <w:pPr>
        <w:pStyle w:val="NoSpacing"/>
      </w:pPr>
      <w:r w:rsidRPr="00DB5D16">
        <w:t>LV4. Please share your ideas to improve information and support on HPV vaccination for young people and families.</w:t>
      </w:r>
      <w:r w:rsidRPr="00DB5D16">
        <w:br/>
      </w:r>
    </w:p>
    <w:p w14:paraId="70DEBE40" w14:textId="77777777" w:rsidR="001F68E4" w:rsidRPr="00DB5D16" w:rsidRDefault="001F68E4" w:rsidP="00635B80">
      <w:pPr>
        <w:pStyle w:val="NoSpacing"/>
      </w:pPr>
      <w:r w:rsidRPr="00DB5D16">
        <w:t xml:space="preserve">LV5. Did you or your child have a positive experience in accessing HPV vaccination? </w:t>
      </w:r>
    </w:p>
    <w:p w14:paraId="1FB83EF5" w14:textId="1628DBAA" w:rsidR="001F68E4" w:rsidRPr="00DB5D16" w:rsidRDefault="00635B80" w:rsidP="00635B80">
      <w:pPr>
        <w:pStyle w:val="NoSpacing"/>
        <w:ind w:left="360"/>
      </w:pPr>
      <w:r>
        <w:br/>
      </w:r>
      <w:r w:rsidR="001F68E4" w:rsidRPr="00DB5D16">
        <w:t>LV5a. Please describe the reasons for your answer</w:t>
      </w:r>
    </w:p>
    <w:p w14:paraId="4F0C2323" w14:textId="77777777" w:rsidR="002424F7" w:rsidRPr="00DB5D16" w:rsidRDefault="002424F7" w:rsidP="00635B80">
      <w:pPr>
        <w:pStyle w:val="NoSpacing"/>
      </w:pPr>
    </w:p>
    <w:p w14:paraId="7A541292" w14:textId="6AD02AF0" w:rsidR="001F68E4" w:rsidRPr="001B4571" w:rsidRDefault="001F68E4" w:rsidP="001B4571">
      <w:pPr>
        <w:pStyle w:val="NoSpacing"/>
      </w:pPr>
      <w:r w:rsidRPr="001B4571">
        <w:t xml:space="preserve">LV6. At what age do you think you should be able to decide for yourself about having the HPV vaccination? </w:t>
      </w:r>
    </w:p>
    <w:p w14:paraId="42BD569B" w14:textId="77777777" w:rsidR="002424F7" w:rsidRPr="001B4571" w:rsidRDefault="002424F7" w:rsidP="002424F7">
      <w:pPr>
        <w:pStyle w:val="NoSpacing"/>
      </w:pPr>
    </w:p>
    <w:p w14:paraId="06595584" w14:textId="387FB797" w:rsidR="001F68E4" w:rsidRPr="00DB5D16" w:rsidRDefault="001F68E4" w:rsidP="00635B80">
      <w:pPr>
        <w:pStyle w:val="NoSpacing"/>
      </w:pPr>
      <w:r w:rsidRPr="00DB5D16">
        <w:t xml:space="preserve">LV7. Are you comfortable with information, such as gender, disability status, country of birth and language spoken at home being recorded about you or your child by the HPV vaccination program if it can be shared securely by linking records </w:t>
      </w:r>
      <w:proofErr w:type="gramStart"/>
      <w:r w:rsidRPr="00DB5D16">
        <w:t>e.g.</w:t>
      </w:r>
      <w:proofErr w:type="gramEnd"/>
      <w:r w:rsidRPr="00DB5D16">
        <w:t xml:space="preserve"> the National Disability Insurance Scheme, My Health Record?</w:t>
      </w:r>
    </w:p>
    <w:p w14:paraId="28E52927" w14:textId="77777777" w:rsidR="002424F7" w:rsidRPr="00DB5D16" w:rsidRDefault="002424F7" w:rsidP="002424F7">
      <w:pPr>
        <w:pStyle w:val="NoSpacing"/>
      </w:pPr>
    </w:p>
    <w:p w14:paraId="2C3260C7" w14:textId="1DA2DC66" w:rsidR="001F68E4" w:rsidRPr="00DB5D16" w:rsidRDefault="001F68E4" w:rsidP="001F68E4">
      <w:pPr>
        <w:pStyle w:val="ListParagraph"/>
        <w:ind w:left="0"/>
        <w:rPr>
          <w:rFonts w:cs="Arial"/>
          <w:szCs w:val="21"/>
        </w:rPr>
      </w:pPr>
      <w:r w:rsidRPr="00DB5D16">
        <w:rPr>
          <w:rFonts w:cs="Arial"/>
          <w:szCs w:val="21"/>
        </w:rPr>
        <w:t>LV8. Have you seen anything help to improve numbers of young people being vaccinated in your community or school?</w:t>
      </w:r>
    </w:p>
    <w:p w14:paraId="23B77222" w14:textId="77777777" w:rsidR="001F68E4" w:rsidRPr="00DB5D16" w:rsidRDefault="001F68E4" w:rsidP="001F68E4">
      <w:pPr>
        <w:pStyle w:val="ListParagraph"/>
        <w:ind w:left="0"/>
        <w:rPr>
          <w:rFonts w:cs="Arial"/>
          <w:szCs w:val="21"/>
        </w:rPr>
      </w:pPr>
    </w:p>
    <w:p w14:paraId="4FA252E6" w14:textId="3C0EECF5" w:rsidR="001F68E4" w:rsidRPr="00DB5D16" w:rsidRDefault="001F68E4" w:rsidP="00DB5D16">
      <w:pPr>
        <w:pStyle w:val="ListParagraph"/>
        <w:ind w:left="0" w:firstLine="284"/>
        <w:rPr>
          <w:rFonts w:cs="Arial"/>
          <w:szCs w:val="21"/>
        </w:rPr>
      </w:pPr>
      <w:r w:rsidRPr="00DB5D16">
        <w:rPr>
          <w:rFonts w:cs="Arial"/>
          <w:szCs w:val="21"/>
        </w:rPr>
        <w:t>LV8a. Please tell us more</w:t>
      </w:r>
      <w:r w:rsidRPr="00DB5D16">
        <w:rPr>
          <w:szCs w:val="21"/>
        </w:rPr>
        <w:br/>
      </w:r>
    </w:p>
    <w:p w14:paraId="21532583" w14:textId="660DD771" w:rsidR="001F68E4" w:rsidRPr="00DB5D16" w:rsidRDefault="001F68E4" w:rsidP="001F68E4">
      <w:pPr>
        <w:pStyle w:val="ListParagraph"/>
        <w:ind w:left="0"/>
        <w:rPr>
          <w:rFonts w:cs="Arial"/>
          <w:szCs w:val="21"/>
        </w:rPr>
      </w:pPr>
      <w:r w:rsidRPr="00DB5D16">
        <w:rPr>
          <w:rFonts w:cs="Arial"/>
          <w:szCs w:val="21"/>
        </w:rPr>
        <w:t xml:space="preserve">LV9. Please share </w:t>
      </w:r>
      <w:r w:rsidRPr="00DB5D16">
        <w:rPr>
          <w:rFonts w:cs="Arial"/>
          <w:szCs w:val="21"/>
          <w:u w:val="single"/>
        </w:rPr>
        <w:t>one</w:t>
      </w:r>
      <w:r w:rsidRPr="00DB5D16">
        <w:rPr>
          <w:rFonts w:cs="Arial"/>
          <w:szCs w:val="21"/>
        </w:rPr>
        <w:t xml:space="preserve"> idea to improve numbers of young people being vaccinated in your community, school or in general</w:t>
      </w:r>
      <w:r w:rsidR="00635B80">
        <w:rPr>
          <w:rFonts w:cs="Arial"/>
          <w:szCs w:val="21"/>
        </w:rPr>
        <w:t>.</w:t>
      </w:r>
    </w:p>
    <w:p w14:paraId="77983178" w14:textId="476E5435" w:rsidR="006243A3" w:rsidRPr="002424F7" w:rsidRDefault="006243A3" w:rsidP="002424F7">
      <w:pPr>
        <w:rPr>
          <w:rFonts w:cs="Arial"/>
          <w:szCs w:val="21"/>
        </w:rPr>
      </w:pPr>
    </w:p>
    <w:p w14:paraId="504A4B8F" w14:textId="77777777" w:rsidR="001B4571" w:rsidRDefault="001B4571">
      <w:pPr>
        <w:rPr>
          <w:rFonts w:eastAsiaTheme="majorEastAsia" w:cstheme="majorBidi"/>
          <w:color w:val="2F5496" w:themeColor="accent1" w:themeShade="BF"/>
          <w:sz w:val="26"/>
          <w:szCs w:val="26"/>
        </w:rPr>
      </w:pPr>
      <w:r>
        <w:br w:type="page"/>
      </w:r>
    </w:p>
    <w:p w14:paraId="24FB5046" w14:textId="47B39AE6" w:rsidR="00AD1687" w:rsidRDefault="00311937" w:rsidP="00AD1687">
      <w:pPr>
        <w:pStyle w:val="Heading2"/>
      </w:pPr>
      <w:bookmarkStart w:id="21" w:name="_Toc104478630"/>
      <w:r>
        <w:t>Vaccination: Tell us what works well or how to do things better</w:t>
      </w:r>
      <w:bookmarkEnd w:id="21"/>
    </w:p>
    <w:p w14:paraId="715C9BAE" w14:textId="1DAED735" w:rsidR="002A667E" w:rsidRPr="002A667E" w:rsidRDefault="00E43B74" w:rsidP="002A667E">
      <w:pPr>
        <w:rPr>
          <w:b/>
          <w:bCs/>
        </w:rPr>
      </w:pPr>
      <w:r>
        <w:rPr>
          <w:b/>
          <w:bCs/>
        </w:rPr>
        <w:t xml:space="preserve">Technical </w:t>
      </w:r>
      <w:r w:rsidR="002A667E" w:rsidRPr="002A667E">
        <w:rPr>
          <w:b/>
          <w:bCs/>
        </w:rPr>
        <w:t>Questions</w:t>
      </w:r>
    </w:p>
    <w:p w14:paraId="0CC12CD8" w14:textId="77777777" w:rsidR="00DB5D16" w:rsidRDefault="004F22B5" w:rsidP="00DB5D16">
      <w:pPr>
        <w:pStyle w:val="NoSpacing"/>
        <w:rPr>
          <w:rFonts w:cs="Arial"/>
        </w:rPr>
      </w:pPr>
      <w:r w:rsidRPr="00294882">
        <w:rPr>
          <w:rFonts w:cs="Arial"/>
        </w:rPr>
        <w:t>V1. Please tell us about any successful initiatives to improve HPV vaccination.</w:t>
      </w:r>
    </w:p>
    <w:p w14:paraId="346DE71B" w14:textId="22F0D8FD" w:rsidR="004F22B5" w:rsidRPr="00DB5D16" w:rsidRDefault="004F22B5" w:rsidP="00DB5D16">
      <w:pPr>
        <w:pStyle w:val="NoSpacing"/>
        <w:rPr>
          <w:rFonts w:cs="Arial"/>
        </w:rPr>
      </w:pPr>
      <w:r w:rsidRPr="00294882">
        <w:br/>
        <w:t xml:space="preserve">V2. Please share </w:t>
      </w:r>
      <w:r w:rsidRPr="00294882">
        <w:rPr>
          <w:u w:val="single"/>
        </w:rPr>
        <w:t>one</w:t>
      </w:r>
      <w:r w:rsidRPr="00294882">
        <w:t xml:space="preserve"> idea on improving HPV vaccination uptake either in communities, in schools, or at a wider health system level.</w:t>
      </w:r>
    </w:p>
    <w:p w14:paraId="5198013D" w14:textId="77777777" w:rsidR="00DB5D16" w:rsidRPr="00294882" w:rsidRDefault="00DB5D16" w:rsidP="00DB5D16">
      <w:pPr>
        <w:pStyle w:val="NoSpacing"/>
      </w:pPr>
    </w:p>
    <w:p w14:paraId="4646896F" w14:textId="77777777" w:rsidR="004F22B5" w:rsidRDefault="004F22B5" w:rsidP="004F22B5">
      <w:pPr>
        <w:spacing w:after="0" w:line="240" w:lineRule="auto"/>
        <w:rPr>
          <w:rFonts w:cs="Arial"/>
        </w:rPr>
      </w:pPr>
      <w:r w:rsidRPr="101F9B54">
        <w:rPr>
          <w:rFonts w:cs="Arial"/>
        </w:rPr>
        <w:t>V3: Please rank the following areas of HPV Vaccination in terms of their importance for focus in the Strateg</w:t>
      </w:r>
      <w:r>
        <w:rPr>
          <w:rFonts w:cs="Arial"/>
        </w:rPr>
        <w:t>y:</w:t>
      </w:r>
    </w:p>
    <w:p w14:paraId="5FF9267E"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 xml:space="preserve">HPV coverage estimates for priority populations </w:t>
      </w:r>
    </w:p>
    <w:p w14:paraId="74469AD8"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Disparities in vaccine course completion</w:t>
      </w:r>
    </w:p>
    <w:p w14:paraId="53AF3FF6"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Innovations addressing known access issues</w:t>
      </w:r>
    </w:p>
    <w:p w14:paraId="0535A500"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 xml:space="preserve">Education and health service partnerships </w:t>
      </w:r>
    </w:p>
    <w:p w14:paraId="7607A24D"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Outreach and primary care strategies</w:t>
      </w:r>
    </w:p>
    <w:p w14:paraId="1DEA51BF"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Strategies for a one-dose HPV vaccine schedule</w:t>
      </w:r>
    </w:p>
    <w:p w14:paraId="414EC3E9"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 xml:space="preserve">Funding and delivery models for targeted vaccination </w:t>
      </w:r>
    </w:p>
    <w:p w14:paraId="05BE8BFA"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Parental reasons for decline</w:t>
      </w:r>
    </w:p>
    <w:p w14:paraId="7A0CB07C"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Strategies to support access for adolescents with a disability</w:t>
      </w:r>
    </w:p>
    <w:p w14:paraId="53DB8DDD" w14:textId="77777777" w:rsidR="004F22B5" w:rsidRPr="004F22B5" w:rsidRDefault="004F22B5" w:rsidP="0068123A">
      <w:pPr>
        <w:pStyle w:val="ListParagraph"/>
        <w:numPr>
          <w:ilvl w:val="0"/>
          <w:numId w:val="13"/>
        </w:numPr>
        <w:spacing w:after="0" w:line="240" w:lineRule="auto"/>
        <w:rPr>
          <w:rFonts w:cs="Arial"/>
        </w:rPr>
      </w:pPr>
      <w:r w:rsidRPr="004F22B5">
        <w:rPr>
          <w:rFonts w:cs="Arial"/>
        </w:rPr>
        <w:t>Translation of learning from COVID vaccination programs</w:t>
      </w:r>
    </w:p>
    <w:p w14:paraId="4F890022" w14:textId="3CDC4925" w:rsidR="004F22B5" w:rsidRPr="004F22B5" w:rsidRDefault="004F22B5" w:rsidP="0068123A">
      <w:pPr>
        <w:pStyle w:val="ListParagraph"/>
        <w:numPr>
          <w:ilvl w:val="0"/>
          <w:numId w:val="13"/>
        </w:numPr>
        <w:spacing w:after="0" w:line="240" w:lineRule="auto"/>
        <w:rPr>
          <w:rFonts w:cs="Arial"/>
        </w:rPr>
      </w:pPr>
      <w:r w:rsidRPr="004F22B5">
        <w:rPr>
          <w:rFonts w:cs="Arial"/>
        </w:rPr>
        <w:t>Routine monitoring for priority groups</w:t>
      </w:r>
      <w:r w:rsidRPr="004F22B5">
        <w:rPr>
          <w:rFonts w:cs="Arial"/>
        </w:rPr>
        <w:br/>
      </w:r>
    </w:p>
    <w:p w14:paraId="35D90826" w14:textId="12BA0B25" w:rsidR="004F22B5" w:rsidRPr="00740BE2" w:rsidRDefault="004F22B5" w:rsidP="00DB5D16">
      <w:pPr>
        <w:spacing w:after="0" w:line="240" w:lineRule="auto"/>
        <w:ind w:firstLine="426"/>
        <w:rPr>
          <w:rFonts w:cs="Arial"/>
        </w:rPr>
      </w:pPr>
      <w:r w:rsidRPr="101F9B54">
        <w:rPr>
          <w:rFonts w:cs="Arial"/>
        </w:rPr>
        <w:t xml:space="preserve">V3a: Are there any areas we have missed? </w:t>
      </w:r>
    </w:p>
    <w:p w14:paraId="265A8521" w14:textId="77777777" w:rsidR="00C43DC9" w:rsidRPr="00740BE2" w:rsidRDefault="00C43DC9" w:rsidP="00DB5D16">
      <w:pPr>
        <w:spacing w:after="0" w:line="240" w:lineRule="auto"/>
        <w:ind w:firstLine="426"/>
        <w:rPr>
          <w:rFonts w:cs="Arial"/>
        </w:rPr>
      </w:pPr>
    </w:p>
    <w:p w14:paraId="621A73B8" w14:textId="77777777" w:rsidR="004F22B5" w:rsidRPr="00740BE2" w:rsidRDefault="004F22B5" w:rsidP="00DB5D16">
      <w:pPr>
        <w:spacing w:after="0" w:line="240" w:lineRule="auto"/>
        <w:ind w:firstLine="426"/>
        <w:rPr>
          <w:rFonts w:eastAsia="Calibri" w:cs="Arial"/>
        </w:rPr>
      </w:pPr>
      <w:r w:rsidRPr="101F9B54">
        <w:rPr>
          <w:rFonts w:cs="Arial"/>
        </w:rPr>
        <w:t>V3b: If yes, please specify</w:t>
      </w:r>
    </w:p>
    <w:p w14:paraId="2BD6327C" w14:textId="77777777" w:rsidR="004F22B5" w:rsidRPr="00294882" w:rsidRDefault="004F22B5" w:rsidP="004F22B5">
      <w:pPr>
        <w:rPr>
          <w:rFonts w:eastAsia="Calibri" w:cs="Arial"/>
        </w:rPr>
      </w:pPr>
    </w:p>
    <w:p w14:paraId="535B9450" w14:textId="77777777" w:rsidR="004F22B5" w:rsidRPr="00294882" w:rsidRDefault="004F22B5" w:rsidP="004F22B5">
      <w:pPr>
        <w:rPr>
          <w:rFonts w:cs="Arial"/>
        </w:rPr>
      </w:pPr>
      <w:r w:rsidRPr="00294882">
        <w:rPr>
          <w:rFonts w:eastAsia="Calibri" w:cs="Arial"/>
        </w:rPr>
        <w:t>V4. What information do young people and their families need to make informed decisions about HPV vaccination?</w:t>
      </w:r>
      <w:r w:rsidRPr="00294882">
        <w:rPr>
          <w:rFonts w:cs="Arial"/>
        </w:rPr>
        <w:br/>
      </w:r>
    </w:p>
    <w:p w14:paraId="7B55B606" w14:textId="77777777" w:rsidR="004F22B5" w:rsidRPr="00294882" w:rsidRDefault="004F22B5" w:rsidP="004F22B5">
      <w:pPr>
        <w:rPr>
          <w:rFonts w:cs="Arial"/>
        </w:rPr>
      </w:pPr>
      <w:r w:rsidRPr="00294882">
        <w:rPr>
          <w:rFonts w:eastAsia="Calibri" w:cs="Arial"/>
        </w:rPr>
        <w:t>V5. Please share new outreach strategies to increase the reach of the vaccination program to young people who may miss out on receiving the HPV vaccine.</w:t>
      </w:r>
      <w:r w:rsidRPr="00294882">
        <w:rPr>
          <w:rFonts w:cs="Arial"/>
        </w:rPr>
        <w:br/>
      </w:r>
    </w:p>
    <w:p w14:paraId="2234F2C7" w14:textId="07E4EEA0" w:rsidR="004F22B5" w:rsidRPr="00B16F6A" w:rsidRDefault="004F22B5" w:rsidP="004F22B5">
      <w:pPr>
        <w:contextualSpacing/>
        <w:rPr>
          <w:rFonts w:cs="Arial"/>
        </w:rPr>
      </w:pPr>
      <w:r w:rsidRPr="101F9B54">
        <w:rPr>
          <w:rFonts w:cs="Arial"/>
        </w:rPr>
        <w:t>V6.</w:t>
      </w:r>
      <w:r w:rsidRPr="101F9B54">
        <w:rPr>
          <w:rFonts w:eastAsia="Segoe UI" w:cs="Arial"/>
          <w:color w:val="333333"/>
        </w:rPr>
        <w:t xml:space="preserve"> One </w:t>
      </w:r>
      <w:r w:rsidR="00004834">
        <w:rPr>
          <w:rFonts w:eastAsia="Segoe UI" w:cs="Arial"/>
          <w:color w:val="333333"/>
        </w:rPr>
        <w:t>request</w:t>
      </w:r>
      <w:r w:rsidRPr="101F9B54">
        <w:rPr>
          <w:rFonts w:eastAsia="Segoe UI" w:cs="Arial"/>
          <w:color w:val="333333"/>
        </w:rPr>
        <w:t xml:space="preserve"> under consideration is a policy change that would permit secure access of demographic information obtained from other datasets such as the National Disability Insurance Scheme or Medicare to link with HPV vaccination data – do you support this request for a policy change?</w:t>
      </w:r>
      <w:r w:rsidRPr="101F9B54">
        <w:rPr>
          <w:rFonts w:cs="Arial"/>
        </w:rPr>
        <w:t xml:space="preserve"> </w:t>
      </w:r>
    </w:p>
    <w:p w14:paraId="39FA9CFE" w14:textId="77777777" w:rsidR="004F22B5" w:rsidRPr="00294882" w:rsidRDefault="004F22B5" w:rsidP="004F22B5">
      <w:pPr>
        <w:contextualSpacing/>
        <w:rPr>
          <w:rFonts w:cs="Arial"/>
        </w:rPr>
      </w:pPr>
    </w:p>
    <w:p w14:paraId="401FA12F" w14:textId="65AB921E" w:rsidR="004B6626" w:rsidRPr="00DB5D16" w:rsidRDefault="004F22B5" w:rsidP="00DB5D16">
      <w:pPr>
        <w:ind w:firstLine="360"/>
        <w:contextualSpacing/>
        <w:rPr>
          <w:rFonts w:cs="Arial"/>
        </w:rPr>
      </w:pPr>
      <w:r w:rsidRPr="00294882">
        <w:rPr>
          <w:rFonts w:cs="Arial"/>
        </w:rPr>
        <w:t>V6a. Please explain your answer</w:t>
      </w:r>
    </w:p>
    <w:p w14:paraId="0D71E3C9" w14:textId="77777777" w:rsidR="00FE58A6" w:rsidRDefault="00FE58A6">
      <w:pPr>
        <w:rPr>
          <w:rFonts w:eastAsiaTheme="majorEastAsia" w:cstheme="majorBidi"/>
          <w:color w:val="2F5496" w:themeColor="accent1" w:themeShade="BF"/>
          <w:sz w:val="26"/>
          <w:szCs w:val="26"/>
        </w:rPr>
      </w:pPr>
      <w:r>
        <w:br w:type="page"/>
      </w:r>
    </w:p>
    <w:p w14:paraId="222E27DB" w14:textId="14013599" w:rsidR="00311937" w:rsidRDefault="00311937" w:rsidP="007A332D">
      <w:pPr>
        <w:pStyle w:val="Heading2"/>
      </w:pPr>
      <w:bookmarkStart w:id="22" w:name="_Toc104478631"/>
      <w:r>
        <w:t xml:space="preserve">Vaccination: </w:t>
      </w:r>
      <w:r w:rsidR="00721443">
        <w:t>W</w:t>
      </w:r>
      <w:r>
        <w:t>hat have you learned that you could share with us?</w:t>
      </w:r>
      <w:bookmarkEnd w:id="22"/>
    </w:p>
    <w:p w14:paraId="621BF82C" w14:textId="5782DC47" w:rsidR="0084576D" w:rsidRPr="002A667E" w:rsidRDefault="00E43B74" w:rsidP="0084576D">
      <w:pPr>
        <w:rPr>
          <w:b/>
          <w:bCs/>
        </w:rPr>
      </w:pPr>
      <w:r>
        <w:rPr>
          <w:b/>
          <w:bCs/>
        </w:rPr>
        <w:t xml:space="preserve">Technical </w:t>
      </w:r>
      <w:r w:rsidR="0084576D" w:rsidRPr="002A667E">
        <w:rPr>
          <w:b/>
          <w:bCs/>
        </w:rPr>
        <w:t>Questions</w:t>
      </w:r>
    </w:p>
    <w:p w14:paraId="7D0881E6" w14:textId="3933578A" w:rsidR="004B6626" w:rsidRPr="00DB5D16" w:rsidRDefault="004B6626" w:rsidP="004B6626">
      <w:pPr>
        <w:rPr>
          <w:rFonts w:eastAsia="Calibri" w:cs="Arial"/>
          <w:szCs w:val="21"/>
        </w:rPr>
      </w:pPr>
      <w:r w:rsidRPr="00DB5D16">
        <w:rPr>
          <w:rFonts w:eastAsia="Calibri" w:cs="Arial"/>
          <w:szCs w:val="21"/>
        </w:rPr>
        <w:t xml:space="preserve">V7. Are you conducting research on HPV vaccination implementation or working on a local initiative that could inform improvements to Australia’s HPV vaccination program? </w:t>
      </w:r>
    </w:p>
    <w:p w14:paraId="6176F852" w14:textId="4D419D44" w:rsidR="00DB5D16" w:rsidRDefault="004B6626" w:rsidP="00C43DC9">
      <w:pPr>
        <w:pStyle w:val="NoSpacing"/>
        <w:ind w:left="360"/>
      </w:pPr>
      <w:r w:rsidRPr="00DB5D16">
        <w:t>V7a: If Yes: Please provide a short summary of this work</w:t>
      </w:r>
    </w:p>
    <w:p w14:paraId="2C7FC7C3" w14:textId="77777777" w:rsidR="00C43DC9" w:rsidRDefault="00C43DC9" w:rsidP="00C43DC9">
      <w:pPr>
        <w:pStyle w:val="NoSpacing"/>
        <w:ind w:left="360"/>
      </w:pPr>
    </w:p>
    <w:p w14:paraId="3A9495DC" w14:textId="60F4DAEE" w:rsidR="004B6626" w:rsidRPr="00DB5D16" w:rsidRDefault="004B6626" w:rsidP="00C43DC9">
      <w:pPr>
        <w:pStyle w:val="NoSpacing"/>
        <w:ind w:left="360"/>
      </w:pPr>
      <w:r w:rsidRPr="00DB5D16">
        <w:t xml:space="preserve">V7b: Does the National Elimination Project Team have permission to contact you or the project coordinator to find out more about the project/s? </w:t>
      </w:r>
    </w:p>
    <w:p w14:paraId="70F01ABD" w14:textId="77777777" w:rsidR="00C43DC9" w:rsidRDefault="00C43DC9" w:rsidP="00C43DC9">
      <w:pPr>
        <w:pStyle w:val="NoSpacing"/>
        <w:ind w:left="360"/>
      </w:pPr>
    </w:p>
    <w:p w14:paraId="7145EF89" w14:textId="625BA5AF" w:rsidR="004B6626" w:rsidRPr="00DB5D16" w:rsidRDefault="004B6626" w:rsidP="00C43DC9">
      <w:pPr>
        <w:pStyle w:val="NoSpacing"/>
        <w:ind w:left="360"/>
      </w:pPr>
      <w:r w:rsidRPr="00DB5D16">
        <w:t>V7c: Please provide name / contact details</w:t>
      </w:r>
    </w:p>
    <w:p w14:paraId="45A25F22" w14:textId="77777777" w:rsidR="00AD1687" w:rsidRPr="00DB5D16" w:rsidRDefault="00AD1687" w:rsidP="00AD1687">
      <w:pPr>
        <w:rPr>
          <w:rFonts w:eastAsia="Calibri" w:cs="Arial"/>
          <w:bCs/>
          <w:szCs w:val="21"/>
        </w:rPr>
      </w:pPr>
    </w:p>
    <w:p w14:paraId="1DB27240" w14:textId="530FEA07" w:rsidR="005F42A8" w:rsidRPr="0052014F" w:rsidRDefault="005F42A8" w:rsidP="00AD1687">
      <w:pPr>
        <w:pStyle w:val="Heading3"/>
        <w:rPr>
          <w:lang w:val="en-AU"/>
        </w:rPr>
      </w:pPr>
      <w:bookmarkStart w:id="23" w:name="_Toc104478632"/>
      <w:r w:rsidRPr="0052014F">
        <w:rPr>
          <w:lang w:val="en-AU"/>
        </w:rPr>
        <w:t>Comparing a female-only HPV vaccination program and both</w:t>
      </w:r>
      <w:r>
        <w:rPr>
          <w:lang w:val="en-AU"/>
        </w:rPr>
        <w:t>-</w:t>
      </w:r>
      <w:r w:rsidRPr="0052014F">
        <w:rPr>
          <w:lang w:val="en-AU"/>
        </w:rPr>
        <w:t>sex HPV vaccination program</w:t>
      </w:r>
      <w:bookmarkEnd w:id="23"/>
    </w:p>
    <w:p w14:paraId="61D5C0CA" w14:textId="77777777" w:rsidR="005F42A8" w:rsidRDefault="005F42A8" w:rsidP="005F42A8">
      <w:pPr>
        <w:rPr>
          <w:lang w:val="en-AU"/>
        </w:rPr>
      </w:pPr>
      <w:r>
        <w:rPr>
          <w:lang w:val="en-AU"/>
        </w:rPr>
        <w:t xml:space="preserve">HPV vaccination of males is not part of the WHO strategy for the elimination of cervical cancer, however Australia already has </w:t>
      </w:r>
      <w:proofErr w:type="gramStart"/>
      <w:r>
        <w:rPr>
          <w:lang w:val="en-AU"/>
        </w:rPr>
        <w:t>a</w:t>
      </w:r>
      <w:proofErr w:type="gramEnd"/>
      <w:r>
        <w:rPr>
          <w:lang w:val="en-AU"/>
        </w:rPr>
        <w:t xml:space="preserve"> HPV vaccination program for females and males. Modelling suggests that over a 70-year time period at coverage rates over 80% in a both-sex vaccination program </w:t>
      </w:r>
      <w:proofErr w:type="gramStart"/>
      <w:r>
        <w:rPr>
          <w:lang w:val="en-AU"/>
        </w:rPr>
        <w:t>or</w:t>
      </w:r>
      <w:proofErr w:type="gramEnd"/>
      <w:r>
        <w:rPr>
          <w:lang w:val="en-AU"/>
        </w:rPr>
        <w:t xml:space="preserve"> coverage over 90% in a single-sex vaccination program, local elimination of the HPV types that the vaccination protects against can be achieved.</w:t>
      </w:r>
      <w:r>
        <w:rPr>
          <w:rStyle w:val="FootnoteReference"/>
          <w:lang w:val="en-AU"/>
        </w:rPr>
        <w:footnoteReference w:id="12"/>
      </w:r>
    </w:p>
    <w:p w14:paraId="0F13D1F3" w14:textId="6C73E6AB" w:rsidR="005672FA" w:rsidRDefault="00092D52" w:rsidP="005F42A8">
      <w:pPr>
        <w:rPr>
          <w:lang w:val="en-AU"/>
        </w:rPr>
      </w:pPr>
      <w:r w:rsidRPr="00092D52">
        <w:rPr>
          <w:lang w:val="en-AU"/>
        </w:rPr>
        <w:t xml:space="preserve">The Vaccination Sub-Advisory </w:t>
      </w:r>
      <w:r w:rsidR="00346570">
        <w:rPr>
          <w:lang w:val="en-AU"/>
        </w:rPr>
        <w:t>G</w:t>
      </w:r>
      <w:r w:rsidRPr="00092D52">
        <w:rPr>
          <w:lang w:val="en-AU"/>
        </w:rPr>
        <w:t xml:space="preserve">roup for the Elimination Strategy project will </w:t>
      </w:r>
      <w:r w:rsidR="00827F8C">
        <w:rPr>
          <w:lang w:val="en-AU"/>
        </w:rPr>
        <w:t>collaborate with immunisation experts across Australia</w:t>
      </w:r>
      <w:r>
        <w:rPr>
          <w:lang w:val="en-AU"/>
        </w:rPr>
        <w:t xml:space="preserve"> </w:t>
      </w:r>
      <w:r w:rsidR="00827F8C">
        <w:rPr>
          <w:lang w:val="en-AU"/>
        </w:rPr>
        <w:t xml:space="preserve">to assess </w:t>
      </w:r>
      <w:r>
        <w:rPr>
          <w:lang w:val="en-AU"/>
        </w:rPr>
        <w:t xml:space="preserve">the evidence and make recommendations to the </w:t>
      </w:r>
      <w:r w:rsidR="00346570">
        <w:rPr>
          <w:lang w:val="en-AU"/>
        </w:rPr>
        <w:t>Australian Government Department of Health about suitable vaccination coverage target</w:t>
      </w:r>
      <w:r w:rsidR="000D2065">
        <w:rPr>
          <w:lang w:val="en-AU"/>
        </w:rPr>
        <w:t>/s</w:t>
      </w:r>
      <w:r w:rsidR="00346570">
        <w:rPr>
          <w:lang w:val="en-AU"/>
        </w:rPr>
        <w:t xml:space="preserve"> for the Strategy. Subject matter experts who wish to provide feedback </w:t>
      </w:r>
      <w:r w:rsidR="00827F8C">
        <w:rPr>
          <w:lang w:val="en-AU"/>
        </w:rPr>
        <w:t xml:space="preserve">about this specific issue are invited to contact the </w:t>
      </w:r>
      <w:r w:rsidR="0039569D">
        <w:rPr>
          <w:lang w:val="en-AU"/>
        </w:rPr>
        <w:t>P</w:t>
      </w:r>
      <w:r w:rsidR="000D2065">
        <w:rPr>
          <w:lang w:val="en-AU"/>
        </w:rPr>
        <w:t xml:space="preserve">roject Team at </w:t>
      </w:r>
      <w:hyperlink r:id="rId23" w:history="1">
        <w:r w:rsidR="000D2065" w:rsidRPr="00F904E7">
          <w:rPr>
            <w:rStyle w:val="Hyperlink"/>
            <w:lang w:val="en-AU"/>
          </w:rPr>
          <w:t>elimination@acpcc.org.au</w:t>
        </w:r>
      </w:hyperlink>
      <w:r w:rsidR="000D2065">
        <w:rPr>
          <w:lang w:val="en-AU"/>
        </w:rPr>
        <w:t xml:space="preserve"> </w:t>
      </w:r>
    </w:p>
    <w:p w14:paraId="6696ECAE" w14:textId="77777777" w:rsidR="00CC3D06" w:rsidRDefault="00CC3D06" w:rsidP="005F42A8">
      <w:pPr>
        <w:rPr>
          <w:rFonts w:eastAsiaTheme="majorEastAsia" w:cstheme="majorBidi"/>
          <w:color w:val="1F3763" w:themeColor="accent1" w:themeShade="7F"/>
          <w:sz w:val="22"/>
          <w:szCs w:val="24"/>
          <w:lang w:val="en-AU"/>
        </w:rPr>
      </w:pPr>
    </w:p>
    <w:p w14:paraId="517C3952" w14:textId="36CD63B2" w:rsidR="0039569D" w:rsidRPr="00CC3D06" w:rsidRDefault="00CC3D06" w:rsidP="005F42A8">
      <w:pPr>
        <w:rPr>
          <w:rFonts w:eastAsiaTheme="majorEastAsia" w:cstheme="majorBidi"/>
          <w:color w:val="1F3763" w:themeColor="accent1" w:themeShade="7F"/>
          <w:sz w:val="22"/>
          <w:szCs w:val="24"/>
          <w:lang w:val="en-AU"/>
        </w:rPr>
      </w:pPr>
      <w:r w:rsidRPr="00CC3D06">
        <w:rPr>
          <w:rFonts w:eastAsiaTheme="majorEastAsia" w:cstheme="majorBidi"/>
          <w:color w:val="1F3763" w:themeColor="accent1" w:themeShade="7F"/>
          <w:sz w:val="22"/>
          <w:szCs w:val="24"/>
          <w:lang w:val="en-AU"/>
        </w:rPr>
        <w:t>Single Dose H</w:t>
      </w:r>
      <w:r>
        <w:rPr>
          <w:rFonts w:eastAsiaTheme="majorEastAsia" w:cstheme="majorBidi"/>
          <w:color w:val="1F3763" w:themeColor="accent1" w:themeShade="7F"/>
          <w:sz w:val="22"/>
          <w:szCs w:val="24"/>
          <w:lang w:val="en-AU"/>
        </w:rPr>
        <w:t>PV</w:t>
      </w:r>
      <w:r w:rsidRPr="00CC3D06">
        <w:rPr>
          <w:rFonts w:eastAsiaTheme="majorEastAsia" w:cstheme="majorBidi"/>
          <w:color w:val="1F3763" w:themeColor="accent1" w:themeShade="7F"/>
          <w:sz w:val="22"/>
          <w:szCs w:val="24"/>
          <w:lang w:val="en-AU"/>
        </w:rPr>
        <w:t xml:space="preserve"> Vaccination</w:t>
      </w:r>
    </w:p>
    <w:p w14:paraId="54099EA4" w14:textId="77777777" w:rsidR="00B7155F" w:rsidRPr="00367EBD" w:rsidRDefault="00B7155F" w:rsidP="00B7155F">
      <w:pPr>
        <w:rPr>
          <w:b/>
          <w:bCs/>
          <w:color w:val="1F3864" w:themeColor="accent1" w:themeShade="80"/>
          <w:lang w:val="en-AU"/>
        </w:rPr>
      </w:pPr>
      <w:r w:rsidRPr="00367EBD">
        <w:rPr>
          <w:b/>
          <w:bCs/>
          <w:lang w:val="en-AU"/>
        </w:rPr>
        <w:t>Technical Question:</w:t>
      </w:r>
    </w:p>
    <w:p w14:paraId="400627B0" w14:textId="77777777" w:rsidR="005A26EA" w:rsidRDefault="005D725B">
      <w:pPr>
        <w:rPr>
          <w:rFonts w:eastAsia="Calibri" w:cs="Arial"/>
          <w:szCs w:val="21"/>
        </w:rPr>
      </w:pPr>
      <w:r w:rsidRPr="00DB5D16">
        <w:rPr>
          <w:rFonts w:eastAsia="Calibri" w:cs="Arial"/>
          <w:szCs w:val="21"/>
        </w:rPr>
        <w:t>V</w:t>
      </w:r>
      <w:r>
        <w:rPr>
          <w:rFonts w:eastAsia="Calibri" w:cs="Arial"/>
          <w:szCs w:val="21"/>
        </w:rPr>
        <w:t>8</w:t>
      </w:r>
      <w:r w:rsidRPr="00DB5D16">
        <w:rPr>
          <w:rFonts w:eastAsia="Calibri" w:cs="Arial"/>
          <w:szCs w:val="21"/>
        </w:rPr>
        <w:t xml:space="preserve">. </w:t>
      </w:r>
      <w:r>
        <w:rPr>
          <w:rFonts w:eastAsia="Calibri" w:cs="Arial"/>
          <w:szCs w:val="21"/>
        </w:rPr>
        <w:t>If Australia chose to implement a single-dose HPV vaccination schedule, what issues need to be considered? (</w:t>
      </w:r>
      <w:proofErr w:type="gramStart"/>
      <w:r>
        <w:rPr>
          <w:rFonts w:eastAsia="Calibri" w:cs="Arial"/>
          <w:szCs w:val="21"/>
        </w:rPr>
        <w:t>tick</w:t>
      </w:r>
      <w:proofErr w:type="gramEnd"/>
      <w:r>
        <w:rPr>
          <w:rFonts w:eastAsia="Calibri" w:cs="Arial"/>
          <w:szCs w:val="21"/>
        </w:rPr>
        <w:t xml:space="preserve"> all that apply</w:t>
      </w:r>
      <w:r w:rsidR="00E84934">
        <w:rPr>
          <w:rFonts w:eastAsia="Calibri" w:cs="Arial"/>
          <w:szCs w:val="21"/>
        </w:rPr>
        <w:t>)</w:t>
      </w:r>
    </w:p>
    <w:p w14:paraId="2BCE94C4" w14:textId="01A9A2FC" w:rsidR="0056589C" w:rsidRPr="00DB5D16" w:rsidRDefault="0056589C" w:rsidP="0056589C">
      <w:pPr>
        <w:pStyle w:val="ListParagraph"/>
        <w:numPr>
          <w:ilvl w:val="0"/>
          <w:numId w:val="14"/>
        </w:numPr>
        <w:rPr>
          <w:rFonts w:eastAsia="Calibri" w:cs="Arial"/>
          <w:szCs w:val="21"/>
        </w:rPr>
      </w:pPr>
      <w:r>
        <w:rPr>
          <w:rFonts w:eastAsia="Calibri" w:cs="Arial"/>
          <w:szCs w:val="21"/>
        </w:rPr>
        <w:t>Cost</w:t>
      </w:r>
    </w:p>
    <w:p w14:paraId="2F2DDE79" w14:textId="53084657" w:rsidR="0056589C" w:rsidRPr="00DB5D16" w:rsidRDefault="0056589C" w:rsidP="0056589C">
      <w:pPr>
        <w:pStyle w:val="ListParagraph"/>
        <w:numPr>
          <w:ilvl w:val="0"/>
          <w:numId w:val="14"/>
        </w:numPr>
        <w:rPr>
          <w:rFonts w:eastAsia="Calibri" w:cs="Arial"/>
          <w:szCs w:val="21"/>
        </w:rPr>
      </w:pPr>
      <w:r>
        <w:rPr>
          <w:rFonts w:eastAsia="Calibri" w:cs="Arial"/>
          <w:szCs w:val="21"/>
        </w:rPr>
        <w:t>Logistics</w:t>
      </w:r>
    </w:p>
    <w:p w14:paraId="0DBC9570" w14:textId="0BEF696D" w:rsidR="0056589C" w:rsidRDefault="0056589C" w:rsidP="0056589C">
      <w:pPr>
        <w:pStyle w:val="ListParagraph"/>
        <w:numPr>
          <w:ilvl w:val="0"/>
          <w:numId w:val="14"/>
        </w:numPr>
        <w:rPr>
          <w:rFonts w:eastAsia="Calibri" w:cs="Arial"/>
          <w:szCs w:val="21"/>
        </w:rPr>
      </w:pPr>
      <w:r>
        <w:rPr>
          <w:rFonts w:eastAsia="Calibri" w:cs="Arial"/>
          <w:szCs w:val="21"/>
        </w:rPr>
        <w:t>Acceptability</w:t>
      </w:r>
    </w:p>
    <w:p w14:paraId="72F6052C" w14:textId="1C322A7C" w:rsidR="0056589C" w:rsidRDefault="0056589C" w:rsidP="0056589C">
      <w:pPr>
        <w:pStyle w:val="ListParagraph"/>
        <w:numPr>
          <w:ilvl w:val="0"/>
          <w:numId w:val="14"/>
        </w:numPr>
        <w:rPr>
          <w:rFonts w:eastAsia="Calibri" w:cs="Arial"/>
          <w:szCs w:val="21"/>
        </w:rPr>
      </w:pPr>
      <w:r>
        <w:rPr>
          <w:rFonts w:eastAsia="Calibri" w:cs="Arial"/>
          <w:szCs w:val="21"/>
        </w:rPr>
        <w:t>Integration with other vaccination programs</w:t>
      </w:r>
    </w:p>
    <w:p w14:paraId="2C2B5768" w14:textId="7F86A715" w:rsidR="0056589C" w:rsidRDefault="00375C58" w:rsidP="0056589C">
      <w:pPr>
        <w:pStyle w:val="ListParagraph"/>
        <w:numPr>
          <w:ilvl w:val="0"/>
          <w:numId w:val="14"/>
        </w:numPr>
        <w:rPr>
          <w:rFonts w:eastAsia="Calibri" w:cs="Arial"/>
          <w:szCs w:val="21"/>
        </w:rPr>
      </w:pPr>
      <w:r>
        <w:rPr>
          <w:rFonts w:eastAsia="Calibri" w:cs="Arial"/>
          <w:szCs w:val="21"/>
        </w:rPr>
        <w:t>Maintaining equity in coverage</w:t>
      </w:r>
    </w:p>
    <w:p w14:paraId="582D8CD0" w14:textId="2750A5BE" w:rsidR="00375C58" w:rsidRDefault="00375C58" w:rsidP="0056589C">
      <w:pPr>
        <w:pStyle w:val="ListParagraph"/>
        <w:numPr>
          <w:ilvl w:val="0"/>
          <w:numId w:val="14"/>
        </w:numPr>
        <w:rPr>
          <w:rFonts w:eastAsia="Calibri" w:cs="Arial"/>
          <w:szCs w:val="21"/>
        </w:rPr>
      </w:pPr>
      <w:r>
        <w:rPr>
          <w:rFonts w:eastAsia="Calibri" w:cs="Arial"/>
          <w:szCs w:val="21"/>
        </w:rPr>
        <w:t>Other. Please specify:</w:t>
      </w:r>
    </w:p>
    <w:p w14:paraId="54F2DCCF" w14:textId="637AF2B3" w:rsidR="00375C58" w:rsidRPr="00375C58" w:rsidRDefault="00BF5719" w:rsidP="00375C58">
      <w:pPr>
        <w:ind w:left="360"/>
        <w:rPr>
          <w:rFonts w:eastAsia="Calibri" w:cs="Arial"/>
          <w:szCs w:val="21"/>
        </w:rPr>
      </w:pPr>
      <w:r>
        <w:rPr>
          <w:rFonts w:eastAsia="Calibri" w:cs="Arial"/>
          <w:szCs w:val="21"/>
        </w:rPr>
        <w:t>V8a</w:t>
      </w:r>
      <w:r w:rsidR="001C3C03">
        <w:rPr>
          <w:rFonts w:eastAsia="Calibri" w:cs="Arial"/>
          <w:szCs w:val="21"/>
        </w:rPr>
        <w:t>.</w:t>
      </w:r>
      <w:r w:rsidR="00951706">
        <w:rPr>
          <w:rFonts w:eastAsia="Calibri" w:cs="Arial"/>
          <w:szCs w:val="21"/>
        </w:rPr>
        <w:t xml:space="preserve"> Please make any comments about implementation </w:t>
      </w:r>
      <w:r w:rsidR="00C158C8">
        <w:rPr>
          <w:rFonts w:eastAsia="Calibri" w:cs="Arial"/>
          <w:szCs w:val="21"/>
        </w:rPr>
        <w:t xml:space="preserve">issues </w:t>
      </w:r>
      <w:r w:rsidR="00810098">
        <w:rPr>
          <w:rFonts w:eastAsia="Calibri" w:cs="Arial"/>
          <w:szCs w:val="21"/>
        </w:rPr>
        <w:t xml:space="preserve">you wish to </w:t>
      </w:r>
      <w:r w:rsidR="0056191D">
        <w:rPr>
          <w:rFonts w:eastAsia="Calibri" w:cs="Arial"/>
          <w:szCs w:val="21"/>
        </w:rPr>
        <w:t>add.</w:t>
      </w:r>
    </w:p>
    <w:p w14:paraId="5CB39F14" w14:textId="3497D654" w:rsidR="006E496B" w:rsidRDefault="006E496B">
      <w:pPr>
        <w:rPr>
          <w:rFonts w:eastAsiaTheme="majorEastAsia" w:cstheme="majorBidi"/>
          <w:color w:val="2F5496" w:themeColor="accent1" w:themeShade="BF"/>
          <w:sz w:val="32"/>
          <w:szCs w:val="32"/>
        </w:rPr>
      </w:pPr>
      <w:r>
        <w:br w:type="page"/>
      </w:r>
    </w:p>
    <w:p w14:paraId="497FF05E" w14:textId="5BAED1CD" w:rsidR="43101795" w:rsidRPr="00B24692" w:rsidRDefault="00E56BE8" w:rsidP="00B24692">
      <w:pPr>
        <w:pStyle w:val="Heading1"/>
        <w:rPr>
          <w:rFonts w:ascii="Calibri" w:eastAsia="Calibri" w:hAnsi="Calibri" w:cs="Calibri"/>
          <w:b/>
          <w:bCs/>
        </w:rPr>
      </w:pPr>
      <w:bookmarkStart w:id="24" w:name="_Toc104478633"/>
      <w:r>
        <w:t xml:space="preserve">Pillar 2: </w:t>
      </w:r>
      <w:r w:rsidR="43101795">
        <w:t>Screening</w:t>
      </w:r>
      <w:r w:rsidR="00731054">
        <w:t xml:space="preserve"> and Treatment of Precancers</w:t>
      </w:r>
      <w:bookmarkEnd w:id="24"/>
    </w:p>
    <w:p w14:paraId="57815D6F" w14:textId="77777777" w:rsidR="00DE3ADA" w:rsidRPr="009A769A" w:rsidRDefault="007C43FE" w:rsidP="00DC3135">
      <w:pPr>
        <w:rPr>
          <w:b/>
          <w:bCs/>
        </w:rPr>
      </w:pPr>
      <w:r w:rsidRPr="009A769A">
        <w:rPr>
          <w:b/>
          <w:bCs/>
        </w:rPr>
        <w:t xml:space="preserve">An organised National Cervical Screening Program (NCSP) began in Australia in 1991, recommending 2-yearly cytology screening </w:t>
      </w:r>
      <w:r w:rsidR="003B3994" w:rsidRPr="009A769A">
        <w:rPr>
          <w:b/>
          <w:bCs/>
        </w:rPr>
        <w:t xml:space="preserve">(known as a Pap test) </w:t>
      </w:r>
      <w:r w:rsidRPr="009A769A">
        <w:rPr>
          <w:b/>
          <w:bCs/>
        </w:rPr>
        <w:t xml:space="preserve">starting at age 18-20 years until age 69 years. </w:t>
      </w:r>
      <w:r w:rsidR="003D07B3" w:rsidRPr="009A769A">
        <w:rPr>
          <w:b/>
          <w:bCs/>
        </w:rPr>
        <w:t xml:space="preserve">The cytology test </w:t>
      </w:r>
      <w:r w:rsidR="00EF384E" w:rsidRPr="009A769A">
        <w:rPr>
          <w:b/>
          <w:bCs/>
        </w:rPr>
        <w:t xml:space="preserve">looks at a sample of cells taken from the cervix to </w:t>
      </w:r>
      <w:r w:rsidR="00033ABA" w:rsidRPr="009A769A">
        <w:rPr>
          <w:b/>
          <w:bCs/>
        </w:rPr>
        <w:t xml:space="preserve">find any abnormal cell changes which </w:t>
      </w:r>
      <w:r w:rsidR="006468D4" w:rsidRPr="009A769A">
        <w:rPr>
          <w:b/>
          <w:bCs/>
        </w:rPr>
        <w:t>indicate that the screening participant has</w:t>
      </w:r>
      <w:r w:rsidR="00033ABA" w:rsidRPr="009A769A">
        <w:rPr>
          <w:b/>
          <w:bCs/>
        </w:rPr>
        <w:t xml:space="preserve"> a precancer</w:t>
      </w:r>
      <w:r w:rsidR="006468D4" w:rsidRPr="009A769A">
        <w:rPr>
          <w:b/>
          <w:bCs/>
        </w:rPr>
        <w:t>ous lesion</w:t>
      </w:r>
      <w:r w:rsidR="00033ABA" w:rsidRPr="009A769A">
        <w:rPr>
          <w:b/>
          <w:bCs/>
        </w:rPr>
        <w:t xml:space="preserve"> or a cancer</w:t>
      </w:r>
      <w:r w:rsidR="006468D4" w:rsidRPr="009A769A">
        <w:rPr>
          <w:b/>
          <w:bCs/>
        </w:rPr>
        <w:t>.</w:t>
      </w:r>
      <w:r w:rsidR="00A42DF6" w:rsidRPr="009A769A">
        <w:rPr>
          <w:b/>
          <w:bCs/>
        </w:rPr>
        <w:t xml:space="preserve"> </w:t>
      </w:r>
    </w:p>
    <w:p w14:paraId="5F1ECDDB" w14:textId="1A2143D6" w:rsidR="00C95A51" w:rsidRDefault="004E557B" w:rsidP="00DC3135">
      <w:r>
        <w:t>When any abnormal result is found from a</w:t>
      </w:r>
      <w:r w:rsidR="00E2616B">
        <w:t xml:space="preserve"> participant’s screening test, </w:t>
      </w:r>
      <w:r w:rsidR="00DE3ADA">
        <w:t xml:space="preserve">they may be recommended to have </w:t>
      </w:r>
      <w:r w:rsidR="001B51C3">
        <w:t>a repeat</w:t>
      </w:r>
      <w:r w:rsidR="00DE3ADA">
        <w:t xml:space="preserve"> test</w:t>
      </w:r>
      <w:r w:rsidR="001B51C3">
        <w:t xml:space="preserve"> in 12 months</w:t>
      </w:r>
      <w:r w:rsidR="00DE3ADA">
        <w:t xml:space="preserve"> </w:t>
      </w:r>
      <w:r w:rsidR="00157DBD">
        <w:t>to monitor change</w:t>
      </w:r>
      <w:r w:rsidR="003F0C13">
        <w:t xml:space="preserve"> over time (</w:t>
      </w:r>
      <w:r w:rsidR="00DA0AEB">
        <w:t xml:space="preserve">known as </w:t>
      </w:r>
      <w:r w:rsidR="003F0C13">
        <w:t>surveillance)</w:t>
      </w:r>
      <w:r w:rsidR="00157DBD">
        <w:t xml:space="preserve"> or they may be referred to have a </w:t>
      </w:r>
      <w:r w:rsidR="00CA399F">
        <w:t xml:space="preserve">colposcopy. A colposcopy is a </w:t>
      </w:r>
      <w:r w:rsidR="00B511A7">
        <w:t xml:space="preserve">procedure </w:t>
      </w:r>
      <w:r w:rsidR="00294CD3">
        <w:t xml:space="preserve">to look closely at the cervix </w:t>
      </w:r>
      <w:r w:rsidR="002E300B">
        <w:t xml:space="preserve">for </w:t>
      </w:r>
      <w:r w:rsidR="00294CD3">
        <w:t>abnormal cell</w:t>
      </w:r>
      <w:r w:rsidR="00CB3619">
        <w:t xml:space="preserve"> changes</w:t>
      </w:r>
      <w:r w:rsidR="003E10F3">
        <w:t xml:space="preserve"> (</w:t>
      </w:r>
      <w:r w:rsidR="00683878">
        <w:t xml:space="preserve">called </w:t>
      </w:r>
      <w:r w:rsidR="003E10F3">
        <w:t>lesions)</w:t>
      </w:r>
      <w:r w:rsidR="00CB3619">
        <w:t xml:space="preserve">. A biopsy may be taken where a small amount of tissue is taken from the </w:t>
      </w:r>
      <w:r w:rsidR="003E10F3">
        <w:t xml:space="preserve">area of the lesion to be examined by a pathologist. </w:t>
      </w:r>
      <w:r w:rsidR="00EE7CB9">
        <w:t xml:space="preserve">Cervical precancers are </w:t>
      </w:r>
      <w:r w:rsidR="00CA11F9">
        <w:t xml:space="preserve">often </w:t>
      </w:r>
      <w:r w:rsidR="00EE7CB9">
        <w:t xml:space="preserve">treated during a colposcopy procedure by removing </w:t>
      </w:r>
      <w:r w:rsidR="007C458C">
        <w:t xml:space="preserve">tissue that </w:t>
      </w:r>
      <w:r w:rsidR="008911EE">
        <w:t>has</w:t>
      </w:r>
      <w:r w:rsidR="007C458C">
        <w:t xml:space="preserve"> abnormal cell changes. </w:t>
      </w:r>
      <w:r w:rsidR="003E10F3">
        <w:t>For more informat</w:t>
      </w:r>
      <w:r w:rsidR="00EE7CB9">
        <w:t>ion about colposcopy and biopsy</w:t>
      </w:r>
      <w:r w:rsidR="147D26BE">
        <w:t>,</w:t>
      </w:r>
      <w:r w:rsidR="007C458C">
        <w:t xml:space="preserve"> visit the Cancer Council Australia website </w:t>
      </w:r>
      <w:hyperlink r:id="rId24">
        <w:r w:rsidR="15F99EAE" w:rsidRPr="30650D6E">
          <w:rPr>
            <w:rStyle w:val="Hyperlink"/>
          </w:rPr>
          <w:t>here</w:t>
        </w:r>
      </w:hyperlink>
      <w:r w:rsidR="007C458C">
        <w:t>.</w:t>
      </w:r>
    </w:p>
    <w:p w14:paraId="15EA9D08" w14:textId="1560B640" w:rsidR="00553ED4" w:rsidRDefault="00A603A6" w:rsidP="00DC3135">
      <w:r>
        <w:t xml:space="preserve">The program </w:t>
      </w:r>
      <w:r w:rsidR="00281056">
        <w:t xml:space="preserve">has changed significantly </w:t>
      </w:r>
      <w:r w:rsidR="001D47FB">
        <w:t xml:space="preserve">in </w:t>
      </w:r>
      <w:r w:rsidR="0006004D">
        <w:t>the last ten years</w:t>
      </w:r>
      <w:r w:rsidR="00D46860">
        <w:t xml:space="preserve"> to respond to improved knowledge about what causes cervical cancer</w:t>
      </w:r>
      <w:r w:rsidR="008C158B">
        <w:t xml:space="preserve"> </w:t>
      </w:r>
      <w:r w:rsidR="00C85CD4">
        <w:t xml:space="preserve">(HPV) </w:t>
      </w:r>
      <w:r w:rsidR="008C158B">
        <w:t>and new ways to prevent it</w:t>
      </w:r>
      <w:r w:rsidR="005D3618">
        <w:t>.</w:t>
      </w:r>
      <w:r w:rsidR="0020602B">
        <w:t xml:space="preserve"> </w:t>
      </w:r>
      <w:r w:rsidR="007C43FE" w:rsidRPr="007C43FE">
        <w:t xml:space="preserve">A review of the NCSP </w:t>
      </w:r>
      <w:r w:rsidR="00AE030C">
        <w:t>began</w:t>
      </w:r>
      <w:r w:rsidR="007C43FE" w:rsidRPr="007C43FE">
        <w:t xml:space="preserve"> in 2011, </w:t>
      </w:r>
      <w:proofErr w:type="gramStart"/>
      <w:r w:rsidR="007C43FE" w:rsidRPr="007C43FE">
        <w:t>in light of</w:t>
      </w:r>
      <w:proofErr w:type="gramEnd"/>
      <w:r w:rsidR="00553ED4">
        <w:t>:</w:t>
      </w:r>
    </w:p>
    <w:p w14:paraId="245D3F64" w14:textId="3A3C61C2" w:rsidR="002A1596" w:rsidRDefault="002A1596" w:rsidP="0068123A">
      <w:pPr>
        <w:pStyle w:val="ListParagraph"/>
        <w:numPr>
          <w:ilvl w:val="0"/>
          <w:numId w:val="1"/>
        </w:numPr>
      </w:pPr>
      <w:r>
        <w:t>Advance</w:t>
      </w:r>
      <w:r w:rsidR="009A103A">
        <w:t>s</w:t>
      </w:r>
      <w:r>
        <w:t xml:space="preserve"> in </w:t>
      </w:r>
      <w:r w:rsidR="00716946">
        <w:t xml:space="preserve">screening </w:t>
      </w:r>
      <w:r w:rsidR="007C43FE" w:rsidRPr="007C43FE">
        <w:t>test technologies</w:t>
      </w:r>
      <w:r w:rsidR="00553ED4">
        <w:t xml:space="preserve"> </w:t>
      </w:r>
    </w:p>
    <w:p w14:paraId="023F76CE" w14:textId="77777777" w:rsidR="001F49A9" w:rsidRDefault="00C95A51" w:rsidP="0068123A">
      <w:pPr>
        <w:pStyle w:val="ListParagraph"/>
        <w:numPr>
          <w:ilvl w:val="0"/>
          <w:numId w:val="1"/>
        </w:numPr>
      </w:pPr>
      <w:r>
        <w:t xml:space="preserve">The impacts </w:t>
      </w:r>
      <w:r w:rsidRPr="007C43FE">
        <w:t xml:space="preserve">of </w:t>
      </w:r>
      <w:r w:rsidR="004259DA">
        <w:t xml:space="preserve">the </w:t>
      </w:r>
      <w:r w:rsidRPr="007C43FE">
        <w:t>HPV vaccination</w:t>
      </w:r>
      <w:r>
        <w:t xml:space="preserve"> program</w:t>
      </w:r>
      <w:r w:rsidR="004259DA">
        <w:t xml:space="preserve"> on </w:t>
      </w:r>
      <w:r w:rsidR="002A1596">
        <w:t xml:space="preserve">the </w:t>
      </w:r>
      <w:r w:rsidR="007C43FE" w:rsidRPr="007C43FE">
        <w:t xml:space="preserve">optimal </w:t>
      </w:r>
      <w:r w:rsidR="009A103A">
        <w:t xml:space="preserve">cervical </w:t>
      </w:r>
      <w:r w:rsidR="007C43FE" w:rsidRPr="007C43FE">
        <w:t>screening age range and interval</w:t>
      </w:r>
      <w:r w:rsidR="009A103A">
        <w:t xml:space="preserve"> (time between routine screening tests)</w:t>
      </w:r>
    </w:p>
    <w:p w14:paraId="77822367" w14:textId="3BC3644D" w:rsidR="00E7460B" w:rsidRDefault="001F49A9" w:rsidP="0068123A">
      <w:pPr>
        <w:pStyle w:val="ListParagraph"/>
        <w:numPr>
          <w:ilvl w:val="0"/>
          <w:numId w:val="1"/>
        </w:numPr>
      </w:pPr>
      <w:r>
        <w:t>The decline in the incidence of cervical cancer had plateaued</w:t>
      </w:r>
    </w:p>
    <w:p w14:paraId="730BECBB" w14:textId="722375A8" w:rsidR="00582D5F" w:rsidRPr="009A769A" w:rsidRDefault="00EF40F7" w:rsidP="00E7460B">
      <w:pPr>
        <w:rPr>
          <w:b/>
          <w:bCs/>
        </w:rPr>
      </w:pPr>
      <w:r w:rsidRPr="009A769A">
        <w:rPr>
          <w:b/>
          <w:bCs/>
        </w:rPr>
        <w:t>In</w:t>
      </w:r>
      <w:r w:rsidR="006617F9" w:rsidRPr="009A769A">
        <w:rPr>
          <w:b/>
          <w:bCs/>
        </w:rPr>
        <w:t xml:space="preserve"> 2014 </w:t>
      </w:r>
      <w:r w:rsidR="00826188" w:rsidRPr="009A769A">
        <w:rPr>
          <w:b/>
          <w:bCs/>
        </w:rPr>
        <w:t>the Australian Government announced that</w:t>
      </w:r>
      <w:r w:rsidR="00E77E99" w:rsidRPr="009A769A">
        <w:rPr>
          <w:b/>
          <w:bCs/>
        </w:rPr>
        <w:t xml:space="preserve"> </w:t>
      </w:r>
      <w:r w:rsidR="006523BE" w:rsidRPr="009A769A">
        <w:rPr>
          <w:b/>
          <w:bCs/>
        </w:rPr>
        <w:t xml:space="preserve">there was strong evidence that </w:t>
      </w:r>
      <w:r w:rsidR="00BA7841" w:rsidRPr="009A769A">
        <w:rPr>
          <w:b/>
          <w:bCs/>
        </w:rPr>
        <w:t xml:space="preserve">cervical screening </w:t>
      </w:r>
      <w:r w:rsidR="009B763C" w:rsidRPr="009A769A">
        <w:rPr>
          <w:b/>
          <w:bCs/>
        </w:rPr>
        <w:t>would</w:t>
      </w:r>
      <w:r w:rsidR="00BA7841" w:rsidRPr="009A769A">
        <w:rPr>
          <w:b/>
          <w:bCs/>
        </w:rPr>
        <w:t xml:space="preserve"> become safer and more effective</w:t>
      </w:r>
      <w:r w:rsidR="004440C9" w:rsidRPr="009A769A">
        <w:rPr>
          <w:b/>
          <w:bCs/>
        </w:rPr>
        <w:t xml:space="preserve"> </w:t>
      </w:r>
      <w:r w:rsidR="003716B7" w:rsidRPr="009A769A">
        <w:rPr>
          <w:b/>
          <w:bCs/>
        </w:rPr>
        <w:t xml:space="preserve">in detecting </w:t>
      </w:r>
      <w:r w:rsidR="002220B4" w:rsidRPr="009A769A">
        <w:rPr>
          <w:b/>
          <w:bCs/>
        </w:rPr>
        <w:t xml:space="preserve">cervical precancers </w:t>
      </w:r>
      <w:r w:rsidR="004440C9" w:rsidRPr="009A769A">
        <w:rPr>
          <w:b/>
          <w:bCs/>
        </w:rPr>
        <w:t>by</w:t>
      </w:r>
      <w:r w:rsidR="00562F5A" w:rsidRPr="009A769A">
        <w:rPr>
          <w:b/>
          <w:bCs/>
        </w:rPr>
        <w:t xml:space="preserve"> chang</w:t>
      </w:r>
      <w:r w:rsidR="004440C9" w:rsidRPr="009A769A">
        <w:rPr>
          <w:b/>
          <w:bCs/>
        </w:rPr>
        <w:t>ing</w:t>
      </w:r>
      <w:r w:rsidR="00562F5A" w:rsidRPr="009A769A">
        <w:rPr>
          <w:b/>
          <w:bCs/>
        </w:rPr>
        <w:t xml:space="preserve"> from the two-yearly Pap test</w:t>
      </w:r>
      <w:r w:rsidR="007C43FE" w:rsidRPr="009A769A">
        <w:rPr>
          <w:b/>
          <w:bCs/>
        </w:rPr>
        <w:t xml:space="preserve"> to 5-yearly HPV </w:t>
      </w:r>
      <w:r w:rsidR="00562F5A" w:rsidRPr="009A769A">
        <w:rPr>
          <w:b/>
          <w:bCs/>
        </w:rPr>
        <w:t>tests</w:t>
      </w:r>
      <w:r w:rsidR="004440C9" w:rsidRPr="009A769A">
        <w:rPr>
          <w:b/>
          <w:bCs/>
        </w:rPr>
        <w:t xml:space="preserve">. </w:t>
      </w:r>
    </w:p>
    <w:p w14:paraId="5E7CA9CA" w14:textId="0BCB12E6" w:rsidR="0095581C" w:rsidRDefault="006055FD" w:rsidP="00E7460B">
      <w:r>
        <w:t xml:space="preserve">The HPV test involves a pelvic examination, where the doctor or nurse inserts a speculum into the vagina and takes a small sample of cells from the cervix using a soft brush. </w:t>
      </w:r>
      <w:r w:rsidR="008F3FE8">
        <w:t xml:space="preserve">Modelling done during the review </w:t>
      </w:r>
      <w:r w:rsidR="00004834">
        <w:t xml:space="preserve">of the NCSP </w:t>
      </w:r>
      <w:r w:rsidR="008F3FE8">
        <w:t xml:space="preserve">predicted that </w:t>
      </w:r>
      <w:r w:rsidR="003C57F6">
        <w:t>5-yearly HPV based scree</w:t>
      </w:r>
      <w:r w:rsidR="00B815E3">
        <w:t>n</w:t>
      </w:r>
      <w:r w:rsidR="003C57F6">
        <w:t xml:space="preserve">ing would lead to </w:t>
      </w:r>
      <w:r w:rsidR="00C007FF">
        <w:t xml:space="preserve">further decreases </w:t>
      </w:r>
      <w:r w:rsidR="003C57F6">
        <w:t xml:space="preserve">in cervical </w:t>
      </w:r>
      <w:r w:rsidR="000C1440">
        <w:t xml:space="preserve">cancer incidence and mortality of at least 20% compared to the 2-yearly Pap test program. </w:t>
      </w:r>
      <w:r w:rsidR="002B2C3C">
        <w:t>Th</w:t>
      </w:r>
      <w:r w:rsidR="003F4424">
        <w:t>e review</w:t>
      </w:r>
      <w:r w:rsidR="002B2C3C">
        <w:t xml:space="preserve"> also </w:t>
      </w:r>
      <w:r w:rsidR="00745318">
        <w:t>recommended</w:t>
      </w:r>
      <w:r w:rsidR="002B2C3C">
        <w:t xml:space="preserve"> that the</w:t>
      </w:r>
      <w:r w:rsidR="004440C9">
        <w:t xml:space="preserve"> starting age for screening </w:t>
      </w:r>
      <w:r w:rsidR="002B2C3C">
        <w:t>should change</w:t>
      </w:r>
      <w:r w:rsidR="005249AC">
        <w:t xml:space="preserve"> to</w:t>
      </w:r>
      <w:r w:rsidR="007C43FE" w:rsidRPr="007C43FE">
        <w:t xml:space="preserve"> 25 </w:t>
      </w:r>
      <w:r w:rsidR="005249AC">
        <w:t>years</w:t>
      </w:r>
      <w:r w:rsidR="002B2C3C">
        <w:t xml:space="preserve"> </w:t>
      </w:r>
      <w:r w:rsidR="007C43FE" w:rsidRPr="007C43FE">
        <w:t xml:space="preserve">and </w:t>
      </w:r>
      <w:r w:rsidR="002B2C3C">
        <w:t xml:space="preserve">that </w:t>
      </w:r>
      <w:r w:rsidR="0001302B">
        <w:t xml:space="preserve">women aged </w:t>
      </w:r>
      <w:r w:rsidR="007C43FE" w:rsidRPr="007C43FE">
        <w:t>between 70-74 years</w:t>
      </w:r>
      <w:r w:rsidR="009E1D42">
        <w:t xml:space="preserve"> should have a final cervical screening test before they exit the program</w:t>
      </w:r>
      <w:r w:rsidR="007C43FE" w:rsidRPr="007C43FE">
        <w:t xml:space="preserve">. </w:t>
      </w:r>
    </w:p>
    <w:p w14:paraId="2FDA26B1" w14:textId="687EAB40" w:rsidR="006617F9" w:rsidRPr="009A769A" w:rsidRDefault="007C43FE" w:rsidP="00E7460B">
      <w:pPr>
        <w:rPr>
          <w:b/>
          <w:bCs/>
        </w:rPr>
      </w:pPr>
      <w:r w:rsidRPr="009A769A">
        <w:rPr>
          <w:b/>
          <w:bCs/>
        </w:rPr>
        <w:t xml:space="preserve">The transition </w:t>
      </w:r>
      <w:r w:rsidR="00DA41AF" w:rsidRPr="009A769A">
        <w:rPr>
          <w:b/>
          <w:bCs/>
        </w:rPr>
        <w:t xml:space="preserve">to </w:t>
      </w:r>
      <w:r w:rsidR="0048792A" w:rsidRPr="009A769A">
        <w:rPr>
          <w:b/>
          <w:bCs/>
        </w:rPr>
        <w:t>five-yearly HPV screening</w:t>
      </w:r>
      <w:r w:rsidR="004D7108" w:rsidRPr="009A769A">
        <w:rPr>
          <w:b/>
          <w:bCs/>
        </w:rPr>
        <w:t xml:space="preserve"> and changes to the </w:t>
      </w:r>
      <w:r w:rsidR="007C21B6" w:rsidRPr="009A769A">
        <w:rPr>
          <w:b/>
          <w:bCs/>
        </w:rPr>
        <w:t xml:space="preserve">age range </w:t>
      </w:r>
      <w:r w:rsidRPr="009A769A">
        <w:rPr>
          <w:b/>
          <w:bCs/>
        </w:rPr>
        <w:t xml:space="preserve">occurred in </w:t>
      </w:r>
      <w:proofErr w:type="gramStart"/>
      <w:r w:rsidRPr="009A769A">
        <w:rPr>
          <w:b/>
          <w:bCs/>
        </w:rPr>
        <w:t>December 2017</w:t>
      </w:r>
      <w:r w:rsidR="00F37ECC" w:rsidRPr="009A769A">
        <w:rPr>
          <w:b/>
          <w:bCs/>
        </w:rPr>
        <w:t>, and</w:t>
      </w:r>
      <w:proofErr w:type="gramEnd"/>
      <w:r w:rsidR="00F37ECC" w:rsidRPr="009A769A">
        <w:rPr>
          <w:b/>
          <w:bCs/>
        </w:rPr>
        <w:t xml:space="preserve"> was called the Renewal of the NCSP.</w:t>
      </w:r>
    </w:p>
    <w:p w14:paraId="7E553567" w14:textId="55659ECC" w:rsidR="009349B9" w:rsidRDefault="00E81004" w:rsidP="00E7460B">
      <w:r>
        <w:t>Also in December 2017</w:t>
      </w:r>
      <w:r w:rsidR="00952ABF">
        <w:t xml:space="preserve">, </w:t>
      </w:r>
      <w:r w:rsidR="008F5099">
        <w:t>a</w:t>
      </w:r>
      <w:r w:rsidR="007C43FE" w:rsidRPr="007C43FE">
        <w:t xml:space="preserve"> new National Cancer Screening Register (NCSR) </w:t>
      </w:r>
      <w:r w:rsidR="008F5099">
        <w:t xml:space="preserve">replaced </w:t>
      </w:r>
      <w:r>
        <w:t>the</w:t>
      </w:r>
      <w:r w:rsidR="008F5099">
        <w:t xml:space="preserve"> eight state and territory cervical screening registers</w:t>
      </w:r>
      <w:r w:rsidR="00875E25">
        <w:t xml:space="preserve"> </w:t>
      </w:r>
      <w:r w:rsidR="0092182A">
        <w:t>(</w:t>
      </w:r>
      <w:r w:rsidR="00875E25">
        <w:t>which held screening histories</w:t>
      </w:r>
      <w:r w:rsidR="00BE3F5C">
        <w:t>,</w:t>
      </w:r>
      <w:r w:rsidR="00875E25">
        <w:t xml:space="preserve"> </w:t>
      </w:r>
      <w:r w:rsidR="00BE3F5C">
        <w:t xml:space="preserve">provided a safety net </w:t>
      </w:r>
      <w:proofErr w:type="gramStart"/>
      <w:r w:rsidR="00BE3F5C">
        <w:t>reminder</w:t>
      </w:r>
      <w:proofErr w:type="gramEnd"/>
      <w:r w:rsidR="00875E25">
        <w:t xml:space="preserve"> and </w:t>
      </w:r>
      <w:r w:rsidR="00BE3F5C">
        <w:t>follow up service for screening participants and provided data to monitor program outcomes</w:t>
      </w:r>
      <w:r w:rsidR="0092182A">
        <w:t>)</w:t>
      </w:r>
      <w:r w:rsidR="00305256">
        <w:t xml:space="preserve">. </w:t>
      </w:r>
      <w:r w:rsidR="002D5CB2">
        <w:t xml:space="preserve">The NCSR </w:t>
      </w:r>
      <w:r w:rsidR="007C43FE" w:rsidRPr="007C43FE">
        <w:t xml:space="preserve">supports the </w:t>
      </w:r>
      <w:r w:rsidR="009349B9">
        <w:t xml:space="preserve">NCSP </w:t>
      </w:r>
      <w:r w:rsidR="002D5CB2">
        <w:t>by sending</w:t>
      </w:r>
      <w:r w:rsidR="007C43FE" w:rsidRPr="007C43FE">
        <w:t xml:space="preserve"> invitations </w:t>
      </w:r>
      <w:r w:rsidR="00CF5011">
        <w:t>to</w:t>
      </w:r>
      <w:r w:rsidR="007C43FE" w:rsidRPr="007C43FE">
        <w:t xml:space="preserve"> eligible </w:t>
      </w:r>
      <w:r w:rsidR="002D5CB2">
        <w:t>people</w:t>
      </w:r>
      <w:r w:rsidR="007C43FE" w:rsidRPr="007C43FE">
        <w:t xml:space="preserve"> to join the program</w:t>
      </w:r>
      <w:r w:rsidR="008A6F9D">
        <w:t>,</w:t>
      </w:r>
      <w:r w:rsidR="007C43FE" w:rsidRPr="007C43FE">
        <w:t xml:space="preserve"> reminders for those who are </w:t>
      </w:r>
      <w:r w:rsidR="008A6F9D">
        <w:t xml:space="preserve">due or </w:t>
      </w:r>
      <w:r w:rsidR="007C43FE" w:rsidRPr="007C43FE">
        <w:t xml:space="preserve">overdue </w:t>
      </w:r>
      <w:r w:rsidR="008A6F9D">
        <w:t>to attend for</w:t>
      </w:r>
      <w:r w:rsidR="007C43FE" w:rsidRPr="007C43FE">
        <w:t xml:space="preserve"> </w:t>
      </w:r>
      <w:r w:rsidR="008A6F9D">
        <w:t xml:space="preserve">routine screening or follow up </w:t>
      </w:r>
      <w:proofErr w:type="gramStart"/>
      <w:r w:rsidR="008A6F9D">
        <w:t>tests, and</w:t>
      </w:r>
      <w:proofErr w:type="gramEnd"/>
      <w:r w:rsidR="008A6F9D">
        <w:t xml:space="preserve"> </w:t>
      </w:r>
      <w:r>
        <w:t>records a complete cervical screening history for all women and people with a cervix who participate in screening.</w:t>
      </w:r>
      <w:r w:rsidR="0052735F">
        <w:t xml:space="preserve"> </w:t>
      </w:r>
      <w:r w:rsidR="00926A40">
        <w:t>To assist healthcare practitioners in readily accessing a person’s screening history</w:t>
      </w:r>
      <w:r w:rsidR="00CA0C0B">
        <w:t>,</w:t>
      </w:r>
      <w:r w:rsidR="00926A40">
        <w:t xml:space="preserve"> </w:t>
      </w:r>
      <w:r w:rsidR="00CA0C0B">
        <w:t>t</w:t>
      </w:r>
      <w:r w:rsidR="00DF0C1A">
        <w:t xml:space="preserve">he NCSR </w:t>
      </w:r>
      <w:r w:rsidR="00926A40">
        <w:t>provides a</w:t>
      </w:r>
      <w:r w:rsidR="00DF0C1A">
        <w:t xml:space="preserve"> </w:t>
      </w:r>
      <w:r w:rsidR="002C0EA9">
        <w:t xml:space="preserve">secure </w:t>
      </w:r>
      <w:r w:rsidR="00DF0C1A">
        <w:t xml:space="preserve">healthcare </w:t>
      </w:r>
      <w:r w:rsidR="0052735F">
        <w:t>provider portal</w:t>
      </w:r>
      <w:r w:rsidR="002C0EA9">
        <w:t>. In addition,</w:t>
      </w:r>
      <w:r w:rsidR="00DF0C1A">
        <w:t xml:space="preserve"> </w:t>
      </w:r>
      <w:r w:rsidR="002C0EA9">
        <w:t xml:space="preserve">clinics can </w:t>
      </w:r>
      <w:r w:rsidR="006C3268">
        <w:t>set up</w:t>
      </w:r>
      <w:r w:rsidR="002C0EA9">
        <w:t xml:space="preserve"> an ongoing </w:t>
      </w:r>
      <w:r w:rsidR="003A4AB2">
        <w:t>link</w:t>
      </w:r>
      <w:r w:rsidR="002C0EA9">
        <w:t xml:space="preserve"> between NCSR records and</w:t>
      </w:r>
      <w:r w:rsidR="003A4AB2">
        <w:t xml:space="preserve"> </w:t>
      </w:r>
      <w:r w:rsidR="002C0EA9">
        <w:t>their</w:t>
      </w:r>
      <w:r w:rsidR="003A4AB2">
        <w:t xml:space="preserve"> medical record software</w:t>
      </w:r>
      <w:r w:rsidR="002A3D4A">
        <w:t xml:space="preserve"> which</w:t>
      </w:r>
      <w:r w:rsidR="00481D63">
        <w:t xml:space="preserve"> </w:t>
      </w:r>
      <w:r w:rsidR="00567C99">
        <w:t>is a very efficient way for GPs and nurses to access their patients’ screening histor</w:t>
      </w:r>
      <w:r w:rsidR="0086696C">
        <w:t>ies</w:t>
      </w:r>
      <w:r w:rsidR="003A4AB2">
        <w:t xml:space="preserve">. </w:t>
      </w:r>
      <w:r w:rsidR="00986535">
        <w:t xml:space="preserve">The NCSR </w:t>
      </w:r>
      <w:r w:rsidR="008E56E6">
        <w:t>also provides data for program monitoring</w:t>
      </w:r>
      <w:r w:rsidR="0092182A">
        <w:t xml:space="preserve">, </w:t>
      </w:r>
      <w:proofErr w:type="gramStart"/>
      <w:r w:rsidR="008E56E6">
        <w:t>evaluation</w:t>
      </w:r>
      <w:proofErr w:type="gramEnd"/>
      <w:r w:rsidR="0092182A">
        <w:t xml:space="preserve"> and research</w:t>
      </w:r>
      <w:r w:rsidR="008E56E6">
        <w:t>.</w:t>
      </w:r>
    </w:p>
    <w:p w14:paraId="1AB62F5D" w14:textId="562BE715" w:rsidR="00AB4814" w:rsidRDefault="00C06F41" w:rsidP="00E7460B">
      <w:r>
        <w:t xml:space="preserve">In early 2018, </w:t>
      </w:r>
      <w:r w:rsidR="00962E9D">
        <w:t xml:space="preserve">a new </w:t>
      </w:r>
      <w:r w:rsidR="00C01EC8">
        <w:t xml:space="preserve">cervical screening </w:t>
      </w:r>
      <w:r w:rsidR="00962E9D">
        <w:t xml:space="preserve">option called ‘self-collection’ was made available </w:t>
      </w:r>
      <w:r w:rsidR="00C01EC8">
        <w:t xml:space="preserve">on a limited basis </w:t>
      </w:r>
      <w:r w:rsidR="00962E9D">
        <w:t>to</w:t>
      </w:r>
      <w:r w:rsidR="00C01EC8">
        <w:t xml:space="preserve"> underscreened</w:t>
      </w:r>
      <w:r w:rsidR="00A7721A">
        <w:t xml:space="preserve"> or neverscreened</w:t>
      </w:r>
      <w:r w:rsidR="00C01EC8">
        <w:t xml:space="preserve"> </w:t>
      </w:r>
      <w:r w:rsidR="007568F0">
        <w:t>women and people with a cervix</w:t>
      </w:r>
      <w:r w:rsidR="00A77637">
        <w:t>.</w:t>
      </w:r>
      <w:r w:rsidR="00C01EC8">
        <w:t xml:space="preserve"> </w:t>
      </w:r>
      <w:r w:rsidR="00AB4814">
        <w:t xml:space="preserve">Self-collection is an alternative option to </w:t>
      </w:r>
      <w:r w:rsidR="00E71400">
        <w:t xml:space="preserve">the cervical screening test </w:t>
      </w:r>
      <w:r w:rsidR="00B42A3E">
        <w:t>collected by a doctor or nurse using a speculum</w:t>
      </w:r>
      <w:r w:rsidR="00E5537B">
        <w:t>.</w:t>
      </w:r>
      <w:r w:rsidR="00E71400">
        <w:t xml:space="preserve"> </w:t>
      </w:r>
      <w:r w:rsidR="00D05C72">
        <w:t xml:space="preserve">Self-collection is a way for </w:t>
      </w:r>
      <w:r w:rsidR="00F135F4">
        <w:t>a</w:t>
      </w:r>
      <w:r w:rsidR="00D05C72">
        <w:t xml:space="preserve"> screening participant to take their own test by inserting a thin swab </w:t>
      </w:r>
      <w:r w:rsidR="00755002">
        <w:t>(</w:t>
      </w:r>
      <w:proofErr w:type="gramStart"/>
      <w:r w:rsidR="00755002">
        <w:t>similar to</w:t>
      </w:r>
      <w:proofErr w:type="gramEnd"/>
      <w:r w:rsidR="00755002">
        <w:t xml:space="preserve"> the swab used for COVID-19 tests) into their vagina and rotating it a few times.</w:t>
      </w:r>
      <w:r w:rsidR="00F135F4">
        <w:t xml:space="preserve"> The end of the swab doesn’t need to touch the cervix.</w:t>
      </w:r>
      <w:r w:rsidR="00B82AE5">
        <w:t xml:space="preserve"> This test is equally as effective for detecting cervical precancers as the test taken by a </w:t>
      </w:r>
      <w:r w:rsidR="00FB7003">
        <w:t>clinician or Nurse Cervical Screening Provider.</w:t>
      </w:r>
    </w:p>
    <w:p w14:paraId="085997A3" w14:textId="77777777" w:rsidR="009A255D" w:rsidRDefault="009A255D" w:rsidP="00E7460B"/>
    <w:p w14:paraId="0513E2F6" w14:textId="77777777" w:rsidR="009A255D" w:rsidRDefault="009A255D" w:rsidP="00E7460B">
      <w:r w:rsidRPr="009A255D">
        <w:rPr>
          <w:noProof/>
        </w:rPr>
        <w:drawing>
          <wp:inline distT="0" distB="0" distL="0" distR="0" wp14:anchorId="073B21E6" wp14:editId="314FC086">
            <wp:extent cx="4738949" cy="3362325"/>
            <wp:effectExtent l="0" t="0" r="508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25"/>
                    <a:stretch>
                      <a:fillRect/>
                    </a:stretch>
                  </pic:blipFill>
                  <pic:spPr>
                    <a:xfrm>
                      <a:off x="0" y="0"/>
                      <a:ext cx="4741827" cy="3364367"/>
                    </a:xfrm>
                    <a:prstGeom prst="rect">
                      <a:avLst/>
                    </a:prstGeom>
                  </pic:spPr>
                </pic:pic>
              </a:graphicData>
            </a:graphic>
          </wp:inline>
        </w:drawing>
      </w:r>
    </w:p>
    <w:p w14:paraId="1AAA460F" w14:textId="77777777" w:rsidR="009A255D" w:rsidRDefault="009A255D" w:rsidP="00E7460B"/>
    <w:p w14:paraId="30DD7AD3" w14:textId="15593746" w:rsidR="008E56E6" w:rsidRDefault="00C0035F" w:rsidP="00E7460B">
      <w:r>
        <w:t xml:space="preserve">Self-collection </w:t>
      </w:r>
      <w:r w:rsidR="00C01EC8">
        <w:t xml:space="preserve">is currently available to people who are aged 30 years or older, who </w:t>
      </w:r>
      <w:r w:rsidR="007568F0">
        <w:t>are</w:t>
      </w:r>
      <w:r w:rsidR="00C01EC8">
        <w:t xml:space="preserve"> overdue for screening by at least two years or who ha</w:t>
      </w:r>
      <w:r w:rsidR="007568F0">
        <w:t>ve</w:t>
      </w:r>
      <w:r w:rsidR="00C01EC8">
        <w:t xml:space="preserve"> never had a screening test</w:t>
      </w:r>
      <w:r w:rsidR="007568F0">
        <w:t xml:space="preserve">, and who decline a clinician-collected test using a speculum. </w:t>
      </w:r>
      <w:r w:rsidR="003319AE">
        <w:t xml:space="preserve">However, from 1 July 2022 it will become an option for everyone </w:t>
      </w:r>
      <w:r w:rsidR="00C905C9">
        <w:t>when they have a</w:t>
      </w:r>
      <w:r w:rsidR="003319AE">
        <w:t xml:space="preserve"> cervical screening test. </w:t>
      </w:r>
      <w:r w:rsidR="003C29D7">
        <w:t xml:space="preserve">Screening participants will be able to choose which test </w:t>
      </w:r>
      <w:r w:rsidR="00711D60">
        <w:t>option</w:t>
      </w:r>
      <w:r w:rsidR="003C29D7">
        <w:t xml:space="preserve"> is right for them</w:t>
      </w:r>
      <w:r w:rsidR="00F926E3">
        <w:t>.</w:t>
      </w:r>
    </w:p>
    <w:p w14:paraId="59EBFC5E" w14:textId="77777777" w:rsidR="009A255D" w:rsidRDefault="009A255D">
      <w:pPr>
        <w:rPr>
          <w:rFonts w:eastAsiaTheme="majorEastAsia" w:cstheme="majorBidi"/>
          <w:color w:val="2F5496" w:themeColor="accent1" w:themeShade="BF"/>
          <w:sz w:val="26"/>
          <w:szCs w:val="26"/>
        </w:rPr>
      </w:pPr>
      <w:r>
        <w:br w:type="page"/>
      </w:r>
    </w:p>
    <w:p w14:paraId="7830E15D" w14:textId="1C2BDDE3" w:rsidR="389864F7" w:rsidRDefault="389864F7" w:rsidP="002B5BE7">
      <w:pPr>
        <w:pStyle w:val="Heading2"/>
      </w:pPr>
      <w:bookmarkStart w:id="25" w:name="_Toc104478634"/>
      <w:r>
        <w:t xml:space="preserve">Screening: </w:t>
      </w:r>
      <w:r w:rsidR="00721443">
        <w:t>W</w:t>
      </w:r>
      <w:r>
        <w:t>hat have we learned</w:t>
      </w:r>
      <w:bookmarkEnd w:id="25"/>
    </w:p>
    <w:p w14:paraId="7FDDA53E" w14:textId="1A1F6401" w:rsidR="00D1163E" w:rsidRDefault="001E510A" w:rsidP="00D1163E">
      <w:pPr>
        <w:rPr>
          <w:rFonts w:eastAsia="Calibri"/>
          <w:lang w:val="en-AU"/>
        </w:rPr>
      </w:pPr>
      <w:r w:rsidRPr="001E510A">
        <w:t xml:space="preserve">Screening participation among women </w:t>
      </w:r>
      <w:r w:rsidR="00844DF2">
        <w:t xml:space="preserve">and people with a cervix </w:t>
      </w:r>
      <w:r w:rsidRPr="001E510A">
        <w:t>aged 25-69 years (selected as this age group has been consistently eligible for screening since 1991) has declined somewhat over time, from a peak of 64.9% in 1999, to 53.8% in 2019</w:t>
      </w:r>
      <w:r w:rsidR="00F47B3B">
        <w:t>.</w:t>
      </w:r>
      <w:r w:rsidR="002C6A44">
        <w:t xml:space="preserve"> </w:t>
      </w:r>
      <w:r w:rsidR="00BF385B">
        <w:t xml:space="preserve">The change from a two-year test interval to a five-year test interval means that the participation rate is difficult to </w:t>
      </w:r>
      <w:r w:rsidR="008B7DFC">
        <w:t>measure accurately until the Renewed NCSP has been in place for more than five years</w:t>
      </w:r>
      <w:r w:rsidR="004776F0">
        <w:rPr>
          <w:rFonts w:eastAsia="Calibri"/>
          <w:lang w:val="en-AU"/>
        </w:rPr>
        <w:t>.</w:t>
      </w:r>
      <w:r w:rsidR="00955121">
        <w:rPr>
          <w:rFonts w:eastAsia="Calibri"/>
          <w:lang w:val="en-AU"/>
        </w:rPr>
        <w:t xml:space="preserve"> </w:t>
      </w:r>
      <w:r w:rsidR="005F29F6">
        <w:rPr>
          <w:rFonts w:eastAsia="Calibri"/>
          <w:lang w:val="en-AU"/>
        </w:rPr>
        <w:t xml:space="preserve">Note that, screening intervals differ for some population groups, for example, </w:t>
      </w:r>
      <w:r w:rsidR="005F29F6" w:rsidRPr="005F29F6">
        <w:rPr>
          <w:rFonts w:eastAsia="Calibri"/>
          <w:lang w:val="en-AU"/>
        </w:rPr>
        <w:t xml:space="preserve">immune compromised people including </w:t>
      </w:r>
      <w:r w:rsidR="00C14C51">
        <w:rPr>
          <w:rFonts w:eastAsia="Calibri"/>
          <w:lang w:val="en-AU"/>
        </w:rPr>
        <w:t xml:space="preserve">those </w:t>
      </w:r>
      <w:r w:rsidR="005F29F6" w:rsidRPr="005F29F6">
        <w:rPr>
          <w:rFonts w:eastAsia="Calibri"/>
          <w:lang w:val="en-AU"/>
        </w:rPr>
        <w:t xml:space="preserve">living with HIV </w:t>
      </w:r>
      <w:r w:rsidR="00C14C51">
        <w:rPr>
          <w:rFonts w:eastAsia="Calibri"/>
          <w:lang w:val="en-AU"/>
        </w:rPr>
        <w:t>should be screening more frequently</w:t>
      </w:r>
      <w:r w:rsidR="00930658">
        <w:rPr>
          <w:rFonts w:eastAsia="Calibri"/>
          <w:lang w:val="en-AU"/>
        </w:rPr>
        <w:t>,</w:t>
      </w:r>
      <w:r w:rsidR="00C14C51">
        <w:rPr>
          <w:rFonts w:eastAsia="Calibri"/>
          <w:lang w:val="en-AU"/>
        </w:rPr>
        <w:t xml:space="preserve"> at </w:t>
      </w:r>
      <w:r w:rsidR="005F29F6" w:rsidRPr="005F29F6">
        <w:rPr>
          <w:rFonts w:eastAsia="Calibri"/>
          <w:lang w:val="en-AU"/>
        </w:rPr>
        <w:t>3</w:t>
      </w:r>
      <w:r w:rsidR="00930658">
        <w:rPr>
          <w:rFonts w:eastAsia="Calibri"/>
          <w:lang w:val="en-AU"/>
        </w:rPr>
        <w:t>-</w:t>
      </w:r>
      <w:r w:rsidR="005F29F6" w:rsidRPr="005F29F6">
        <w:rPr>
          <w:rFonts w:eastAsia="Calibri"/>
          <w:lang w:val="en-AU"/>
        </w:rPr>
        <w:t xml:space="preserve">yearly </w:t>
      </w:r>
      <w:r w:rsidR="00C14C51">
        <w:rPr>
          <w:rFonts w:eastAsia="Calibri"/>
          <w:lang w:val="en-AU"/>
        </w:rPr>
        <w:t>intervals</w:t>
      </w:r>
      <w:r w:rsidR="00930658">
        <w:rPr>
          <w:rFonts w:eastAsia="Calibri"/>
          <w:lang w:val="en-AU"/>
        </w:rPr>
        <w:t xml:space="preserve"> rather than 5-yearly</w:t>
      </w:r>
      <w:r w:rsidR="00C14C51">
        <w:rPr>
          <w:rFonts w:eastAsia="Calibri"/>
          <w:lang w:val="en-AU"/>
        </w:rPr>
        <w:t>.</w:t>
      </w:r>
    </w:p>
    <w:p w14:paraId="6E4B6AA9" w14:textId="6C1016A0" w:rsidR="004721A0" w:rsidRDefault="00FF3D34" w:rsidP="004721A0">
      <w:r>
        <w:rPr>
          <w:rFonts w:eastAsia="Calibri"/>
          <w:lang w:val="en-AU"/>
        </w:rPr>
        <w:t>We know that there are some population groups who are less likely to participate in cervical screening for a wide range of reason</w:t>
      </w:r>
      <w:r w:rsidR="004901D3">
        <w:rPr>
          <w:rFonts w:eastAsia="Calibri"/>
          <w:lang w:val="en-AU"/>
        </w:rPr>
        <w:t xml:space="preserve">s. </w:t>
      </w:r>
      <w:r w:rsidR="00632785">
        <w:rPr>
          <w:rFonts w:eastAsia="Calibri"/>
          <w:lang w:val="en-AU"/>
        </w:rPr>
        <w:t xml:space="preserve">Who you are, where you live, and your level of access to resources to meet your healthcare needs can all impact </w:t>
      </w:r>
      <w:r w:rsidR="004721A0">
        <w:rPr>
          <w:rFonts w:eastAsia="Calibri"/>
          <w:lang w:val="en-AU"/>
        </w:rPr>
        <w:t xml:space="preserve">on your ability and choice to participate in cervical </w:t>
      </w:r>
      <w:proofErr w:type="gramStart"/>
      <w:r w:rsidR="004721A0">
        <w:rPr>
          <w:rFonts w:eastAsia="Calibri"/>
          <w:lang w:val="en-AU"/>
        </w:rPr>
        <w:t>screening.</w:t>
      </w:r>
      <w:proofErr w:type="gramEnd"/>
      <w:r w:rsidR="004721A0" w:rsidRPr="004721A0">
        <w:t xml:space="preserve"> </w:t>
      </w:r>
      <w:r w:rsidR="004721A0">
        <w:t xml:space="preserve">Populations </w:t>
      </w:r>
      <w:r w:rsidR="002F2E26">
        <w:t xml:space="preserve">in Australia </w:t>
      </w:r>
      <w:r w:rsidR="004721A0">
        <w:t xml:space="preserve">that </w:t>
      </w:r>
      <w:r w:rsidR="002F2E26">
        <w:t xml:space="preserve">are more likely to be underscreened or </w:t>
      </w:r>
      <w:r w:rsidR="00564257">
        <w:t>never</w:t>
      </w:r>
      <w:r w:rsidR="002F2E26">
        <w:t>screened include:</w:t>
      </w:r>
    </w:p>
    <w:p w14:paraId="13996FE5" w14:textId="1BD3764F" w:rsidR="002F2E26" w:rsidRDefault="002F2E26" w:rsidP="0068123A">
      <w:pPr>
        <w:pStyle w:val="ListParagraph"/>
        <w:numPr>
          <w:ilvl w:val="0"/>
          <w:numId w:val="4"/>
        </w:numPr>
      </w:pPr>
      <w:r>
        <w:t xml:space="preserve">Aboriginal and Torres Strait Islander </w:t>
      </w:r>
      <w:r w:rsidR="00BD4094">
        <w:t>peoples</w:t>
      </w:r>
    </w:p>
    <w:p w14:paraId="4FEBA795" w14:textId="77777777" w:rsidR="00F477FD" w:rsidRPr="00D1163E" w:rsidRDefault="00F477FD" w:rsidP="0068123A">
      <w:pPr>
        <w:pStyle w:val="ListParagraph"/>
        <w:numPr>
          <w:ilvl w:val="0"/>
          <w:numId w:val="4"/>
        </w:numPr>
      </w:pPr>
      <w:r>
        <w:t xml:space="preserve">Some culturally and linguistically diverse communities </w:t>
      </w:r>
    </w:p>
    <w:p w14:paraId="0CADA891" w14:textId="77777777" w:rsidR="00F477FD" w:rsidRDefault="00F477FD" w:rsidP="0068123A">
      <w:pPr>
        <w:pStyle w:val="ListParagraph"/>
        <w:numPr>
          <w:ilvl w:val="0"/>
          <w:numId w:val="4"/>
        </w:numPr>
      </w:pPr>
      <w:r>
        <w:t>People with disability</w:t>
      </w:r>
    </w:p>
    <w:p w14:paraId="7D2879BF" w14:textId="77777777" w:rsidR="00F477FD" w:rsidRDefault="00F477FD" w:rsidP="0068123A">
      <w:pPr>
        <w:pStyle w:val="ListParagraph"/>
        <w:numPr>
          <w:ilvl w:val="0"/>
          <w:numId w:val="4"/>
        </w:numPr>
      </w:pPr>
      <w:r>
        <w:t>LGBTIQ+ communities</w:t>
      </w:r>
    </w:p>
    <w:p w14:paraId="1A6E62B5" w14:textId="564E2036" w:rsidR="00BD4094" w:rsidRDefault="00BD4094" w:rsidP="0068123A">
      <w:pPr>
        <w:pStyle w:val="ListParagraph"/>
        <w:numPr>
          <w:ilvl w:val="0"/>
          <w:numId w:val="4"/>
        </w:numPr>
      </w:pPr>
      <w:r>
        <w:t>People living in rural and remote areas</w:t>
      </w:r>
    </w:p>
    <w:p w14:paraId="29D2073B" w14:textId="152B127C" w:rsidR="00941067" w:rsidRDefault="00BD4094" w:rsidP="0068123A">
      <w:pPr>
        <w:pStyle w:val="ListParagraph"/>
        <w:numPr>
          <w:ilvl w:val="0"/>
          <w:numId w:val="4"/>
        </w:numPr>
      </w:pPr>
      <w:r>
        <w:t xml:space="preserve">People living in areas </w:t>
      </w:r>
      <w:r w:rsidR="00941067">
        <w:t>that are socio-economically disadvantaged</w:t>
      </w:r>
    </w:p>
    <w:p w14:paraId="3070E0E9" w14:textId="27984593" w:rsidR="00F477FD" w:rsidRDefault="00F477FD" w:rsidP="0068123A">
      <w:pPr>
        <w:pStyle w:val="ListParagraph"/>
        <w:numPr>
          <w:ilvl w:val="0"/>
          <w:numId w:val="4"/>
        </w:numPr>
      </w:pPr>
      <w:r>
        <w:t xml:space="preserve">People who have experienced sexual </w:t>
      </w:r>
      <w:r w:rsidR="00B42DD9">
        <w:t>violence</w:t>
      </w:r>
    </w:p>
    <w:p w14:paraId="17B1ECD9" w14:textId="579470D8" w:rsidR="00AA09FF" w:rsidRDefault="00AA09FF" w:rsidP="0068123A">
      <w:pPr>
        <w:pStyle w:val="ListParagraph"/>
        <w:numPr>
          <w:ilvl w:val="0"/>
          <w:numId w:val="4"/>
        </w:numPr>
      </w:pPr>
      <w:r>
        <w:t>People with severe mental ill-health</w:t>
      </w:r>
    </w:p>
    <w:p w14:paraId="1597566E" w14:textId="2585A59E" w:rsidR="009F0D4C" w:rsidRDefault="009F0D4C" w:rsidP="0068123A">
      <w:pPr>
        <w:pStyle w:val="ListParagraph"/>
        <w:numPr>
          <w:ilvl w:val="0"/>
          <w:numId w:val="4"/>
        </w:numPr>
      </w:pPr>
      <w:r>
        <w:t>People experiencing homelessness</w:t>
      </w:r>
    </w:p>
    <w:p w14:paraId="132F577F" w14:textId="2CEA87B3" w:rsidR="009F0D4C" w:rsidRDefault="009F0D4C" w:rsidP="0068123A">
      <w:pPr>
        <w:pStyle w:val="ListParagraph"/>
        <w:numPr>
          <w:ilvl w:val="0"/>
          <w:numId w:val="4"/>
        </w:numPr>
      </w:pPr>
      <w:r>
        <w:t>People living in prisons</w:t>
      </w:r>
    </w:p>
    <w:p w14:paraId="3C64AC8E" w14:textId="580F2F42" w:rsidR="009955B8" w:rsidRDefault="009955B8" w:rsidP="0068123A">
      <w:pPr>
        <w:pStyle w:val="ListParagraph"/>
        <w:numPr>
          <w:ilvl w:val="0"/>
          <w:numId w:val="4"/>
        </w:numPr>
      </w:pPr>
      <w:r>
        <w:t xml:space="preserve">People experiencing </w:t>
      </w:r>
      <w:r w:rsidR="002E781E">
        <w:t xml:space="preserve">drug </w:t>
      </w:r>
      <w:r w:rsidR="0079792C">
        <w:t>and/</w:t>
      </w:r>
      <w:r w:rsidR="002E781E">
        <w:t xml:space="preserve">or alcohol </w:t>
      </w:r>
      <w:r w:rsidR="00CF60DB">
        <w:t>dependence</w:t>
      </w:r>
    </w:p>
    <w:p w14:paraId="11E5E9F8" w14:textId="35F4E7C9" w:rsidR="00C829DB" w:rsidRDefault="00C829DB" w:rsidP="0068123A">
      <w:pPr>
        <w:pStyle w:val="ListParagraph"/>
        <w:numPr>
          <w:ilvl w:val="0"/>
          <w:numId w:val="4"/>
        </w:numPr>
      </w:pPr>
      <w:r>
        <w:t xml:space="preserve">People </w:t>
      </w:r>
      <w:r w:rsidR="009459A8">
        <w:t xml:space="preserve">living </w:t>
      </w:r>
      <w:r w:rsidR="007407DA">
        <w:t>with</w:t>
      </w:r>
      <w:r>
        <w:t xml:space="preserve"> o</w:t>
      </w:r>
      <w:r w:rsidRPr="00C829DB">
        <w:t>bes</w:t>
      </w:r>
      <w:r w:rsidR="007407DA">
        <w:t>ity</w:t>
      </w:r>
      <w:r w:rsidRPr="00C829DB">
        <w:t xml:space="preserve"> </w:t>
      </w:r>
    </w:p>
    <w:p w14:paraId="5994DD67" w14:textId="7D1898C6" w:rsidR="00F83765" w:rsidRDefault="00F83765" w:rsidP="0068123A">
      <w:pPr>
        <w:pStyle w:val="ListParagraph"/>
        <w:numPr>
          <w:ilvl w:val="0"/>
          <w:numId w:val="4"/>
        </w:numPr>
      </w:pPr>
      <w:r>
        <w:t>Younger women and people with a cervix aged 25-34</w:t>
      </w:r>
    </w:p>
    <w:p w14:paraId="33A9EE53" w14:textId="396D214E" w:rsidR="00F83765" w:rsidRDefault="00F83765" w:rsidP="0068123A">
      <w:pPr>
        <w:pStyle w:val="ListParagraph"/>
        <w:numPr>
          <w:ilvl w:val="0"/>
          <w:numId w:val="4"/>
        </w:numPr>
      </w:pPr>
      <w:r>
        <w:t>Older women and people with a cervix</w:t>
      </w:r>
      <w:r w:rsidR="00285903">
        <w:t xml:space="preserve"> aged</w:t>
      </w:r>
      <w:r w:rsidR="000A1753">
        <w:t xml:space="preserve"> 65 to 74</w:t>
      </w:r>
    </w:p>
    <w:p w14:paraId="7380F277" w14:textId="6BAF37D9" w:rsidR="00A723DE" w:rsidRPr="00BD0565" w:rsidRDefault="00A723DE" w:rsidP="00A723DE">
      <w:pPr>
        <w:rPr>
          <w:rFonts w:eastAsia="Calibri"/>
          <w:lang w:val="en-AU"/>
        </w:rPr>
      </w:pPr>
      <w:r>
        <w:rPr>
          <w:rFonts w:eastAsia="Calibri"/>
          <w:lang w:val="en-AU"/>
        </w:rPr>
        <w:t xml:space="preserve">Program data also shows that </w:t>
      </w:r>
      <w:r w:rsidR="00681B2C">
        <w:rPr>
          <w:rFonts w:eastAsia="Calibri"/>
          <w:lang w:val="en-AU"/>
        </w:rPr>
        <w:t xml:space="preserve">certain population groups experience </w:t>
      </w:r>
      <w:r w:rsidR="00001E8E">
        <w:rPr>
          <w:rFonts w:eastAsia="Calibri"/>
          <w:lang w:val="en-AU"/>
        </w:rPr>
        <w:t>barriers</w:t>
      </w:r>
      <w:r w:rsidR="00C048D5">
        <w:rPr>
          <w:rFonts w:eastAsia="Calibri"/>
          <w:lang w:val="en-AU"/>
        </w:rPr>
        <w:t xml:space="preserve"> to</w:t>
      </w:r>
      <w:r w:rsidR="00681B2C">
        <w:rPr>
          <w:rFonts w:eastAsia="Calibri"/>
          <w:lang w:val="en-AU"/>
        </w:rPr>
        <w:t xml:space="preserve"> </w:t>
      </w:r>
      <w:r w:rsidR="00C048D5">
        <w:rPr>
          <w:rFonts w:eastAsia="Calibri"/>
          <w:lang w:val="en-AU"/>
        </w:rPr>
        <w:t xml:space="preserve">attending </w:t>
      </w:r>
      <w:r w:rsidR="00001E8E">
        <w:rPr>
          <w:rFonts w:eastAsia="Calibri"/>
          <w:lang w:val="en-AU"/>
        </w:rPr>
        <w:t xml:space="preserve">follow up tests and </w:t>
      </w:r>
      <w:r w:rsidR="00681B2C">
        <w:rPr>
          <w:rFonts w:eastAsia="Calibri"/>
          <w:lang w:val="en-AU"/>
        </w:rPr>
        <w:t>colposcop</w:t>
      </w:r>
      <w:r w:rsidR="00EB5433">
        <w:rPr>
          <w:rFonts w:eastAsia="Calibri"/>
          <w:lang w:val="en-AU"/>
        </w:rPr>
        <w:t>ies</w:t>
      </w:r>
      <w:r w:rsidR="0091746D">
        <w:rPr>
          <w:rFonts w:eastAsia="Calibri"/>
          <w:lang w:val="en-AU"/>
        </w:rPr>
        <w:t xml:space="preserve">. </w:t>
      </w:r>
      <w:r w:rsidRPr="00BD0565">
        <w:rPr>
          <w:rFonts w:eastAsia="Calibri"/>
          <w:lang w:val="en-AU"/>
        </w:rPr>
        <w:t xml:space="preserve">Among women </w:t>
      </w:r>
      <w:r w:rsidR="00C93390">
        <w:rPr>
          <w:rFonts w:eastAsia="Calibri"/>
          <w:lang w:val="en-AU"/>
        </w:rPr>
        <w:t xml:space="preserve">and people with a cervix </w:t>
      </w:r>
      <w:r>
        <w:rPr>
          <w:rFonts w:eastAsia="Calibri"/>
          <w:lang w:val="en-AU"/>
        </w:rPr>
        <w:t xml:space="preserve">with an </w:t>
      </w:r>
      <w:r w:rsidRPr="00BD0565">
        <w:rPr>
          <w:rFonts w:eastAsia="Calibri"/>
          <w:lang w:val="en-AU"/>
        </w:rPr>
        <w:t>initial screening test in 2018 and 2019</w:t>
      </w:r>
      <w:r>
        <w:rPr>
          <w:rFonts w:eastAsia="Calibri"/>
          <w:lang w:val="en-AU"/>
        </w:rPr>
        <w:t xml:space="preserve"> </w:t>
      </w:r>
      <w:r w:rsidR="00C048D5">
        <w:rPr>
          <w:rFonts w:eastAsia="Calibri"/>
          <w:lang w:val="en-AU"/>
        </w:rPr>
        <w:t>who</w:t>
      </w:r>
      <w:r>
        <w:rPr>
          <w:rFonts w:eastAsia="Calibri"/>
          <w:lang w:val="en-AU"/>
        </w:rPr>
        <w:t xml:space="preserve"> needed further follow up,</w:t>
      </w:r>
      <w:r w:rsidRPr="00BD0565">
        <w:rPr>
          <w:rFonts w:eastAsia="Calibri"/>
          <w:lang w:val="en-AU"/>
        </w:rPr>
        <w:t xml:space="preserve"> the proportion who </w:t>
      </w:r>
      <w:r>
        <w:rPr>
          <w:rFonts w:eastAsia="Calibri"/>
          <w:lang w:val="en-AU"/>
        </w:rPr>
        <w:t>completed</w:t>
      </w:r>
      <w:r w:rsidRPr="00BD0565">
        <w:rPr>
          <w:rFonts w:eastAsia="Calibri"/>
          <w:lang w:val="en-AU"/>
        </w:rPr>
        <w:t xml:space="preserve"> their </w:t>
      </w:r>
      <w:r>
        <w:rPr>
          <w:rFonts w:eastAsia="Calibri"/>
          <w:lang w:val="en-AU"/>
        </w:rPr>
        <w:t xml:space="preserve">follow up test was lower </w:t>
      </w:r>
      <w:r w:rsidR="002C4AC7">
        <w:rPr>
          <w:rFonts w:eastAsia="Calibri"/>
          <w:lang w:val="en-AU"/>
        </w:rPr>
        <w:t>amongst</w:t>
      </w:r>
      <w:r w:rsidRPr="00BD0565">
        <w:rPr>
          <w:rFonts w:eastAsia="Calibri"/>
          <w:lang w:val="en-AU"/>
        </w:rPr>
        <w:t xml:space="preserve">: </w:t>
      </w:r>
    </w:p>
    <w:p w14:paraId="34E2B0BF" w14:textId="575A389E" w:rsidR="00A723DE" w:rsidRPr="00EB494D" w:rsidRDefault="00FB6CBA" w:rsidP="0068123A">
      <w:pPr>
        <w:pStyle w:val="ListParagraph"/>
        <w:numPr>
          <w:ilvl w:val="0"/>
          <w:numId w:val="4"/>
        </w:numPr>
      </w:pPr>
      <w:r w:rsidRPr="366BCFE4">
        <w:rPr>
          <w:rFonts w:eastAsiaTheme="minorEastAsia"/>
          <w:color w:val="000000" w:themeColor="text1"/>
          <w:lang w:val="en-AU"/>
        </w:rPr>
        <w:t>Aboriginal and Torres Strait Islander</w:t>
      </w:r>
      <w:r w:rsidR="00A723DE">
        <w:t xml:space="preserve"> </w:t>
      </w:r>
      <w:r w:rsidR="002C4AC7">
        <w:t>people</w:t>
      </w:r>
    </w:p>
    <w:p w14:paraId="77A3706A" w14:textId="096768F8" w:rsidR="00A723DE" w:rsidRPr="00EB494D" w:rsidRDefault="002C4AC7" w:rsidP="0068123A">
      <w:pPr>
        <w:pStyle w:val="ListParagraph"/>
        <w:numPr>
          <w:ilvl w:val="0"/>
          <w:numId w:val="4"/>
        </w:numPr>
      </w:pPr>
      <w:r>
        <w:t>People l</w:t>
      </w:r>
      <w:r w:rsidR="00A723DE" w:rsidRPr="00EB494D">
        <w:t>iving in more remote areas</w:t>
      </w:r>
    </w:p>
    <w:p w14:paraId="541C9B53" w14:textId="49BC86BE" w:rsidR="00A723DE" w:rsidRPr="00EB494D" w:rsidRDefault="002C4AC7" w:rsidP="0068123A">
      <w:pPr>
        <w:pStyle w:val="ListParagraph"/>
        <w:numPr>
          <w:ilvl w:val="0"/>
          <w:numId w:val="4"/>
        </w:numPr>
      </w:pPr>
      <w:r>
        <w:t xml:space="preserve">People who are </w:t>
      </w:r>
      <w:r w:rsidR="00A723DE" w:rsidRPr="00EB494D">
        <w:t xml:space="preserve">socioeconomically disadvantaged </w:t>
      </w:r>
    </w:p>
    <w:p w14:paraId="316962AE" w14:textId="5B6DFDD3" w:rsidR="00A723DE" w:rsidRDefault="009F6123" w:rsidP="00D1163E">
      <w:pPr>
        <w:rPr>
          <w:rFonts w:eastAsia="Calibri"/>
          <w:lang w:val="en-AU"/>
        </w:rPr>
      </w:pPr>
      <w:r w:rsidRPr="00B512B8">
        <w:rPr>
          <w:rFonts w:eastAsia="Arial" w:cs="Arial"/>
          <w:noProof/>
        </w:rPr>
        <mc:AlternateContent>
          <mc:Choice Requires="wps">
            <w:drawing>
              <wp:anchor distT="45720" distB="45720" distL="114300" distR="114300" simplePos="0" relativeHeight="251658247" behindDoc="0" locked="0" layoutInCell="1" allowOverlap="1" wp14:anchorId="45DC3EBF" wp14:editId="6BABB5E5">
                <wp:simplePos x="0" y="0"/>
                <wp:positionH relativeFrom="margin">
                  <wp:align>left</wp:align>
                </wp:positionH>
                <wp:positionV relativeFrom="paragraph">
                  <wp:posOffset>562610</wp:posOffset>
                </wp:positionV>
                <wp:extent cx="2800350" cy="619125"/>
                <wp:effectExtent l="0" t="0" r="0" b="952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19125"/>
                        </a:xfrm>
                        <a:prstGeom prst="snip1Rect">
                          <a:avLst/>
                        </a:prstGeom>
                        <a:solidFill>
                          <a:srgbClr val="5FC8C2"/>
                        </a:solidFill>
                        <a:ln w="9525">
                          <a:noFill/>
                          <a:miter lim="800000"/>
                          <a:headEnd/>
                          <a:tailEnd/>
                        </a:ln>
                      </wps:spPr>
                      <wps:txbx>
                        <w:txbxContent>
                          <w:p w14:paraId="1797952A" w14:textId="6243DD1B" w:rsidR="00A30EFB" w:rsidRPr="0063527F" w:rsidRDefault="00A30EFB" w:rsidP="00A30EFB">
                            <w:pPr>
                              <w:rPr>
                                <w:rFonts w:eastAsia="Arial" w:cs="Arial"/>
                                <w:color w:val="FFFFFF" w:themeColor="background1"/>
                                <w:sz w:val="20"/>
                                <w:szCs w:val="21"/>
                              </w:rPr>
                            </w:pPr>
                            <w:r w:rsidRPr="0063527F">
                              <w:rPr>
                                <w:rFonts w:eastAsia="Arial" w:cs="Arial"/>
                                <w:color w:val="FFFFFF" w:themeColor="background1"/>
                                <w:sz w:val="20"/>
                                <w:szCs w:val="21"/>
                              </w:rPr>
                              <w:t>More information about equity in cervical screening participation can be found on page 54 in the Technical Paper.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3EBF" id="_x0000_s1034" style="position:absolute;margin-left:0;margin-top:44.3pt;width:220.5pt;height:48.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280035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" adj="-11796480,,5400" path="m,l2697160,r103190,103190l2800350,619125,,619125,,xe" fillcolor="#5fc8c2" stroked="f">
                <v:stroke joinstyle="miter"/>
                <v:formulas/>
                <v:path arrowok="t" o:connecttype="custom" o:connectlocs="0,0;2697160,0;2800350,103190;2800350,619125;0,619125;0,0" o:connectangles="0,0,0,0,0,0" textboxrect="0,0,2800350,619125"/>
                <v:textbox>
                  <w:txbxContent>
                    <w:p w14:paraId="1797952A" w14:textId="6243DD1B" w:rsidR="00A30EFB" w:rsidRPr="0063527F" w:rsidRDefault="00A30EFB" w:rsidP="00A30EFB">
                      <w:pPr>
                        <w:rPr>
                          <w:rFonts w:eastAsia="Arial" w:cs="Arial"/>
                          <w:color w:val="FFFFFF" w:themeColor="background1"/>
                          <w:sz w:val="20"/>
                          <w:szCs w:val="21"/>
                        </w:rPr>
                      </w:pPr>
                      <w:r w:rsidRPr="0063527F">
                        <w:rPr>
                          <w:rFonts w:eastAsia="Arial" w:cs="Arial"/>
                          <w:color w:val="FFFFFF" w:themeColor="background1"/>
                          <w:sz w:val="20"/>
                          <w:szCs w:val="21"/>
                        </w:rPr>
                        <w:t>More information about equity in cervical screening participation can be found on page 54 in the Technical Paper.</w:t>
                      </w:r>
                    </w:p>
                  </w:txbxContent>
                </v:textbox>
                <w10:wrap type="square" anchorx="margin"/>
              </v:shape>
            </w:pict>
          </mc:Fallback>
        </mc:AlternateContent>
      </w:r>
      <w:r w:rsidRPr="00B512B8">
        <w:rPr>
          <w:rFonts w:eastAsia="Arial" w:cs="Arial"/>
          <w:noProof/>
        </w:rPr>
        <mc:AlternateContent>
          <mc:Choice Requires="wps">
            <w:drawing>
              <wp:anchor distT="45720" distB="45720" distL="114300" distR="114300" simplePos="0" relativeHeight="251658248" behindDoc="1" locked="0" layoutInCell="1" allowOverlap="1" wp14:anchorId="1A8806CA" wp14:editId="2621B835">
                <wp:simplePos x="0" y="0"/>
                <wp:positionH relativeFrom="margin">
                  <wp:posOffset>2962275</wp:posOffset>
                </wp:positionH>
                <wp:positionV relativeFrom="paragraph">
                  <wp:posOffset>572135</wp:posOffset>
                </wp:positionV>
                <wp:extent cx="2867025" cy="619125"/>
                <wp:effectExtent l="0" t="0" r="9525" b="9525"/>
                <wp:wrapTight wrapText="bothSides">
                  <wp:wrapPolygon edited="0">
                    <wp:start x="0" y="0"/>
                    <wp:lineTo x="0" y="21268"/>
                    <wp:lineTo x="21528" y="21268"/>
                    <wp:lineTo x="21528" y="1994"/>
                    <wp:lineTo x="21241"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619125"/>
                        </a:xfrm>
                        <a:prstGeom prst="snip1Rect">
                          <a:avLst/>
                        </a:prstGeom>
                        <a:solidFill>
                          <a:srgbClr val="0070C0"/>
                        </a:solidFill>
                        <a:ln w="9525">
                          <a:noFill/>
                          <a:miter lim="800000"/>
                          <a:headEnd/>
                          <a:tailEnd/>
                        </a:ln>
                      </wps:spPr>
                      <wps:txbx>
                        <w:txbxContent>
                          <w:p w14:paraId="08A45276" w14:textId="6DC5B726" w:rsidR="00A30EFB" w:rsidRPr="0063527F" w:rsidRDefault="00A30EFB" w:rsidP="00A30EFB">
                            <w:pPr>
                              <w:rPr>
                                <w:rFonts w:eastAsia="Arial" w:cs="Arial"/>
                                <w:color w:val="FFFFFF" w:themeColor="background1"/>
                                <w:sz w:val="20"/>
                                <w:szCs w:val="21"/>
                              </w:rPr>
                            </w:pPr>
                            <w:r w:rsidRPr="0063527F">
                              <w:rPr>
                                <w:rFonts w:eastAsia="Arial" w:cs="Arial"/>
                                <w:color w:val="FFFFFF" w:themeColor="background1"/>
                                <w:sz w:val="20"/>
                                <w:szCs w:val="21"/>
                                <w:lang w:val="en-AU"/>
                              </w:rPr>
                              <w:t xml:space="preserve">A definition of equity in relation to this project is also provided in the </w:t>
                            </w:r>
                            <w:hyperlink w:anchor="_Equity_and_a" w:history="1">
                              <w:r w:rsidRPr="0063527F">
                                <w:rPr>
                                  <w:rStyle w:val="Hyperlink"/>
                                  <w:rFonts w:eastAsia="Arial" w:cs="Arial"/>
                                  <w:color w:val="FFFFFF" w:themeColor="background1"/>
                                  <w:sz w:val="20"/>
                                  <w:szCs w:val="21"/>
                                  <w:lang w:val="en-AU"/>
                                </w:rPr>
                                <w:t>Background section of this paper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806CA" id="_x0000_s1035" style="position:absolute;margin-left:233.25pt;margin-top:45.05pt;width:225.75pt;height:48.75pt;z-index:-251658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2867025,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" adj="-11796480,,5400" path="m,l2763835,r103190,103190l2867025,619125,,619125,,xe" fillcolor="#0070c0" stroked="f">
                <v:stroke joinstyle="miter"/>
                <v:formulas/>
                <v:path arrowok="t" o:connecttype="custom" o:connectlocs="0,0;2763835,0;2867025,103190;2867025,619125;0,619125;0,0" o:connectangles="0,0,0,0,0,0" textboxrect="0,0,2867025,619125"/>
                <v:textbox>
                  <w:txbxContent>
                    <w:p w14:paraId="08A45276" w14:textId="6DC5B726" w:rsidR="00A30EFB" w:rsidRPr="0063527F" w:rsidRDefault="00A30EFB" w:rsidP="00A30EFB">
                      <w:pPr>
                        <w:rPr>
                          <w:rFonts w:eastAsia="Arial" w:cs="Arial"/>
                          <w:color w:val="FFFFFF" w:themeColor="background1"/>
                          <w:sz w:val="20"/>
                          <w:szCs w:val="21"/>
                        </w:rPr>
                      </w:pPr>
                      <w:r w:rsidRPr="0063527F">
                        <w:rPr>
                          <w:rFonts w:eastAsia="Arial" w:cs="Arial"/>
                          <w:color w:val="FFFFFF" w:themeColor="background1"/>
                          <w:sz w:val="20"/>
                          <w:szCs w:val="21"/>
                          <w:lang w:val="en-AU"/>
                        </w:rPr>
                        <w:t xml:space="preserve">A definition of equity in relation to this project is also provided in the </w:t>
                      </w:r>
                      <w:hyperlink w:anchor="_Equity_and_a" w:history="1">
                        <w:r w:rsidRPr="0063527F">
                          <w:rPr>
                            <w:rStyle w:val="Hyperlink"/>
                            <w:rFonts w:eastAsia="Arial" w:cs="Arial"/>
                            <w:color w:val="FFFFFF" w:themeColor="background1"/>
                            <w:sz w:val="20"/>
                            <w:szCs w:val="21"/>
                            <w:lang w:val="en-AU"/>
                          </w:rPr>
                          <w:t>Background section of this paper</w:t>
                        </w:r>
                      </w:hyperlink>
                    </w:p>
                  </w:txbxContent>
                </v:textbox>
                <w10:wrap type="tight" anchorx="margin"/>
              </v:shape>
            </w:pict>
          </mc:Fallback>
        </mc:AlternateContent>
      </w:r>
      <w:r w:rsidR="001202CC" w:rsidRPr="366BCFE4">
        <w:rPr>
          <w:rFonts w:eastAsia="Calibri"/>
          <w:lang w:val="en-AU"/>
        </w:rPr>
        <w:t xml:space="preserve">A similar pattern </w:t>
      </w:r>
      <w:r w:rsidR="00C64C7F" w:rsidRPr="366BCFE4">
        <w:rPr>
          <w:rFonts w:eastAsia="Calibri"/>
          <w:lang w:val="en-AU"/>
        </w:rPr>
        <w:t>is found when looking at program data for colposcopy</w:t>
      </w:r>
      <w:r w:rsidR="00ED21D1" w:rsidRPr="366BCFE4">
        <w:rPr>
          <w:rFonts w:eastAsia="Calibri"/>
          <w:lang w:val="en-AU"/>
        </w:rPr>
        <w:t xml:space="preserve">; the same groups of women and people with a cervix are less likely to have a colposcopy within the recommended </w:t>
      </w:r>
      <w:proofErr w:type="gramStart"/>
      <w:r w:rsidR="00ED21D1" w:rsidRPr="366BCFE4">
        <w:rPr>
          <w:rFonts w:eastAsia="Calibri"/>
          <w:lang w:val="en-AU"/>
        </w:rPr>
        <w:t>time period</w:t>
      </w:r>
      <w:proofErr w:type="gramEnd"/>
      <w:r w:rsidR="001C4C92" w:rsidRPr="366BCFE4">
        <w:rPr>
          <w:rFonts w:eastAsia="Calibri"/>
          <w:lang w:val="en-AU"/>
        </w:rPr>
        <w:t>.</w:t>
      </w:r>
    </w:p>
    <w:p w14:paraId="3A6F8558" w14:textId="22B3E491" w:rsidR="00564227" w:rsidRDefault="008D1194" w:rsidP="00073846">
      <w:pPr>
        <w:pStyle w:val="NoSpacing"/>
        <w:rPr>
          <w:rFonts w:eastAsia="Calibri"/>
          <w:lang w:val="en-AU"/>
        </w:rPr>
      </w:pPr>
      <w:r>
        <w:rPr>
          <w:rFonts w:eastAsia="Calibri"/>
          <w:lang w:val="en-AU"/>
        </w:rPr>
        <w:t xml:space="preserve">Research studies have helped us understand more about the reasons some populations </w:t>
      </w:r>
      <w:r w:rsidR="00770238">
        <w:rPr>
          <w:rFonts w:eastAsia="Calibri"/>
          <w:lang w:val="en-AU"/>
        </w:rPr>
        <w:t xml:space="preserve">face challenges in participating in </w:t>
      </w:r>
      <w:r w:rsidR="000A2AC2">
        <w:rPr>
          <w:rFonts w:eastAsia="Calibri"/>
          <w:lang w:val="en-AU"/>
        </w:rPr>
        <w:t xml:space="preserve">cervical </w:t>
      </w:r>
      <w:r w:rsidR="00770238">
        <w:rPr>
          <w:rFonts w:eastAsia="Calibri"/>
          <w:lang w:val="en-AU"/>
        </w:rPr>
        <w:t xml:space="preserve">screening, </w:t>
      </w:r>
      <w:r w:rsidR="000B6F4F">
        <w:rPr>
          <w:rFonts w:eastAsia="Calibri"/>
          <w:lang w:val="en-AU"/>
        </w:rPr>
        <w:t>what are the str</w:t>
      </w:r>
      <w:r w:rsidR="007D271C">
        <w:rPr>
          <w:rFonts w:eastAsia="Calibri"/>
          <w:lang w:val="en-AU"/>
        </w:rPr>
        <w:t>e</w:t>
      </w:r>
      <w:r w:rsidR="000B6F4F">
        <w:rPr>
          <w:rFonts w:eastAsia="Calibri"/>
          <w:lang w:val="en-AU"/>
        </w:rPr>
        <w:t xml:space="preserve">ngths in those communities that can help overcome these challenges, and </w:t>
      </w:r>
      <w:r w:rsidR="00770238">
        <w:rPr>
          <w:rFonts w:eastAsia="Calibri"/>
          <w:lang w:val="en-AU"/>
        </w:rPr>
        <w:t xml:space="preserve">effective strategies that </w:t>
      </w:r>
      <w:r w:rsidR="007D271C">
        <w:rPr>
          <w:rFonts w:eastAsia="Calibri"/>
          <w:lang w:val="en-AU"/>
        </w:rPr>
        <w:t xml:space="preserve">communities, </w:t>
      </w:r>
      <w:r w:rsidR="000B6F4F">
        <w:rPr>
          <w:rFonts w:eastAsia="Calibri"/>
          <w:lang w:val="en-AU"/>
        </w:rPr>
        <w:t xml:space="preserve">healthcare </w:t>
      </w:r>
      <w:r w:rsidR="007D271C">
        <w:rPr>
          <w:rFonts w:eastAsia="Calibri"/>
          <w:lang w:val="en-AU"/>
        </w:rPr>
        <w:t xml:space="preserve">services and programs </w:t>
      </w:r>
      <w:r w:rsidR="00770238">
        <w:rPr>
          <w:rFonts w:eastAsia="Calibri"/>
          <w:lang w:val="en-AU"/>
        </w:rPr>
        <w:t>can</w:t>
      </w:r>
      <w:r w:rsidR="000A2AC2">
        <w:rPr>
          <w:rFonts w:eastAsia="Calibri"/>
          <w:lang w:val="en-AU"/>
        </w:rPr>
        <w:t xml:space="preserve"> </w:t>
      </w:r>
      <w:r w:rsidR="007D271C">
        <w:rPr>
          <w:rFonts w:eastAsia="Calibri"/>
          <w:lang w:val="en-AU"/>
        </w:rPr>
        <w:t xml:space="preserve">use to </w:t>
      </w:r>
      <w:r w:rsidR="000A2AC2">
        <w:rPr>
          <w:rFonts w:eastAsia="Calibri"/>
          <w:lang w:val="en-AU"/>
        </w:rPr>
        <w:t>enable people to access and participate in the program.</w:t>
      </w:r>
    </w:p>
    <w:p w14:paraId="53DBDF7F" w14:textId="3444E247" w:rsidR="00A723DE" w:rsidRDefault="000570C8" w:rsidP="00D1163E">
      <w:pPr>
        <w:rPr>
          <w:rFonts w:eastAsia="Calibri"/>
          <w:lang w:val="en-AU"/>
        </w:rPr>
      </w:pPr>
      <w:r>
        <w:rPr>
          <w:rFonts w:eastAsia="Calibri"/>
          <w:lang w:val="en-AU"/>
        </w:rPr>
        <w:t>A</w:t>
      </w:r>
      <w:r w:rsidR="007C225E">
        <w:rPr>
          <w:rFonts w:eastAsia="Calibri"/>
          <w:lang w:val="en-AU"/>
        </w:rPr>
        <w:t xml:space="preserve">ccessing screening </w:t>
      </w:r>
      <w:r>
        <w:rPr>
          <w:rFonts w:eastAsia="Calibri"/>
          <w:lang w:val="en-AU"/>
        </w:rPr>
        <w:t xml:space="preserve">can be made </w:t>
      </w:r>
      <w:r w:rsidR="00763AFE">
        <w:rPr>
          <w:rFonts w:eastAsia="Calibri"/>
          <w:lang w:val="en-AU"/>
        </w:rPr>
        <w:t>more difficult</w:t>
      </w:r>
      <w:r>
        <w:rPr>
          <w:rFonts w:eastAsia="Calibri"/>
          <w:lang w:val="en-AU"/>
        </w:rPr>
        <w:t xml:space="preserve"> by barriers such as</w:t>
      </w:r>
      <w:r w:rsidR="000A2AC2">
        <w:rPr>
          <w:rFonts w:eastAsia="Calibri"/>
          <w:lang w:val="en-AU"/>
        </w:rPr>
        <w:t xml:space="preserve"> </w:t>
      </w:r>
      <w:r w:rsidR="007E3622">
        <w:rPr>
          <w:rFonts w:eastAsia="Calibri"/>
          <w:lang w:val="en-AU"/>
        </w:rPr>
        <w:t xml:space="preserve">cost, lack of access to transport, </w:t>
      </w:r>
      <w:r w:rsidR="00896050">
        <w:rPr>
          <w:rFonts w:eastAsia="Calibri"/>
          <w:lang w:val="en-AU"/>
        </w:rPr>
        <w:t xml:space="preserve">distance to services, clinic opening hours, </w:t>
      </w:r>
      <w:r w:rsidR="00405E9C">
        <w:rPr>
          <w:rFonts w:eastAsia="Calibri"/>
          <w:lang w:val="en-AU"/>
        </w:rPr>
        <w:t xml:space="preserve">not receiving adequate reminders </w:t>
      </w:r>
      <w:r w:rsidR="006B24FF">
        <w:rPr>
          <w:rFonts w:eastAsia="Calibri"/>
          <w:lang w:val="en-AU"/>
        </w:rPr>
        <w:t>to have a screening test, or systemic racism in some healthcare settings.</w:t>
      </w:r>
      <w:r w:rsidR="00AB25A5">
        <w:rPr>
          <w:rFonts w:eastAsia="Calibri"/>
          <w:lang w:val="en-AU"/>
        </w:rPr>
        <w:t xml:space="preserve"> T</w:t>
      </w:r>
      <w:r w:rsidR="00396A71">
        <w:rPr>
          <w:rFonts w:eastAsia="Calibri"/>
          <w:lang w:val="en-AU"/>
        </w:rPr>
        <w:t xml:space="preserve">he </w:t>
      </w:r>
      <w:r w:rsidR="00E13D27">
        <w:rPr>
          <w:rFonts w:eastAsia="Calibri"/>
          <w:lang w:val="en-AU"/>
        </w:rPr>
        <w:t>experience</w:t>
      </w:r>
      <w:r w:rsidR="009C0082">
        <w:rPr>
          <w:rFonts w:eastAsia="Calibri"/>
          <w:lang w:val="en-AU"/>
        </w:rPr>
        <w:t xml:space="preserve"> people have when</w:t>
      </w:r>
      <w:r w:rsidR="006C12C7">
        <w:rPr>
          <w:rFonts w:eastAsia="Calibri"/>
          <w:lang w:val="en-AU"/>
        </w:rPr>
        <w:t xml:space="preserve"> </w:t>
      </w:r>
      <w:r w:rsidR="000E6EB3">
        <w:rPr>
          <w:rFonts w:eastAsia="Calibri"/>
          <w:lang w:val="en-AU"/>
        </w:rPr>
        <w:t xml:space="preserve">visiting a </w:t>
      </w:r>
      <w:r w:rsidR="00FA041B">
        <w:rPr>
          <w:rFonts w:eastAsia="Calibri"/>
          <w:lang w:val="en-AU"/>
        </w:rPr>
        <w:t xml:space="preserve">healthcare </w:t>
      </w:r>
      <w:r w:rsidR="000E6EB3">
        <w:rPr>
          <w:rFonts w:eastAsia="Calibri"/>
          <w:lang w:val="en-AU"/>
        </w:rPr>
        <w:t xml:space="preserve">clinic and </w:t>
      </w:r>
      <w:r w:rsidR="009C0082">
        <w:rPr>
          <w:rFonts w:eastAsia="Calibri"/>
          <w:lang w:val="en-AU"/>
        </w:rPr>
        <w:t>engaging with a healthcare provider about screening</w:t>
      </w:r>
      <w:r w:rsidR="00AB1A3E">
        <w:rPr>
          <w:rFonts w:eastAsia="Calibri"/>
          <w:lang w:val="en-AU"/>
        </w:rPr>
        <w:t xml:space="preserve"> can</w:t>
      </w:r>
      <w:r w:rsidR="006A2C7F">
        <w:rPr>
          <w:rFonts w:eastAsia="Calibri"/>
          <w:lang w:val="en-AU"/>
        </w:rPr>
        <w:t xml:space="preserve"> </w:t>
      </w:r>
      <w:r w:rsidR="00AB25A5">
        <w:rPr>
          <w:rFonts w:eastAsia="Calibri"/>
          <w:lang w:val="en-AU"/>
        </w:rPr>
        <w:t xml:space="preserve">also </w:t>
      </w:r>
      <w:r w:rsidR="00F26C9C">
        <w:rPr>
          <w:rFonts w:eastAsia="Calibri"/>
          <w:lang w:val="en-AU"/>
        </w:rPr>
        <w:t>affect their choice to screen or not</w:t>
      </w:r>
      <w:r w:rsidR="009C0082">
        <w:rPr>
          <w:rFonts w:eastAsia="Calibri"/>
          <w:lang w:val="en-AU"/>
        </w:rPr>
        <w:t xml:space="preserve">, </w:t>
      </w:r>
      <w:r w:rsidR="00AB25A5">
        <w:rPr>
          <w:rFonts w:eastAsia="Calibri"/>
          <w:lang w:val="en-AU"/>
        </w:rPr>
        <w:t>as can</w:t>
      </w:r>
      <w:r w:rsidR="00F74AC8">
        <w:rPr>
          <w:rFonts w:eastAsia="Calibri"/>
          <w:lang w:val="en-AU"/>
        </w:rPr>
        <w:t xml:space="preserve"> </w:t>
      </w:r>
      <w:r w:rsidR="00C32AE1">
        <w:rPr>
          <w:rFonts w:eastAsia="Calibri"/>
          <w:lang w:val="en-AU"/>
        </w:rPr>
        <w:t>individuals</w:t>
      </w:r>
      <w:r w:rsidR="00093468">
        <w:rPr>
          <w:rFonts w:eastAsia="Calibri"/>
          <w:lang w:val="en-AU"/>
        </w:rPr>
        <w:t>’</w:t>
      </w:r>
      <w:r w:rsidR="00C32AE1">
        <w:rPr>
          <w:rFonts w:eastAsia="Calibri"/>
          <w:lang w:val="en-AU"/>
        </w:rPr>
        <w:t xml:space="preserve"> feelings, </w:t>
      </w:r>
      <w:proofErr w:type="gramStart"/>
      <w:r w:rsidR="00C32AE1">
        <w:rPr>
          <w:rFonts w:eastAsia="Calibri"/>
          <w:lang w:val="en-AU"/>
        </w:rPr>
        <w:t>beliefs</w:t>
      </w:r>
      <w:proofErr w:type="gramEnd"/>
      <w:r w:rsidR="00C32AE1">
        <w:rPr>
          <w:rFonts w:eastAsia="Calibri"/>
          <w:lang w:val="en-AU"/>
        </w:rPr>
        <w:t xml:space="preserve"> and knowledge about cervical screening</w:t>
      </w:r>
      <w:r w:rsidR="00F74AC8">
        <w:rPr>
          <w:rFonts w:eastAsia="Calibri"/>
          <w:lang w:val="en-AU"/>
        </w:rPr>
        <w:t>.</w:t>
      </w:r>
      <w:r w:rsidR="005539F9" w:rsidRPr="005539F9">
        <w:t xml:space="preserve"> </w:t>
      </w:r>
      <w:r w:rsidR="005539F9" w:rsidRPr="005539F9">
        <w:rPr>
          <w:rFonts w:eastAsia="Calibri"/>
          <w:lang w:val="en-AU"/>
        </w:rPr>
        <w:t xml:space="preserve">Some are </w:t>
      </w:r>
      <w:r w:rsidR="005539F9">
        <w:rPr>
          <w:rFonts w:eastAsia="Calibri"/>
          <w:lang w:val="en-AU"/>
        </w:rPr>
        <w:t xml:space="preserve">also </w:t>
      </w:r>
      <w:r w:rsidR="005539F9" w:rsidRPr="005539F9">
        <w:rPr>
          <w:rFonts w:eastAsia="Calibri"/>
          <w:lang w:val="en-AU"/>
        </w:rPr>
        <w:t>reluctant to see male healthcare providers for screening</w:t>
      </w:r>
      <w:r w:rsidR="005539F9">
        <w:rPr>
          <w:rFonts w:eastAsia="Calibri"/>
          <w:lang w:val="en-AU"/>
        </w:rPr>
        <w:t xml:space="preserve"> and </w:t>
      </w:r>
      <w:r w:rsidR="005539F9" w:rsidRPr="005539F9">
        <w:rPr>
          <w:rFonts w:eastAsia="Calibri"/>
          <w:lang w:val="en-AU"/>
        </w:rPr>
        <w:t>colposcopy.</w:t>
      </w:r>
    </w:p>
    <w:p w14:paraId="53F94179" w14:textId="7B517FC1" w:rsidR="00FD7225" w:rsidRDefault="00F258AC" w:rsidP="00D1163E">
      <w:pPr>
        <w:rPr>
          <w:rFonts w:eastAsia="Calibri"/>
          <w:lang w:val="en-AU"/>
        </w:rPr>
      </w:pPr>
      <w:r>
        <w:rPr>
          <w:rFonts w:eastAsia="Calibri"/>
          <w:lang w:val="en-AU"/>
        </w:rPr>
        <w:t xml:space="preserve">However, there are great strengths in underscreened communities which help </w:t>
      </w:r>
      <w:r w:rsidR="0083295F">
        <w:rPr>
          <w:rFonts w:eastAsia="Calibri"/>
          <w:lang w:val="en-AU"/>
        </w:rPr>
        <w:t xml:space="preserve">women and people with a cervix feel confident and comfortable to access cervical screening. Examples include </w:t>
      </w:r>
      <w:r w:rsidR="00FB796D">
        <w:rPr>
          <w:rFonts w:eastAsia="Calibri"/>
          <w:lang w:val="en-AU"/>
        </w:rPr>
        <w:t xml:space="preserve">sharing positive </w:t>
      </w:r>
      <w:r w:rsidR="00E6390E">
        <w:rPr>
          <w:rFonts w:eastAsia="Calibri"/>
          <w:lang w:val="en-AU"/>
        </w:rPr>
        <w:t xml:space="preserve">screening </w:t>
      </w:r>
      <w:r w:rsidR="00FB796D">
        <w:rPr>
          <w:rFonts w:eastAsia="Calibri"/>
          <w:lang w:val="en-AU"/>
        </w:rPr>
        <w:t xml:space="preserve">experiences with family and friends, </w:t>
      </w:r>
      <w:r w:rsidR="00252E27">
        <w:rPr>
          <w:rFonts w:eastAsia="Calibri"/>
          <w:lang w:val="en-AU"/>
        </w:rPr>
        <w:t xml:space="preserve">working side by side with health services to design </w:t>
      </w:r>
      <w:r w:rsidR="0081545D">
        <w:rPr>
          <w:rFonts w:eastAsia="Calibri"/>
          <w:lang w:val="en-AU"/>
        </w:rPr>
        <w:t xml:space="preserve">programs and services that meet their communities’ needs, and advocating </w:t>
      </w:r>
      <w:r w:rsidR="00F7591F">
        <w:rPr>
          <w:rFonts w:eastAsia="Calibri"/>
          <w:lang w:val="en-AU"/>
        </w:rPr>
        <w:t>for better information and supports that meet the specific needs of priority groups.</w:t>
      </w:r>
    </w:p>
    <w:p w14:paraId="3F8392AC" w14:textId="0C918849" w:rsidR="00737C0B" w:rsidRDefault="00500D6B" w:rsidP="00D1163E">
      <w:pPr>
        <w:rPr>
          <w:rFonts w:eastAsia="Calibri"/>
          <w:lang w:val="en-AU"/>
        </w:rPr>
      </w:pPr>
      <w:r>
        <w:rPr>
          <w:rFonts w:eastAsia="Calibri"/>
          <w:lang w:val="en-AU"/>
        </w:rPr>
        <w:t>Gaining a better understanding</w:t>
      </w:r>
      <w:r w:rsidR="00E416C9">
        <w:rPr>
          <w:rFonts w:eastAsia="Calibri"/>
          <w:lang w:val="en-AU"/>
        </w:rPr>
        <w:t xml:space="preserve"> what these barriers </w:t>
      </w:r>
      <w:r w:rsidR="00FD7225">
        <w:rPr>
          <w:rFonts w:eastAsia="Calibri"/>
          <w:lang w:val="en-AU"/>
        </w:rPr>
        <w:t xml:space="preserve">and enablers </w:t>
      </w:r>
      <w:r w:rsidR="00E416C9">
        <w:rPr>
          <w:rFonts w:eastAsia="Calibri"/>
          <w:lang w:val="en-AU"/>
        </w:rPr>
        <w:t xml:space="preserve">are for </w:t>
      </w:r>
      <w:r w:rsidR="00AB1A3E">
        <w:rPr>
          <w:rFonts w:eastAsia="Calibri"/>
          <w:lang w:val="en-AU"/>
        </w:rPr>
        <w:t>under</w:t>
      </w:r>
      <w:r w:rsidR="00CE3D4E">
        <w:rPr>
          <w:rFonts w:eastAsia="Calibri"/>
          <w:lang w:val="en-AU"/>
        </w:rPr>
        <w:t>screened</w:t>
      </w:r>
      <w:r w:rsidR="00AB1A3E">
        <w:rPr>
          <w:rFonts w:eastAsia="Calibri"/>
          <w:lang w:val="en-AU"/>
        </w:rPr>
        <w:t xml:space="preserve"> and neverscreened groups</w:t>
      </w:r>
      <w:r w:rsidR="00E416C9">
        <w:rPr>
          <w:rFonts w:eastAsia="Calibri"/>
          <w:lang w:val="en-AU"/>
        </w:rPr>
        <w:t xml:space="preserve"> </w:t>
      </w:r>
      <w:r>
        <w:rPr>
          <w:rFonts w:eastAsia="Calibri"/>
          <w:lang w:val="en-AU"/>
        </w:rPr>
        <w:t xml:space="preserve">and how we can overcome them </w:t>
      </w:r>
      <w:r w:rsidR="00E416C9">
        <w:rPr>
          <w:rFonts w:eastAsia="Calibri"/>
          <w:lang w:val="en-AU"/>
        </w:rPr>
        <w:t>is important for developing the Strategy</w:t>
      </w:r>
      <w:r>
        <w:rPr>
          <w:rFonts w:eastAsia="Calibri"/>
          <w:lang w:val="en-AU"/>
        </w:rPr>
        <w:t>.</w:t>
      </w:r>
      <w:r w:rsidR="00E416C9">
        <w:rPr>
          <w:rFonts w:eastAsia="Calibri"/>
          <w:lang w:val="en-AU"/>
        </w:rPr>
        <w:t xml:space="preserve"> </w:t>
      </w:r>
    </w:p>
    <w:p w14:paraId="47A43594" w14:textId="59A56DB0" w:rsidR="005B2C01" w:rsidRPr="009F6123" w:rsidRDefault="009F6123" w:rsidP="009F6123">
      <w:pPr>
        <w:jc w:val="center"/>
        <w:rPr>
          <w:rFonts w:eastAsia="Calibri"/>
          <w:color w:val="0070C0"/>
          <w:sz w:val="28"/>
          <w:szCs w:val="28"/>
          <w:lang w:val="en-AU"/>
        </w:rPr>
      </w:pPr>
      <w:r w:rsidRPr="009F6123">
        <w:rPr>
          <w:rFonts w:eastAsia="Arial" w:cs="Arial"/>
          <w:noProof/>
          <w:color w:val="00B0F0"/>
          <w:sz w:val="20"/>
          <w:szCs w:val="21"/>
        </w:rPr>
        <mc:AlternateContent>
          <mc:Choice Requires="wps">
            <w:drawing>
              <wp:anchor distT="45720" distB="45720" distL="114300" distR="114300" simplePos="0" relativeHeight="251658246" behindDoc="0" locked="0" layoutInCell="1" allowOverlap="1" wp14:anchorId="7552339B" wp14:editId="1E606E6D">
                <wp:simplePos x="0" y="0"/>
                <wp:positionH relativeFrom="margin">
                  <wp:align>right</wp:align>
                </wp:positionH>
                <wp:positionV relativeFrom="paragraph">
                  <wp:posOffset>521970</wp:posOffset>
                </wp:positionV>
                <wp:extent cx="4676775" cy="504825"/>
                <wp:effectExtent l="0" t="0" r="9525" b="952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504825"/>
                        </a:xfrm>
                        <a:prstGeom prst="snip1Rect">
                          <a:avLst/>
                        </a:prstGeom>
                        <a:solidFill>
                          <a:srgbClr val="5FC8C2"/>
                        </a:solidFill>
                        <a:ln w="9525">
                          <a:noFill/>
                          <a:miter lim="800000"/>
                          <a:headEnd/>
                          <a:tailEnd/>
                        </a:ln>
                      </wps:spPr>
                      <wps:txbx>
                        <w:txbxContent>
                          <w:p w14:paraId="3178BBCE" w14:textId="1C537AC7" w:rsidR="00A30EFB" w:rsidRPr="009F6123" w:rsidRDefault="00A30EFB" w:rsidP="00A30EFB">
                            <w:pPr>
                              <w:rPr>
                                <w:rFonts w:eastAsia="Arial" w:cs="Arial"/>
                                <w:color w:val="FFFFFF" w:themeColor="background1"/>
                                <w:sz w:val="20"/>
                                <w:szCs w:val="21"/>
                              </w:rPr>
                            </w:pPr>
                            <w:r w:rsidRPr="009F6123">
                              <w:rPr>
                                <w:rFonts w:eastAsia="Arial" w:cs="Arial"/>
                                <w:color w:val="FFFFFF" w:themeColor="background1"/>
                                <w:sz w:val="20"/>
                                <w:szCs w:val="21"/>
                              </w:rPr>
                              <w:t>More information about barriers and enablers to cervical screening for a range of groups in the community can be found in the Technical Paper on page 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2339B" id="_x0000_s1036" style="position:absolute;left:0;text-align:left;margin-left:317.05pt;margin-top:41.1pt;width:368.25pt;height:39.75pt;z-index:25165824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coordsize="4676775,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" adj="-11796480,,5400" path="m,l4592636,r84139,84139l4676775,504825,,504825,,xe" fillcolor="#5fc8c2" stroked="f">
                <v:stroke joinstyle="miter"/>
                <v:formulas/>
                <v:path arrowok="t" o:connecttype="custom" o:connectlocs="0,0;4592636,0;4676775,84139;4676775,504825;0,504825;0,0" o:connectangles="0,0,0,0,0,0" textboxrect="0,0,4676775,504825"/>
                <v:textbox>
                  <w:txbxContent>
                    <w:p w14:paraId="3178BBCE" w14:textId="1C537AC7" w:rsidR="00A30EFB" w:rsidRPr="009F6123" w:rsidRDefault="00A30EFB" w:rsidP="00A30EFB">
                      <w:pPr>
                        <w:rPr>
                          <w:rFonts w:eastAsia="Arial" w:cs="Arial"/>
                          <w:color w:val="FFFFFF" w:themeColor="background1"/>
                          <w:sz w:val="20"/>
                          <w:szCs w:val="21"/>
                        </w:rPr>
                      </w:pPr>
                      <w:r w:rsidRPr="009F6123">
                        <w:rPr>
                          <w:rFonts w:eastAsia="Arial" w:cs="Arial"/>
                          <w:color w:val="FFFFFF" w:themeColor="background1"/>
                          <w:sz w:val="20"/>
                          <w:szCs w:val="21"/>
                        </w:rPr>
                        <w:t>More information about barriers and enablers to cervical screening for a range of groups in the community can be found in the Technical Paper on page 68.</w:t>
                      </w:r>
                    </w:p>
                  </w:txbxContent>
                </v:textbox>
                <w10:wrap type="topAndBottom" anchorx="margin"/>
              </v:shape>
            </w:pict>
          </mc:Fallback>
        </mc:AlternateContent>
      </w:r>
      <w:r w:rsidR="00FD27C3" w:rsidRPr="009F6123">
        <w:rPr>
          <w:rFonts w:eastAsia="Calibri"/>
          <w:color w:val="00B0F0"/>
          <w:sz w:val="24"/>
          <w:szCs w:val="24"/>
          <w:lang w:val="en-AU"/>
        </w:rPr>
        <w:t>To achieve elimination of cervical cancer, we need to ensure everyone can participate in screening in a way that feels safe, inclusive and meets their needs.</w:t>
      </w:r>
    </w:p>
    <w:p w14:paraId="354B02FC" w14:textId="77777777" w:rsidR="009F6123" w:rsidRDefault="009F6123" w:rsidP="009F6123"/>
    <w:p w14:paraId="69D58F6B" w14:textId="2ABD2541" w:rsidR="00731054" w:rsidRDefault="00731054" w:rsidP="00731054">
      <w:pPr>
        <w:pStyle w:val="Heading3"/>
      </w:pPr>
      <w:bookmarkStart w:id="26" w:name="_Toc104478635"/>
      <w:r>
        <w:t>Lived Experience Questions</w:t>
      </w:r>
      <w:bookmarkEnd w:id="26"/>
    </w:p>
    <w:p w14:paraId="4A45294D" w14:textId="77777777" w:rsidR="001B4571" w:rsidRPr="001B4571" w:rsidRDefault="001B4571" w:rsidP="001B4571">
      <w:pPr>
        <w:pStyle w:val="NoSpacing"/>
      </w:pPr>
    </w:p>
    <w:p w14:paraId="1EE9D949" w14:textId="77AEAA5F" w:rsidR="00DB5D16" w:rsidRPr="00DB5D16" w:rsidRDefault="00DB5D16" w:rsidP="00DB5D16">
      <w:pPr>
        <w:rPr>
          <w:szCs w:val="21"/>
        </w:rPr>
      </w:pPr>
      <w:bookmarkStart w:id="27" w:name="_Hlk100229463"/>
      <w:r w:rsidRPr="00DB5D16">
        <w:rPr>
          <w:szCs w:val="21"/>
        </w:rPr>
        <w:t xml:space="preserve">LS1. Do you want to share your experience relating to cervical screening? </w:t>
      </w:r>
    </w:p>
    <w:p w14:paraId="0C419A91" w14:textId="1C049AAD" w:rsidR="00DB5D16" w:rsidRPr="00DB5D16" w:rsidRDefault="00DB5D16" w:rsidP="00DB5D16">
      <w:pPr>
        <w:rPr>
          <w:rFonts w:cs="Arial"/>
          <w:szCs w:val="21"/>
        </w:rPr>
      </w:pPr>
      <w:r w:rsidRPr="00DB5D16">
        <w:rPr>
          <w:szCs w:val="21"/>
        </w:rPr>
        <w:t xml:space="preserve">LS2. Have you had a cervical screening test? </w:t>
      </w:r>
    </w:p>
    <w:p w14:paraId="4BD3665F" w14:textId="693B1E41" w:rsidR="00DB5D16" w:rsidRPr="00DB5D16" w:rsidRDefault="00DB5D16" w:rsidP="00DB5D16">
      <w:pPr>
        <w:rPr>
          <w:rFonts w:cs="Arial"/>
          <w:szCs w:val="21"/>
        </w:rPr>
      </w:pPr>
      <w:r w:rsidRPr="00DB5D16">
        <w:rPr>
          <w:rFonts w:cs="Arial"/>
          <w:szCs w:val="21"/>
        </w:rPr>
        <w:t xml:space="preserve">LS3. Have you ever delayed your cervical screening test? </w:t>
      </w:r>
    </w:p>
    <w:p w14:paraId="080B1F1C" w14:textId="77777777" w:rsidR="00DB5D16" w:rsidRPr="00DB5D16" w:rsidRDefault="00DB5D16" w:rsidP="00DB5D16">
      <w:pPr>
        <w:ind w:left="360"/>
        <w:rPr>
          <w:rFonts w:cs="Arial"/>
          <w:szCs w:val="21"/>
        </w:rPr>
      </w:pPr>
      <w:r w:rsidRPr="00DB5D16">
        <w:rPr>
          <w:rFonts w:cs="Arial"/>
          <w:szCs w:val="21"/>
        </w:rPr>
        <w:t>LS3a. What are your reasons for not taking or delaying a cervical screening test? (</w:t>
      </w:r>
      <w:proofErr w:type="gramStart"/>
      <w:r w:rsidRPr="00DB5D16">
        <w:rPr>
          <w:rFonts w:cs="Arial"/>
          <w:szCs w:val="21"/>
        </w:rPr>
        <w:t>tick</w:t>
      </w:r>
      <w:proofErr w:type="gramEnd"/>
      <w:r w:rsidRPr="00DB5D16">
        <w:rPr>
          <w:rFonts w:cs="Arial"/>
          <w:szCs w:val="21"/>
        </w:rPr>
        <w:t xml:space="preserve"> all that apply) </w:t>
      </w:r>
    </w:p>
    <w:p w14:paraId="2DB52B6C" w14:textId="77777777" w:rsidR="00DB5D16" w:rsidRPr="00DB5D16" w:rsidRDefault="00DB5D16" w:rsidP="0068123A">
      <w:pPr>
        <w:pStyle w:val="ListParagraph"/>
        <w:keepNext/>
        <w:keepLines/>
        <w:numPr>
          <w:ilvl w:val="0"/>
          <w:numId w:val="17"/>
        </w:numPr>
        <w:spacing w:after="0" w:line="240" w:lineRule="auto"/>
        <w:ind w:left="1080"/>
        <w:rPr>
          <w:rFonts w:eastAsia="Arial" w:cs="Arial"/>
          <w:b/>
          <w:szCs w:val="21"/>
        </w:rPr>
      </w:pPr>
      <w:r w:rsidRPr="00DB5D16">
        <w:rPr>
          <w:szCs w:val="21"/>
        </w:rPr>
        <w:t>Lack of access – for example, remoteness, transport, not available at a convenient time</w:t>
      </w:r>
    </w:p>
    <w:p w14:paraId="1A4F9532" w14:textId="77777777" w:rsidR="00DB5D16" w:rsidRPr="00DB5D16" w:rsidRDefault="00DB5D16" w:rsidP="0068123A">
      <w:pPr>
        <w:pStyle w:val="ListParagraph"/>
        <w:keepNext/>
        <w:keepLines/>
        <w:numPr>
          <w:ilvl w:val="0"/>
          <w:numId w:val="17"/>
        </w:numPr>
        <w:spacing w:after="0" w:line="240" w:lineRule="auto"/>
        <w:ind w:left="1080"/>
        <w:rPr>
          <w:rFonts w:eastAsia="Arial" w:cs="Arial"/>
          <w:b/>
          <w:szCs w:val="21"/>
        </w:rPr>
      </w:pPr>
      <w:r w:rsidRPr="00DB5D16">
        <w:rPr>
          <w:szCs w:val="21"/>
        </w:rPr>
        <w:t>Cost</w:t>
      </w:r>
    </w:p>
    <w:p w14:paraId="7A1B5329" w14:textId="77777777" w:rsidR="00DB5D16" w:rsidRPr="00DB5D16" w:rsidRDefault="00DB5D16" w:rsidP="0068123A">
      <w:pPr>
        <w:pStyle w:val="ListParagraph"/>
        <w:keepNext/>
        <w:keepLines/>
        <w:numPr>
          <w:ilvl w:val="0"/>
          <w:numId w:val="17"/>
        </w:numPr>
        <w:spacing w:after="0" w:line="240" w:lineRule="auto"/>
        <w:ind w:left="1080"/>
        <w:rPr>
          <w:rFonts w:eastAsia="Arial" w:cs="Arial"/>
          <w:b/>
          <w:szCs w:val="21"/>
        </w:rPr>
      </w:pPr>
      <w:r w:rsidRPr="00DB5D16">
        <w:rPr>
          <w:szCs w:val="21"/>
        </w:rPr>
        <w:t>Fear, shame, embarrassment</w:t>
      </w:r>
    </w:p>
    <w:p w14:paraId="05524E59"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Language barriers</w:t>
      </w:r>
    </w:p>
    <w:p w14:paraId="419468F3"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 xml:space="preserve">Lack of services that feel safe for me </w:t>
      </w:r>
    </w:p>
    <w:p w14:paraId="758B0A17"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Cultural beliefs about cancer or fear of stigma due to cancer</w:t>
      </w:r>
    </w:p>
    <w:p w14:paraId="720F100F" w14:textId="77777777" w:rsidR="00DB5D16" w:rsidRPr="00DB5D16" w:rsidRDefault="00DB5D16" w:rsidP="0068123A">
      <w:pPr>
        <w:pStyle w:val="ListParagraph"/>
        <w:numPr>
          <w:ilvl w:val="0"/>
          <w:numId w:val="17"/>
        </w:numPr>
        <w:ind w:left="1080"/>
        <w:rPr>
          <w:szCs w:val="21"/>
        </w:rPr>
      </w:pPr>
      <w:r w:rsidRPr="00DB5D16">
        <w:rPr>
          <w:szCs w:val="21"/>
        </w:rPr>
        <w:t>Cultural beliefs about women’s bodies for example, sacredness, modesty</w:t>
      </w:r>
    </w:p>
    <w:p w14:paraId="46E80B75"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Lack of information that was relevant to me – for example, not in your preferred language or without consideration of your culture</w:t>
      </w:r>
    </w:p>
    <w:p w14:paraId="4F0C52A8" w14:textId="15D2F539" w:rsidR="00DB5D16" w:rsidRPr="00DB5D16" w:rsidRDefault="00DB5D16" w:rsidP="0068123A">
      <w:pPr>
        <w:pStyle w:val="ListParagraph"/>
        <w:keepNext/>
        <w:keepLines/>
        <w:numPr>
          <w:ilvl w:val="0"/>
          <w:numId w:val="17"/>
        </w:numPr>
        <w:spacing w:after="0" w:line="240" w:lineRule="auto"/>
        <w:ind w:left="1080"/>
        <w:rPr>
          <w:rFonts w:eastAsia="Arial" w:cs="Arial"/>
          <w:b/>
          <w:szCs w:val="21"/>
        </w:rPr>
      </w:pPr>
      <w:r w:rsidRPr="00DB5D16">
        <w:rPr>
          <w:szCs w:val="21"/>
        </w:rPr>
        <w:t>I am not aware of the benefits of screening or my cervical cancer risk</w:t>
      </w:r>
    </w:p>
    <w:p w14:paraId="26CBD7FE"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I am concerned about pain or discomfort with the speculum exam</w:t>
      </w:r>
    </w:p>
    <w:p w14:paraId="7529E065"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 xml:space="preserve">I have a negative previous experience with screening </w:t>
      </w:r>
    </w:p>
    <w:p w14:paraId="62927A93"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I have previous trauma that makes me concerned about screening</w:t>
      </w:r>
    </w:p>
    <w:p w14:paraId="28754B38"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I have other health issues that are more urgent</w:t>
      </w:r>
    </w:p>
    <w:p w14:paraId="36D379D0"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I don’t have symptoms or feel sick</w:t>
      </w:r>
    </w:p>
    <w:p w14:paraId="69F4EB90" w14:textId="77777777" w:rsidR="00DB5D16" w:rsidRPr="00DB5D16" w:rsidRDefault="00DB5D16" w:rsidP="0068123A">
      <w:pPr>
        <w:pStyle w:val="ListParagraph"/>
        <w:keepNext/>
        <w:keepLines/>
        <w:numPr>
          <w:ilvl w:val="0"/>
          <w:numId w:val="17"/>
        </w:numPr>
        <w:spacing w:after="0" w:line="240" w:lineRule="auto"/>
        <w:ind w:left="1080"/>
        <w:rPr>
          <w:b/>
          <w:szCs w:val="21"/>
        </w:rPr>
      </w:pPr>
      <w:r w:rsidRPr="00DB5D16">
        <w:rPr>
          <w:szCs w:val="21"/>
        </w:rPr>
        <w:t>I did not get an invitation or a reminder</w:t>
      </w:r>
    </w:p>
    <w:p w14:paraId="73FDECB2" w14:textId="77777777" w:rsidR="00DB5D16" w:rsidRPr="00DB5D16" w:rsidRDefault="00DB5D16" w:rsidP="0068123A">
      <w:pPr>
        <w:pStyle w:val="ListParagraph"/>
        <w:numPr>
          <w:ilvl w:val="0"/>
          <w:numId w:val="17"/>
        </w:numPr>
        <w:ind w:left="1080"/>
        <w:rPr>
          <w:szCs w:val="21"/>
        </w:rPr>
      </w:pPr>
      <w:r w:rsidRPr="00DB5D16">
        <w:rPr>
          <w:szCs w:val="21"/>
        </w:rPr>
        <w:t xml:space="preserve">Other. Please specify </w:t>
      </w:r>
    </w:p>
    <w:p w14:paraId="6F6E4C64" w14:textId="5EC0981E" w:rsidR="00DB5D16" w:rsidRPr="00DB5D16" w:rsidRDefault="00DB5D16" w:rsidP="00DB5D16">
      <w:pPr>
        <w:ind w:left="360"/>
        <w:rPr>
          <w:szCs w:val="21"/>
        </w:rPr>
      </w:pPr>
      <w:r w:rsidRPr="00DB5D16">
        <w:rPr>
          <w:szCs w:val="21"/>
        </w:rPr>
        <w:t xml:space="preserve">LS3b. Was your cervical screening test a positive experience? </w:t>
      </w:r>
      <w:r w:rsidRPr="00DB5D16">
        <w:rPr>
          <w:szCs w:val="21"/>
        </w:rPr>
        <w:br/>
      </w:r>
    </w:p>
    <w:p w14:paraId="0927AC1A" w14:textId="77777777" w:rsidR="00303839" w:rsidRDefault="00DB5D16" w:rsidP="00303839">
      <w:pPr>
        <w:pStyle w:val="NoSpacing"/>
        <w:ind w:firstLine="360"/>
        <w:rPr>
          <w:rFonts w:eastAsia="Arial" w:cs="Arial"/>
          <w:szCs w:val="21"/>
        </w:rPr>
      </w:pPr>
      <w:r w:rsidRPr="00DB5D16">
        <w:t xml:space="preserve">LS3c. Please describe the reasons for your answer </w:t>
      </w:r>
      <w:r w:rsidRPr="00DB5D16">
        <w:br/>
      </w:r>
    </w:p>
    <w:p w14:paraId="253EF4B9" w14:textId="1EFCDE45" w:rsidR="00DB5D16" w:rsidRPr="00DB5D16" w:rsidRDefault="00DB5D16" w:rsidP="00303839">
      <w:pPr>
        <w:pStyle w:val="NoSpacing"/>
        <w:rPr>
          <w:rFonts w:eastAsiaTheme="minorEastAsia"/>
          <w:szCs w:val="21"/>
          <w:lang w:eastAsia="ja-JP"/>
        </w:rPr>
      </w:pPr>
      <w:r w:rsidRPr="00DB5D16">
        <w:rPr>
          <w:rFonts w:eastAsia="Arial" w:cs="Arial"/>
          <w:szCs w:val="21"/>
        </w:rPr>
        <w:t xml:space="preserve">LS4. </w:t>
      </w:r>
      <w:r w:rsidR="00034BB4" w:rsidRPr="00034BB4">
        <w:rPr>
          <w:rFonts w:eastAsia="Arial" w:cs="Arial"/>
          <w:szCs w:val="21"/>
          <w:lang w:eastAsia="ja-JP"/>
        </w:rPr>
        <w:t xml:space="preserve">A colposcopy is the procedure used </w:t>
      </w:r>
      <w:r w:rsidRPr="00DB5D16">
        <w:rPr>
          <w:rFonts w:eastAsia="Arial" w:cs="Arial"/>
          <w:szCs w:val="21"/>
          <w:lang w:eastAsia="ja-JP"/>
        </w:rPr>
        <w:t xml:space="preserve">when a doctor or nurse takes a close look to find changes to the cells of your cervix using a speculum. A colposcopy is the </w:t>
      </w:r>
      <w:r w:rsidR="00D75E2A">
        <w:rPr>
          <w:rFonts w:eastAsia="Arial" w:cs="Arial"/>
          <w:szCs w:val="21"/>
          <w:lang w:eastAsia="ja-JP"/>
        </w:rPr>
        <w:t xml:space="preserve">procedure </w:t>
      </w:r>
      <w:r w:rsidRPr="00DB5D16">
        <w:rPr>
          <w:rFonts w:eastAsia="Arial" w:cs="Arial"/>
          <w:szCs w:val="21"/>
          <w:lang w:eastAsia="ja-JP"/>
        </w:rPr>
        <w:t xml:space="preserve">used when your cervical screening test showed some abnormal cells and you tested positive for HPV. Have you had a colposcopy? </w:t>
      </w:r>
    </w:p>
    <w:p w14:paraId="0B2A91E3" w14:textId="77777777" w:rsidR="001B4571" w:rsidRDefault="001B4571" w:rsidP="001B4571">
      <w:pPr>
        <w:pStyle w:val="NoSpacing"/>
        <w:ind w:left="360"/>
        <w:rPr>
          <w:rFonts w:eastAsiaTheme="minorEastAsia"/>
          <w:lang w:eastAsia="ja-JP"/>
        </w:rPr>
      </w:pPr>
    </w:p>
    <w:p w14:paraId="7B3F27AF" w14:textId="4B25FB68" w:rsidR="00DB5D16" w:rsidRPr="00DB5D16" w:rsidRDefault="00DB5D16" w:rsidP="001B4571">
      <w:pPr>
        <w:pStyle w:val="NoSpacing"/>
        <w:ind w:left="360"/>
      </w:pPr>
      <w:r w:rsidRPr="00DB5D16">
        <w:rPr>
          <w:rFonts w:eastAsiaTheme="minorEastAsia"/>
          <w:lang w:eastAsia="ja-JP"/>
        </w:rPr>
        <w:t>LS4a. Was your colposcopy a positive experience?</w:t>
      </w:r>
      <w:r w:rsidRPr="00DB5D16">
        <w:br/>
      </w:r>
      <w:r w:rsidRPr="00DB5D16">
        <w:br/>
      </w:r>
      <w:r w:rsidRPr="00DB5D16">
        <w:rPr>
          <w:rFonts w:eastAsiaTheme="minorEastAsia"/>
          <w:lang w:eastAsia="ja-JP"/>
        </w:rPr>
        <w:t xml:space="preserve">LS4b. Please describe the reasons for your answer: </w:t>
      </w:r>
      <w:r w:rsidRPr="00DB5D16">
        <w:br/>
      </w:r>
    </w:p>
    <w:p w14:paraId="40E2538B" w14:textId="77777777" w:rsidR="00DB5D16" w:rsidRPr="00DB5D16" w:rsidRDefault="00DB5D16" w:rsidP="00DB5D16">
      <w:pPr>
        <w:rPr>
          <w:bCs/>
          <w:szCs w:val="21"/>
        </w:rPr>
      </w:pPr>
      <w:r w:rsidRPr="00DB5D16">
        <w:rPr>
          <w:bCs/>
          <w:szCs w:val="21"/>
        </w:rPr>
        <w:t>LS5. What has helped you feel able to participate in cervical screening? (</w:t>
      </w:r>
      <w:proofErr w:type="gramStart"/>
      <w:r w:rsidRPr="00DB5D16">
        <w:rPr>
          <w:bCs/>
          <w:szCs w:val="21"/>
        </w:rPr>
        <w:t>tick</w:t>
      </w:r>
      <w:proofErr w:type="gramEnd"/>
      <w:r w:rsidRPr="00DB5D16">
        <w:rPr>
          <w:bCs/>
          <w:szCs w:val="21"/>
        </w:rPr>
        <w:t xml:space="preserve"> all that apply)</w:t>
      </w:r>
    </w:p>
    <w:p w14:paraId="45ABD5C9" w14:textId="77777777" w:rsidR="00DB5D16" w:rsidRPr="00DB5D16" w:rsidRDefault="00DB5D16" w:rsidP="0068123A">
      <w:pPr>
        <w:pStyle w:val="ListParagraph"/>
        <w:keepNext/>
        <w:keepLines/>
        <w:numPr>
          <w:ilvl w:val="0"/>
          <w:numId w:val="18"/>
        </w:numPr>
        <w:spacing w:after="0" w:line="240" w:lineRule="auto"/>
        <w:rPr>
          <w:b/>
          <w:szCs w:val="21"/>
        </w:rPr>
      </w:pPr>
      <w:r w:rsidRPr="00DB5D16">
        <w:rPr>
          <w:szCs w:val="21"/>
        </w:rPr>
        <w:t>Invitation and reminders</w:t>
      </w:r>
    </w:p>
    <w:p w14:paraId="6C355523" w14:textId="77777777" w:rsidR="00DB5D16" w:rsidRPr="00DB5D16" w:rsidRDefault="00DB5D16" w:rsidP="0068123A">
      <w:pPr>
        <w:pStyle w:val="ListParagraph"/>
        <w:keepNext/>
        <w:keepLines/>
        <w:numPr>
          <w:ilvl w:val="0"/>
          <w:numId w:val="18"/>
        </w:numPr>
        <w:spacing w:after="0" w:line="240" w:lineRule="auto"/>
        <w:rPr>
          <w:rFonts w:eastAsia="Arial" w:cs="Arial"/>
          <w:b/>
          <w:szCs w:val="21"/>
        </w:rPr>
      </w:pPr>
      <w:r w:rsidRPr="00DB5D16">
        <w:rPr>
          <w:szCs w:val="21"/>
        </w:rPr>
        <w:t>Reducing logistical barriers, for example, flexibility on appointments</w:t>
      </w:r>
    </w:p>
    <w:p w14:paraId="551006BE" w14:textId="77777777" w:rsidR="00DB5D16" w:rsidRPr="00DB5D16" w:rsidRDefault="00DB5D16" w:rsidP="0068123A">
      <w:pPr>
        <w:pStyle w:val="ListParagraph"/>
        <w:keepNext/>
        <w:keepLines/>
        <w:numPr>
          <w:ilvl w:val="0"/>
          <w:numId w:val="18"/>
        </w:numPr>
        <w:spacing w:after="0" w:line="240" w:lineRule="auto"/>
        <w:rPr>
          <w:rFonts w:eastAsia="Arial" w:cs="Arial"/>
          <w:b/>
          <w:szCs w:val="21"/>
        </w:rPr>
      </w:pPr>
      <w:r w:rsidRPr="00DB5D16">
        <w:rPr>
          <w:szCs w:val="21"/>
        </w:rPr>
        <w:t xml:space="preserve">Offer of self-collection </w:t>
      </w:r>
    </w:p>
    <w:p w14:paraId="62DF7792" w14:textId="77777777" w:rsidR="00DB5D16" w:rsidRPr="00DB5D16" w:rsidRDefault="00DB5D16" w:rsidP="0068123A">
      <w:pPr>
        <w:pStyle w:val="ListParagraph"/>
        <w:keepNext/>
        <w:keepLines/>
        <w:numPr>
          <w:ilvl w:val="0"/>
          <w:numId w:val="18"/>
        </w:numPr>
        <w:spacing w:after="0" w:line="240" w:lineRule="auto"/>
        <w:rPr>
          <w:b/>
          <w:szCs w:val="21"/>
        </w:rPr>
      </w:pPr>
      <w:r w:rsidRPr="00DB5D16">
        <w:rPr>
          <w:szCs w:val="21"/>
        </w:rPr>
        <w:t>Trusted providers</w:t>
      </w:r>
    </w:p>
    <w:p w14:paraId="31FAFFFF" w14:textId="77777777" w:rsidR="00DB5D16" w:rsidRPr="00DB5D16" w:rsidRDefault="00DB5D16" w:rsidP="0068123A">
      <w:pPr>
        <w:pStyle w:val="ListParagraph"/>
        <w:keepNext/>
        <w:keepLines/>
        <w:numPr>
          <w:ilvl w:val="0"/>
          <w:numId w:val="18"/>
        </w:numPr>
        <w:spacing w:after="0" w:line="240" w:lineRule="auto"/>
        <w:rPr>
          <w:b/>
          <w:szCs w:val="21"/>
        </w:rPr>
      </w:pPr>
      <w:r w:rsidRPr="00DB5D16">
        <w:rPr>
          <w:szCs w:val="21"/>
        </w:rPr>
        <w:t>Female providers</w:t>
      </w:r>
    </w:p>
    <w:p w14:paraId="053B98F4" w14:textId="77777777" w:rsidR="00DB5D16" w:rsidRPr="00DB5D16" w:rsidRDefault="00DB5D16" w:rsidP="0068123A">
      <w:pPr>
        <w:pStyle w:val="ListParagraph"/>
        <w:keepNext/>
        <w:keepLines/>
        <w:numPr>
          <w:ilvl w:val="0"/>
          <w:numId w:val="18"/>
        </w:numPr>
        <w:spacing w:after="0" w:line="240" w:lineRule="auto"/>
        <w:rPr>
          <w:b/>
          <w:szCs w:val="21"/>
        </w:rPr>
      </w:pPr>
      <w:r w:rsidRPr="00DB5D16">
        <w:rPr>
          <w:szCs w:val="21"/>
        </w:rPr>
        <w:t>Healthcare provider offers when I am attending health clinic for other reasons</w:t>
      </w:r>
    </w:p>
    <w:p w14:paraId="5A678EC6" w14:textId="3EE5ED72" w:rsidR="00DB5D16" w:rsidRPr="00DB5D16" w:rsidRDefault="00FB7158" w:rsidP="0068123A">
      <w:pPr>
        <w:pStyle w:val="ListParagraph"/>
        <w:keepNext/>
        <w:keepLines/>
        <w:numPr>
          <w:ilvl w:val="0"/>
          <w:numId w:val="18"/>
        </w:numPr>
        <w:spacing w:after="0" w:line="240" w:lineRule="auto"/>
        <w:rPr>
          <w:b/>
          <w:szCs w:val="21"/>
        </w:rPr>
      </w:pPr>
      <w:r>
        <w:rPr>
          <w:szCs w:val="21"/>
        </w:rPr>
        <w:t>A</w:t>
      </w:r>
      <w:r w:rsidR="00DB5D16" w:rsidRPr="00DB5D16">
        <w:rPr>
          <w:szCs w:val="21"/>
        </w:rPr>
        <w:t>wareness campaigns</w:t>
      </w:r>
    </w:p>
    <w:p w14:paraId="51DD1C5E" w14:textId="77777777" w:rsidR="00DB5D16" w:rsidRPr="00DB5D16" w:rsidRDefault="00DB5D16" w:rsidP="0068123A">
      <w:pPr>
        <w:pStyle w:val="ListParagraph"/>
        <w:keepNext/>
        <w:keepLines/>
        <w:numPr>
          <w:ilvl w:val="0"/>
          <w:numId w:val="18"/>
        </w:numPr>
        <w:spacing w:after="0" w:line="240" w:lineRule="auto"/>
        <w:rPr>
          <w:b/>
          <w:szCs w:val="21"/>
        </w:rPr>
      </w:pPr>
      <w:r w:rsidRPr="00DB5D16">
        <w:rPr>
          <w:szCs w:val="21"/>
        </w:rPr>
        <w:t>Education and promotion in my community</w:t>
      </w:r>
    </w:p>
    <w:p w14:paraId="596A5203" w14:textId="77777777" w:rsidR="00451F2C" w:rsidRPr="0094430C" w:rsidRDefault="00451F2C" w:rsidP="0068123A">
      <w:pPr>
        <w:pStyle w:val="ListParagraph"/>
        <w:keepNext/>
        <w:keepLines/>
        <w:numPr>
          <w:ilvl w:val="0"/>
          <w:numId w:val="18"/>
        </w:numPr>
        <w:spacing w:after="0" w:line="240" w:lineRule="auto"/>
        <w:rPr>
          <w:b/>
          <w:szCs w:val="21"/>
        </w:rPr>
      </w:pPr>
      <w:r w:rsidRPr="00451F2C">
        <w:rPr>
          <w:szCs w:val="21"/>
        </w:rPr>
        <w:t>A peer support person who encouraged me and/or came to appointments</w:t>
      </w:r>
    </w:p>
    <w:p w14:paraId="7A090192" w14:textId="77A3A1D0" w:rsidR="0094430C" w:rsidRPr="00451F2C" w:rsidRDefault="0094430C" w:rsidP="0068123A">
      <w:pPr>
        <w:pStyle w:val="ListParagraph"/>
        <w:keepNext/>
        <w:keepLines/>
        <w:numPr>
          <w:ilvl w:val="0"/>
          <w:numId w:val="18"/>
        </w:numPr>
        <w:spacing w:after="0" w:line="240" w:lineRule="auto"/>
        <w:rPr>
          <w:b/>
          <w:szCs w:val="21"/>
        </w:rPr>
      </w:pPr>
      <w:r>
        <w:rPr>
          <w:szCs w:val="21"/>
        </w:rPr>
        <w:t>My GP or nurse recommended it</w:t>
      </w:r>
    </w:p>
    <w:p w14:paraId="0F5DF169" w14:textId="220307F0" w:rsidR="0084678D" w:rsidRDefault="0084678D" w:rsidP="0068123A">
      <w:pPr>
        <w:pStyle w:val="ListParagraph"/>
        <w:numPr>
          <w:ilvl w:val="0"/>
          <w:numId w:val="18"/>
        </w:numPr>
        <w:rPr>
          <w:szCs w:val="21"/>
        </w:rPr>
      </w:pPr>
      <w:r w:rsidRPr="0084678D">
        <w:rPr>
          <w:szCs w:val="21"/>
        </w:rPr>
        <w:t>The service where I had screening made sure I felt safe and included</w:t>
      </w:r>
    </w:p>
    <w:p w14:paraId="66F23011" w14:textId="42FD6D7B" w:rsidR="00DB5D16" w:rsidRPr="00DB5D16" w:rsidRDefault="00DB5D16" w:rsidP="0068123A">
      <w:pPr>
        <w:pStyle w:val="ListParagraph"/>
        <w:numPr>
          <w:ilvl w:val="0"/>
          <w:numId w:val="18"/>
        </w:numPr>
        <w:rPr>
          <w:szCs w:val="21"/>
        </w:rPr>
      </w:pPr>
      <w:r w:rsidRPr="00DB5D16">
        <w:rPr>
          <w:szCs w:val="21"/>
        </w:rPr>
        <w:t>Opportunities to talk about screening in my community</w:t>
      </w:r>
    </w:p>
    <w:p w14:paraId="742AF87B" w14:textId="77777777" w:rsidR="00DB5D16" w:rsidRPr="00DB5D16" w:rsidRDefault="00DB5D16" w:rsidP="0068123A">
      <w:pPr>
        <w:pStyle w:val="ListParagraph"/>
        <w:numPr>
          <w:ilvl w:val="0"/>
          <w:numId w:val="18"/>
        </w:numPr>
        <w:rPr>
          <w:szCs w:val="21"/>
        </w:rPr>
      </w:pPr>
      <w:r w:rsidRPr="00DB5D16">
        <w:rPr>
          <w:szCs w:val="21"/>
        </w:rPr>
        <w:t>Recommendations from people who have had concerns about screening but do get screened</w:t>
      </w:r>
    </w:p>
    <w:p w14:paraId="2F8B6DA3" w14:textId="53080F3A" w:rsidR="00DB5D16" w:rsidRPr="00DB5D16" w:rsidRDefault="00DB5D16" w:rsidP="0068123A">
      <w:pPr>
        <w:pStyle w:val="ListParagraph"/>
        <w:keepNext/>
        <w:keepLines/>
        <w:numPr>
          <w:ilvl w:val="0"/>
          <w:numId w:val="18"/>
        </w:numPr>
        <w:spacing w:after="0" w:line="240" w:lineRule="auto"/>
        <w:rPr>
          <w:b/>
          <w:szCs w:val="21"/>
        </w:rPr>
      </w:pPr>
      <w:r w:rsidRPr="00DB5D16">
        <w:rPr>
          <w:szCs w:val="21"/>
        </w:rPr>
        <w:t xml:space="preserve">Recommendations </w:t>
      </w:r>
      <w:r w:rsidR="0084678D">
        <w:rPr>
          <w:szCs w:val="21"/>
        </w:rPr>
        <w:t>from</w:t>
      </w:r>
      <w:r w:rsidRPr="00DB5D16">
        <w:rPr>
          <w:szCs w:val="21"/>
        </w:rPr>
        <w:t xml:space="preserve"> peers or leaders in my community </w:t>
      </w:r>
    </w:p>
    <w:p w14:paraId="4072E3C4" w14:textId="77777777" w:rsidR="00DF3111" w:rsidRPr="00DF3111" w:rsidRDefault="00DF3111" w:rsidP="0068123A">
      <w:pPr>
        <w:pStyle w:val="ListParagraph"/>
        <w:keepNext/>
        <w:keepLines/>
        <w:numPr>
          <w:ilvl w:val="0"/>
          <w:numId w:val="18"/>
        </w:numPr>
        <w:spacing w:after="0" w:line="240" w:lineRule="auto"/>
        <w:rPr>
          <w:b/>
          <w:szCs w:val="21"/>
        </w:rPr>
      </w:pPr>
      <w:r w:rsidRPr="00DF3111">
        <w:rPr>
          <w:szCs w:val="21"/>
        </w:rPr>
        <w:t>Understanding that screening prevents cervical cancer in future</w:t>
      </w:r>
    </w:p>
    <w:p w14:paraId="14A866B2" w14:textId="1F9F61AD" w:rsidR="00DB5D16" w:rsidRPr="00DB5D16" w:rsidRDefault="00DB5D16" w:rsidP="0068123A">
      <w:pPr>
        <w:pStyle w:val="ListParagraph"/>
        <w:keepNext/>
        <w:keepLines/>
        <w:numPr>
          <w:ilvl w:val="0"/>
          <w:numId w:val="18"/>
        </w:numPr>
        <w:spacing w:after="0" w:line="240" w:lineRule="auto"/>
        <w:rPr>
          <w:b/>
          <w:szCs w:val="21"/>
        </w:rPr>
      </w:pPr>
      <w:r w:rsidRPr="00DB5D16">
        <w:rPr>
          <w:szCs w:val="21"/>
        </w:rPr>
        <w:t>Understanding that detecting disease early prevents bigger problems in future</w:t>
      </w:r>
    </w:p>
    <w:p w14:paraId="1B78757C" w14:textId="2CB0F520" w:rsidR="00DB5D16" w:rsidRPr="00DB5D16" w:rsidRDefault="00DB5D16" w:rsidP="0068123A">
      <w:pPr>
        <w:pStyle w:val="ListParagraph"/>
        <w:numPr>
          <w:ilvl w:val="0"/>
          <w:numId w:val="18"/>
        </w:numPr>
        <w:rPr>
          <w:szCs w:val="21"/>
        </w:rPr>
      </w:pPr>
      <w:r w:rsidRPr="00DB5D16">
        <w:rPr>
          <w:szCs w:val="21"/>
        </w:rPr>
        <w:t>Other. Please specify</w:t>
      </w:r>
    </w:p>
    <w:p w14:paraId="773FE013" w14:textId="77777777" w:rsidR="00DB5D16" w:rsidRPr="00DB5D16" w:rsidRDefault="00DB5D16" w:rsidP="00DB5D16">
      <w:pPr>
        <w:pStyle w:val="ListParagraph"/>
        <w:ind w:left="357"/>
        <w:rPr>
          <w:szCs w:val="21"/>
        </w:rPr>
      </w:pPr>
    </w:p>
    <w:p w14:paraId="30763640" w14:textId="7A893FF3" w:rsidR="00DB5D16" w:rsidRPr="00DB5D16" w:rsidRDefault="00DB5D16" w:rsidP="00303839">
      <w:pPr>
        <w:pStyle w:val="ListParagraph"/>
        <w:ind w:left="360"/>
        <w:rPr>
          <w:szCs w:val="21"/>
        </w:rPr>
      </w:pPr>
      <w:r w:rsidRPr="00DB5D16">
        <w:rPr>
          <w:szCs w:val="21"/>
        </w:rPr>
        <w:t>LS6a. Have you experienced discrimination at your healthcare clinic and/or from a healthcare practitioner when you attended for cervical screening or a colposcopy?</w:t>
      </w:r>
      <w:r w:rsidRPr="00DB5D16">
        <w:rPr>
          <w:szCs w:val="21"/>
        </w:rPr>
        <w:br/>
      </w:r>
    </w:p>
    <w:p w14:paraId="420C081F" w14:textId="77777777" w:rsidR="00DB5D16" w:rsidRPr="00DB5D16" w:rsidRDefault="00DB5D16" w:rsidP="00303839">
      <w:pPr>
        <w:pStyle w:val="ListParagraph"/>
        <w:ind w:left="360"/>
        <w:rPr>
          <w:szCs w:val="21"/>
        </w:rPr>
      </w:pPr>
      <w:r w:rsidRPr="00DB5D16">
        <w:rPr>
          <w:szCs w:val="21"/>
        </w:rPr>
        <w:t>LS6b.  If yes, please tell us how this has influenced your participation in screening:</w:t>
      </w:r>
      <w:r w:rsidRPr="00DB5D16">
        <w:rPr>
          <w:szCs w:val="21"/>
        </w:rPr>
        <w:br/>
      </w:r>
    </w:p>
    <w:p w14:paraId="62A0630E" w14:textId="1BB8A92A" w:rsidR="00DB5D16" w:rsidRPr="00DB5D16" w:rsidRDefault="00DB5D16" w:rsidP="00DB5D16">
      <w:pPr>
        <w:rPr>
          <w:szCs w:val="21"/>
        </w:rPr>
      </w:pPr>
      <w:r w:rsidRPr="00DB5D16">
        <w:rPr>
          <w:szCs w:val="21"/>
        </w:rPr>
        <w:t xml:space="preserve">LS7. Please share </w:t>
      </w:r>
      <w:r w:rsidRPr="00DB5D16">
        <w:rPr>
          <w:szCs w:val="21"/>
          <w:u w:val="single"/>
        </w:rPr>
        <w:t>one</w:t>
      </w:r>
      <w:r w:rsidRPr="00DB5D16">
        <w:rPr>
          <w:szCs w:val="21"/>
        </w:rPr>
        <w:t xml:space="preserve"> idea to improve cervical screening participation</w:t>
      </w:r>
      <w:r w:rsidRPr="00DB5D16">
        <w:rPr>
          <w:szCs w:val="21"/>
        </w:rPr>
        <w:br/>
      </w:r>
    </w:p>
    <w:p w14:paraId="05A298FC" w14:textId="77777777" w:rsidR="00D82485" w:rsidRDefault="00DB5D16" w:rsidP="00D82485">
      <w:pPr>
        <w:pStyle w:val="NoSpacing"/>
      </w:pPr>
      <w:r w:rsidRPr="00D82485">
        <w:t>LS8a. Do you know of an initiative (</w:t>
      </w:r>
      <w:proofErr w:type="gramStart"/>
      <w:r w:rsidRPr="00D82485">
        <w:t>e.g.</w:t>
      </w:r>
      <w:proofErr w:type="gramEnd"/>
      <w:r w:rsidRPr="00D82485">
        <w:t xml:space="preserve"> communications campaign, local project) that increases cervical screening access and participation? </w:t>
      </w:r>
    </w:p>
    <w:p w14:paraId="3E04E91A" w14:textId="163E7040" w:rsidR="00DB5D16" w:rsidRPr="00D82485" w:rsidRDefault="00DB5D16" w:rsidP="00D82485">
      <w:pPr>
        <w:pStyle w:val="ListParagraph"/>
        <w:ind w:left="360"/>
        <w:rPr>
          <w:szCs w:val="21"/>
        </w:rPr>
      </w:pPr>
      <w:r w:rsidRPr="00D82485">
        <w:rPr>
          <w:szCs w:val="21"/>
        </w:rPr>
        <w:br/>
        <w:t>LS8b. If yes, please describe the initiative and why you think it works</w:t>
      </w:r>
      <w:r w:rsidRPr="00D82485">
        <w:rPr>
          <w:szCs w:val="21"/>
        </w:rPr>
        <w:br/>
      </w:r>
    </w:p>
    <w:p w14:paraId="5D6F5C31" w14:textId="61455F16" w:rsidR="00DB5D16" w:rsidRPr="00DB5D16" w:rsidRDefault="00DB5D16" w:rsidP="00DB5D16">
      <w:pPr>
        <w:pStyle w:val="ListParagraph"/>
        <w:ind w:left="0"/>
        <w:contextualSpacing w:val="0"/>
        <w:rPr>
          <w:szCs w:val="21"/>
        </w:rPr>
      </w:pPr>
      <w:r w:rsidRPr="00DB5D16">
        <w:rPr>
          <w:szCs w:val="21"/>
        </w:rPr>
        <w:t xml:space="preserve">LS9. Before you read this Consultation Paper, had you heard about the option to take your own cervical screening test </w:t>
      </w:r>
      <w:r w:rsidR="00DF3111">
        <w:rPr>
          <w:szCs w:val="21"/>
        </w:rPr>
        <w:t xml:space="preserve">called </w:t>
      </w:r>
      <w:r w:rsidRPr="00DB5D16">
        <w:rPr>
          <w:szCs w:val="21"/>
        </w:rPr>
        <w:t xml:space="preserve">self-collection? </w:t>
      </w:r>
    </w:p>
    <w:p w14:paraId="7BDBC1AB" w14:textId="1430A429" w:rsidR="00C653C0" w:rsidRPr="00D82485" w:rsidRDefault="00DB5D16" w:rsidP="00D82485">
      <w:pPr>
        <w:rPr>
          <w:bCs/>
          <w:szCs w:val="21"/>
        </w:rPr>
      </w:pPr>
      <w:r w:rsidRPr="00D82485">
        <w:rPr>
          <w:szCs w:val="21"/>
        </w:rPr>
        <w:t>LS10. Please share your views on what you like or don’t like about the option to take your own test.</w:t>
      </w:r>
    </w:p>
    <w:bookmarkEnd w:id="27"/>
    <w:p w14:paraId="1D6F31A7" w14:textId="77777777" w:rsidR="00D82485" w:rsidRDefault="00D82485">
      <w:pPr>
        <w:rPr>
          <w:rFonts w:eastAsiaTheme="majorEastAsia" w:cstheme="majorBidi"/>
          <w:color w:val="2F5496" w:themeColor="accent1" w:themeShade="BF"/>
          <w:sz w:val="26"/>
          <w:szCs w:val="26"/>
        </w:rPr>
      </w:pPr>
      <w:r>
        <w:br w:type="page"/>
      </w:r>
    </w:p>
    <w:p w14:paraId="0252D941" w14:textId="03F65D8A" w:rsidR="00731054" w:rsidRDefault="00731054" w:rsidP="00731054">
      <w:pPr>
        <w:pStyle w:val="Heading2"/>
      </w:pPr>
      <w:bookmarkStart w:id="28" w:name="_Toc104478636"/>
      <w:r>
        <w:t>Screening: Tell us what works well or how to do things better</w:t>
      </w:r>
      <w:bookmarkEnd w:id="28"/>
    </w:p>
    <w:p w14:paraId="62A1CA6B" w14:textId="25E90C12" w:rsidR="00171FA1" w:rsidRPr="00171FA1" w:rsidRDefault="00171FA1" w:rsidP="00171FA1">
      <w:pPr>
        <w:rPr>
          <w:b/>
          <w:bCs/>
        </w:rPr>
      </w:pPr>
      <w:r w:rsidRPr="00171FA1">
        <w:rPr>
          <w:b/>
          <w:bCs/>
        </w:rPr>
        <w:t>Technical Questions</w:t>
      </w:r>
    </w:p>
    <w:p w14:paraId="75877298" w14:textId="77777777" w:rsidR="0074302F" w:rsidRPr="002851DB" w:rsidRDefault="0074302F" w:rsidP="0074302F">
      <w:pPr>
        <w:pStyle w:val="NoSpacing"/>
      </w:pPr>
      <w:r w:rsidRPr="002851DB">
        <w:t>S1. Please tell us about successful initiatives to improve cervical screening participation.</w:t>
      </w:r>
    </w:p>
    <w:p w14:paraId="68443098" w14:textId="77777777" w:rsidR="0074302F" w:rsidRPr="002851DB" w:rsidRDefault="0074302F" w:rsidP="0074302F">
      <w:pPr>
        <w:pStyle w:val="NoSpacing"/>
      </w:pPr>
    </w:p>
    <w:p w14:paraId="1B092F55" w14:textId="77777777" w:rsidR="0074302F" w:rsidRPr="002851DB" w:rsidRDefault="0074302F" w:rsidP="0074302F">
      <w:pPr>
        <w:pStyle w:val="NoSpacing"/>
      </w:pPr>
      <w:r w:rsidRPr="002851DB">
        <w:t xml:space="preserve">S2. Please share </w:t>
      </w:r>
      <w:r w:rsidRPr="002851DB">
        <w:rPr>
          <w:u w:val="single"/>
        </w:rPr>
        <w:t>one</w:t>
      </w:r>
      <w:r w:rsidRPr="002851DB">
        <w:t xml:space="preserve"> idea to improve cervical screening participation either in communities, in schools, or at a wider health system level.</w:t>
      </w:r>
    </w:p>
    <w:p w14:paraId="4A6989E0" w14:textId="77777777" w:rsidR="0074302F" w:rsidRPr="002851DB" w:rsidRDefault="0074302F" w:rsidP="0074302F">
      <w:pPr>
        <w:pStyle w:val="NoSpacing"/>
      </w:pPr>
    </w:p>
    <w:p w14:paraId="3E10EE68" w14:textId="2A1A96EF" w:rsidR="0074302F" w:rsidRDefault="0074302F" w:rsidP="0074302F">
      <w:pPr>
        <w:pStyle w:val="NoSpacing"/>
        <w:rPr>
          <w:rFonts w:eastAsia="Arial"/>
        </w:rPr>
      </w:pPr>
      <w:r w:rsidRPr="101F9B54">
        <w:t>S3. Please rank the following areas of cervical screening in terms of their importance for focus in the Strategy</w:t>
      </w:r>
      <w:r w:rsidRPr="002851DB">
        <w:t>:</w:t>
      </w:r>
    </w:p>
    <w:p w14:paraId="40FA9CBC" w14:textId="77777777" w:rsidR="000811E7" w:rsidRDefault="000811E7" w:rsidP="000811E7">
      <w:pPr>
        <w:pStyle w:val="NoSpacing"/>
        <w:numPr>
          <w:ilvl w:val="0"/>
          <w:numId w:val="26"/>
        </w:numPr>
      </w:pPr>
      <w:r>
        <w:t>Data completeness - histopathology and colposcopy</w:t>
      </w:r>
    </w:p>
    <w:p w14:paraId="695BA851" w14:textId="77777777" w:rsidR="000811E7" w:rsidRDefault="000811E7" w:rsidP="000811E7">
      <w:pPr>
        <w:pStyle w:val="NoSpacing"/>
        <w:numPr>
          <w:ilvl w:val="0"/>
          <w:numId w:val="26"/>
        </w:numPr>
      </w:pPr>
      <w:r>
        <w:t>Data completeness for priority populations across the full screening pathway</w:t>
      </w:r>
    </w:p>
    <w:p w14:paraId="7C552B53" w14:textId="77777777" w:rsidR="000811E7" w:rsidRDefault="000811E7" w:rsidP="000811E7">
      <w:pPr>
        <w:pStyle w:val="NoSpacing"/>
        <w:numPr>
          <w:ilvl w:val="0"/>
          <w:numId w:val="26"/>
        </w:numPr>
      </w:pPr>
      <w:r>
        <w:t>Access to culturally safe and inclusive services</w:t>
      </w:r>
    </w:p>
    <w:p w14:paraId="6A6C11AD" w14:textId="77777777" w:rsidR="000811E7" w:rsidRDefault="000811E7" w:rsidP="000811E7">
      <w:pPr>
        <w:pStyle w:val="NoSpacing"/>
        <w:numPr>
          <w:ilvl w:val="0"/>
          <w:numId w:val="26"/>
        </w:numPr>
      </w:pPr>
      <w:r>
        <w:t>Optimal implementation of self-collection</w:t>
      </w:r>
    </w:p>
    <w:p w14:paraId="33E7A15F" w14:textId="77777777" w:rsidR="00EA0421" w:rsidRDefault="00EA0421" w:rsidP="00EA0421">
      <w:pPr>
        <w:pStyle w:val="NoSpacing"/>
        <w:numPr>
          <w:ilvl w:val="0"/>
          <w:numId w:val="26"/>
        </w:numPr>
      </w:pPr>
      <w:r>
        <w:t>Partnerships between service providers and community-led organisations to meet priority populations' needs</w:t>
      </w:r>
    </w:p>
    <w:p w14:paraId="4EEF03DF" w14:textId="77777777" w:rsidR="000811E7" w:rsidRDefault="000811E7" w:rsidP="000811E7">
      <w:pPr>
        <w:pStyle w:val="NoSpacing"/>
        <w:numPr>
          <w:ilvl w:val="0"/>
          <w:numId w:val="26"/>
        </w:numPr>
      </w:pPr>
      <w:r>
        <w:t>Workforce reform to increase access to screening and colposcopy</w:t>
      </w:r>
    </w:p>
    <w:p w14:paraId="05142A73" w14:textId="77777777" w:rsidR="000811E7" w:rsidRDefault="000811E7" w:rsidP="000811E7">
      <w:pPr>
        <w:pStyle w:val="NoSpacing"/>
        <w:numPr>
          <w:ilvl w:val="0"/>
          <w:numId w:val="26"/>
        </w:numPr>
      </w:pPr>
      <w:r>
        <w:t>Routine monitoring of precancer treatment rates/ test-of-cure completion rates</w:t>
      </w:r>
    </w:p>
    <w:p w14:paraId="71AD29D5" w14:textId="77777777" w:rsidR="000811E7" w:rsidRDefault="000811E7" w:rsidP="000811E7">
      <w:pPr>
        <w:pStyle w:val="NoSpacing"/>
        <w:numPr>
          <w:ilvl w:val="0"/>
          <w:numId w:val="26"/>
        </w:numPr>
      </w:pPr>
      <w:r>
        <w:t>Digital technology for sending screening histories and reminders</w:t>
      </w:r>
    </w:p>
    <w:p w14:paraId="1B2AC917" w14:textId="77777777" w:rsidR="000811E7" w:rsidRDefault="000811E7" w:rsidP="000811E7">
      <w:pPr>
        <w:pStyle w:val="NoSpacing"/>
        <w:numPr>
          <w:ilvl w:val="0"/>
          <w:numId w:val="26"/>
        </w:numPr>
      </w:pPr>
      <w:r>
        <w:t>Tailored messaging for priority populations</w:t>
      </w:r>
    </w:p>
    <w:p w14:paraId="537142CF" w14:textId="64B4206E" w:rsidR="000811E7" w:rsidRDefault="000811E7" w:rsidP="000811E7">
      <w:pPr>
        <w:pStyle w:val="NoSpacing"/>
        <w:numPr>
          <w:ilvl w:val="0"/>
          <w:numId w:val="26"/>
        </w:numPr>
      </w:pPr>
      <w:r>
        <w:t xml:space="preserve">Developing alternative service models to address access barriers </w:t>
      </w:r>
      <w:r w:rsidR="00011D6B">
        <w:t xml:space="preserve">and </w:t>
      </w:r>
      <w:r>
        <w:t>needs</w:t>
      </w:r>
    </w:p>
    <w:p w14:paraId="3B1CD5AB" w14:textId="77777777" w:rsidR="000811E7" w:rsidRDefault="000811E7" w:rsidP="000811E7">
      <w:pPr>
        <w:pStyle w:val="NoSpacing"/>
        <w:numPr>
          <w:ilvl w:val="0"/>
          <w:numId w:val="26"/>
        </w:numPr>
      </w:pPr>
      <w:r>
        <w:t>Use of social media to deliver public education</w:t>
      </w:r>
    </w:p>
    <w:p w14:paraId="3EF7C37C" w14:textId="5C3DCC1F" w:rsidR="0074302F" w:rsidRDefault="000811E7" w:rsidP="000811E7">
      <w:pPr>
        <w:pStyle w:val="NoSpacing"/>
        <w:numPr>
          <w:ilvl w:val="0"/>
          <w:numId w:val="26"/>
        </w:numPr>
      </w:pPr>
      <w:r>
        <w:t>Healthcare provider awareness of symptoms/screening and follow up pathway</w:t>
      </w:r>
    </w:p>
    <w:p w14:paraId="0F68C950" w14:textId="77777777" w:rsidR="000811E7" w:rsidRDefault="000811E7" w:rsidP="0074302F">
      <w:pPr>
        <w:pStyle w:val="NoSpacing"/>
        <w:ind w:left="360"/>
      </w:pPr>
    </w:p>
    <w:p w14:paraId="2A96E1E0" w14:textId="5C2B97BB" w:rsidR="0074302F" w:rsidRDefault="0074302F" w:rsidP="0074302F">
      <w:pPr>
        <w:pStyle w:val="NoSpacing"/>
        <w:ind w:left="360"/>
      </w:pPr>
      <w:r w:rsidRPr="101F9B54">
        <w:t xml:space="preserve">S3a: Are there any areas we have missed? </w:t>
      </w:r>
    </w:p>
    <w:p w14:paraId="79641CE6" w14:textId="77777777" w:rsidR="0074302F" w:rsidRPr="00740BE2" w:rsidRDefault="0074302F" w:rsidP="0074302F">
      <w:pPr>
        <w:pStyle w:val="NoSpacing"/>
        <w:ind w:left="360"/>
      </w:pPr>
    </w:p>
    <w:p w14:paraId="10B58B2F" w14:textId="77777777" w:rsidR="0074302F" w:rsidRPr="00740BE2" w:rsidRDefault="0074302F" w:rsidP="0074302F">
      <w:pPr>
        <w:pStyle w:val="NoSpacing"/>
        <w:ind w:left="360"/>
        <w:rPr>
          <w:rFonts w:eastAsia="Calibri"/>
        </w:rPr>
      </w:pPr>
      <w:r w:rsidRPr="101F9B54">
        <w:t xml:space="preserve">S3b: If yes, </w:t>
      </w:r>
      <w:proofErr w:type="gramStart"/>
      <w:r w:rsidRPr="101F9B54">
        <w:t>Please</w:t>
      </w:r>
      <w:proofErr w:type="gramEnd"/>
      <w:r w:rsidRPr="101F9B54">
        <w:t xml:space="preserve"> specify</w:t>
      </w:r>
    </w:p>
    <w:p w14:paraId="1FA945A5" w14:textId="77777777" w:rsidR="0074302F" w:rsidRPr="00A03D36" w:rsidRDefault="0074302F" w:rsidP="0074302F">
      <w:pPr>
        <w:pStyle w:val="NoSpacing"/>
        <w:rPr>
          <w:rFonts w:eastAsia="Calibri"/>
        </w:rPr>
      </w:pPr>
    </w:p>
    <w:p w14:paraId="3BE18DEE" w14:textId="68B3572A" w:rsidR="0074302F" w:rsidRPr="002851DB" w:rsidRDefault="0074302F" w:rsidP="0074302F">
      <w:pPr>
        <w:pStyle w:val="NoSpacing"/>
      </w:pPr>
      <w:r w:rsidRPr="002851DB">
        <w:t xml:space="preserve">S4. Are you directly involved in provision of cervical screening services? </w:t>
      </w:r>
    </w:p>
    <w:p w14:paraId="570EA5C5" w14:textId="77777777" w:rsidR="0074302F" w:rsidRPr="002851DB" w:rsidRDefault="0074302F" w:rsidP="0074302F">
      <w:pPr>
        <w:pStyle w:val="NoSpacing"/>
      </w:pPr>
    </w:p>
    <w:p w14:paraId="67FA6D40" w14:textId="77777777" w:rsidR="0074302F" w:rsidRPr="002851DB" w:rsidRDefault="0074302F" w:rsidP="0074302F">
      <w:pPr>
        <w:pStyle w:val="NoSpacing"/>
        <w:ind w:left="360"/>
      </w:pPr>
      <w:r w:rsidRPr="002851DB">
        <w:t>S4a. If yes, what would help you to implement the new NCSP self-collection policy (commencing 1 July 2022)?</w:t>
      </w:r>
    </w:p>
    <w:p w14:paraId="0D3E25AB" w14:textId="77777777" w:rsidR="0074302F" w:rsidRPr="002851DB" w:rsidRDefault="0074302F" w:rsidP="0074302F">
      <w:pPr>
        <w:pStyle w:val="NoSpacing"/>
      </w:pPr>
    </w:p>
    <w:p w14:paraId="2437B670" w14:textId="77777777" w:rsidR="0074302F" w:rsidRPr="002851DB" w:rsidRDefault="0074302F" w:rsidP="0074302F">
      <w:pPr>
        <w:pStyle w:val="NoSpacing"/>
      </w:pPr>
      <w:r w:rsidRPr="002851DB">
        <w:t>S5. What makes attending a cervical screening appointment feel inclusive and safe for the communities you work with? (Please include details of the community)</w:t>
      </w:r>
    </w:p>
    <w:p w14:paraId="085EABB3" w14:textId="77777777" w:rsidR="0074302F" w:rsidRPr="002851DB" w:rsidRDefault="0074302F" w:rsidP="0074302F">
      <w:pPr>
        <w:pStyle w:val="NoSpacing"/>
      </w:pPr>
    </w:p>
    <w:p w14:paraId="74A0E6BC" w14:textId="402761FF" w:rsidR="0011375B" w:rsidRPr="0074302F" w:rsidRDefault="0074302F" w:rsidP="0074302F">
      <w:pPr>
        <w:pStyle w:val="NoSpacing"/>
      </w:pPr>
      <w:r w:rsidRPr="002851DB">
        <w:t>S6. Please share specific messages that help the communities you work with participate in cervical screening</w:t>
      </w:r>
      <w:r w:rsidR="00B93E66">
        <w:t>.</w:t>
      </w:r>
      <w:r w:rsidR="0011375B">
        <w:rPr>
          <w:color w:val="2F5496" w:themeColor="accent1" w:themeShade="BF"/>
          <w:sz w:val="32"/>
          <w:szCs w:val="32"/>
        </w:rPr>
        <w:br w:type="page"/>
      </w:r>
    </w:p>
    <w:p w14:paraId="2F132E86" w14:textId="27EBE44D" w:rsidR="43101795" w:rsidRDefault="00511EEE" w:rsidP="004C4638">
      <w:pPr>
        <w:pStyle w:val="Heading1"/>
      </w:pPr>
      <w:bookmarkStart w:id="29" w:name="_Toc104478637"/>
      <w:r>
        <w:t xml:space="preserve">Pillar 3: </w:t>
      </w:r>
      <w:r w:rsidR="43101795">
        <w:t>Treatment</w:t>
      </w:r>
      <w:bookmarkEnd w:id="29"/>
    </w:p>
    <w:p w14:paraId="32409561" w14:textId="251BE4F7" w:rsidR="00831DF0" w:rsidRPr="009975DE" w:rsidRDefault="00831DF0" w:rsidP="00831DF0">
      <w:r w:rsidRPr="153D1EDF">
        <w:rPr>
          <w:lang w:val="en-AU"/>
        </w:rPr>
        <w:t xml:space="preserve">The WHO target for the treatment pillar of elimination is that, by 2030, “90% of women with invasive cervical cancer are managed". </w:t>
      </w:r>
      <w:r w:rsidR="00B21A73">
        <w:t xml:space="preserve">No national data are available but data from Queensland indicates </w:t>
      </w:r>
      <w:r w:rsidR="001F3EBA">
        <w:t xml:space="preserve">that </w:t>
      </w:r>
      <w:r w:rsidR="00B21A73">
        <w:t xml:space="preserve">we are meeting this target in this </w:t>
      </w:r>
      <w:r w:rsidR="001F3EBA">
        <w:t>state</w:t>
      </w:r>
      <w:r w:rsidR="00B21A73">
        <w:t>.</w:t>
      </w:r>
    </w:p>
    <w:p w14:paraId="55407F2A" w14:textId="3A2B8E94" w:rsidR="00D06C78" w:rsidRDefault="00D06C78" w:rsidP="00D06C78">
      <w:pPr>
        <w:rPr>
          <w:lang w:val="en-AU"/>
        </w:rPr>
      </w:pPr>
      <w:r w:rsidRPr="5D6B393B">
        <w:rPr>
          <w:lang w:val="en-AU"/>
        </w:rPr>
        <w:t xml:space="preserve">Ensuring that people diagnosed with cervical cancer receive high quality, timely, </w:t>
      </w:r>
      <w:proofErr w:type="gramStart"/>
      <w:r w:rsidRPr="5D6B393B">
        <w:rPr>
          <w:lang w:val="en-AU"/>
        </w:rPr>
        <w:t>affordable</w:t>
      </w:r>
      <w:proofErr w:type="gramEnd"/>
      <w:r w:rsidRPr="5D6B393B">
        <w:rPr>
          <w:lang w:val="en-AU"/>
        </w:rPr>
        <w:t xml:space="preserve"> and effective treatment</w:t>
      </w:r>
      <w:r w:rsidR="00CB6FBE">
        <w:rPr>
          <w:lang w:val="en-AU"/>
        </w:rPr>
        <w:t>, support, and palliative care when required</w:t>
      </w:r>
      <w:r w:rsidRPr="5D6B393B">
        <w:rPr>
          <w:lang w:val="en-AU"/>
        </w:rPr>
        <w:t xml:space="preserve"> is an important part of achieving cervical cancer elimination in Australia.</w:t>
      </w:r>
    </w:p>
    <w:p w14:paraId="193E9306" w14:textId="0A6BA471" w:rsidR="00CB73C3" w:rsidRDefault="007D1D95" w:rsidP="00CB73C3">
      <w:pPr>
        <w:rPr>
          <w:rFonts w:ascii="Calibri" w:hAnsi="Calibri"/>
          <w:sz w:val="22"/>
          <w:lang w:val="en-AU"/>
        </w:rPr>
      </w:pPr>
      <w:r>
        <w:t>It</w:t>
      </w:r>
      <w:r w:rsidR="00CB73C3">
        <w:t xml:space="preserve"> is important to consider the delivery of </w:t>
      </w:r>
      <w:r w:rsidR="00E23F88">
        <w:t xml:space="preserve">cervical cancer treatment and palliative care </w:t>
      </w:r>
      <w:r w:rsidR="00CB73C3">
        <w:t>services from the following perspectives</w:t>
      </w:r>
      <w:r w:rsidR="00E23F88">
        <w:t>:</w:t>
      </w:r>
    </w:p>
    <w:p w14:paraId="53C141BB" w14:textId="77777777" w:rsidR="006323A0" w:rsidRDefault="006323A0" w:rsidP="006323A0">
      <w:pPr>
        <w:pStyle w:val="ListParagraph"/>
        <w:numPr>
          <w:ilvl w:val="0"/>
          <w:numId w:val="40"/>
        </w:numPr>
      </w:pPr>
      <w:r w:rsidRPr="006323A0">
        <w:rPr>
          <w:b/>
          <w:bCs/>
        </w:rPr>
        <w:t>Access to treatment</w:t>
      </w:r>
      <w:r>
        <w:t>. Are we providing the best possible treatment and care to people with cervical cancer no matter where they live and what level of resources and income they have access to? Are there people, systems or resource factors that need to be addressed?</w:t>
      </w:r>
    </w:p>
    <w:p w14:paraId="3803914E" w14:textId="77777777" w:rsidR="006323A0" w:rsidRDefault="006323A0" w:rsidP="006323A0">
      <w:pPr>
        <w:pStyle w:val="ListParagraph"/>
        <w:numPr>
          <w:ilvl w:val="0"/>
          <w:numId w:val="40"/>
        </w:numPr>
      </w:pPr>
      <w:r w:rsidRPr="006323A0">
        <w:rPr>
          <w:b/>
          <w:bCs/>
        </w:rPr>
        <w:t>Access to information</w:t>
      </w:r>
      <w:r>
        <w:t>. Are people diagnosed with cervical cancer and their families and carers provided with information that meets their specific needs and concerns?</w:t>
      </w:r>
    </w:p>
    <w:p w14:paraId="7BEA262A" w14:textId="77777777" w:rsidR="006323A0" w:rsidRDefault="006323A0" w:rsidP="006323A0">
      <w:pPr>
        <w:pStyle w:val="ListParagraph"/>
        <w:numPr>
          <w:ilvl w:val="0"/>
          <w:numId w:val="40"/>
        </w:numPr>
      </w:pPr>
      <w:r w:rsidRPr="006323A0">
        <w:rPr>
          <w:b/>
          <w:bCs/>
        </w:rPr>
        <w:t>Following evidence-based or clinical guidelines with recognition of shared decision-making principles</w:t>
      </w:r>
      <w:r>
        <w:t>. Examples of shared decision-making include discussing options for people who wish to retain their fertility, and with those who wish to avoid certain types of treatment.</w:t>
      </w:r>
    </w:p>
    <w:p w14:paraId="60C70860" w14:textId="77777777" w:rsidR="006323A0" w:rsidRPr="006323A0" w:rsidRDefault="006323A0" w:rsidP="006323A0">
      <w:pPr>
        <w:pStyle w:val="ListParagraph"/>
        <w:numPr>
          <w:ilvl w:val="0"/>
          <w:numId w:val="40"/>
        </w:numPr>
      </w:pPr>
      <w:r w:rsidRPr="006323A0">
        <w:rPr>
          <w:b/>
          <w:bCs/>
        </w:rPr>
        <w:t>Access to palliative care services and social supports.</w:t>
      </w:r>
      <w:r w:rsidRPr="006323A0">
        <w:t xml:space="preserve"> </w:t>
      </w:r>
    </w:p>
    <w:p w14:paraId="7EEF8C16" w14:textId="74A03AA7" w:rsidR="00C25041" w:rsidRDefault="006323A0" w:rsidP="006323A0">
      <w:pPr>
        <w:pStyle w:val="ListParagraph"/>
        <w:numPr>
          <w:ilvl w:val="0"/>
          <w:numId w:val="40"/>
        </w:numPr>
      </w:pPr>
      <w:r w:rsidRPr="006323A0">
        <w:rPr>
          <w:b/>
          <w:bCs/>
        </w:rPr>
        <w:t>Participation in cancer multidisciplinary case conference and care.</w:t>
      </w:r>
      <w:r w:rsidRPr="006323A0">
        <w:t xml:space="preserve"> </w:t>
      </w:r>
    </w:p>
    <w:p w14:paraId="3E09E4B8" w14:textId="6D235137" w:rsidR="00E23F88" w:rsidRDefault="00E23F88" w:rsidP="00D06C78">
      <w:pPr>
        <w:rPr>
          <w:iCs/>
          <w:lang w:val="en-AU"/>
        </w:rPr>
      </w:pPr>
      <w:r>
        <w:t>An important question for developing the Strategy is whether all people with cervical cancer have the same treatment access and quality of care and support no matter where they live, and what level of resources or income they have.</w:t>
      </w:r>
    </w:p>
    <w:p w14:paraId="265B60FA" w14:textId="795216FB" w:rsidR="00D06C78" w:rsidRDefault="00D06C78" w:rsidP="00D06C78">
      <w:pPr>
        <w:rPr>
          <w:i/>
          <w:lang w:val="en-AU"/>
        </w:rPr>
      </w:pPr>
      <w:r w:rsidRPr="00E32A2A">
        <w:rPr>
          <w:iCs/>
          <w:lang w:val="en-AU"/>
        </w:rPr>
        <w:t>Management of invasive cervical cancer</w:t>
      </w:r>
      <w:r w:rsidRPr="153D1EDF">
        <w:rPr>
          <w:i/>
          <w:lang w:val="en-AU"/>
        </w:rPr>
        <w:t xml:space="preserve"> </w:t>
      </w:r>
      <w:r w:rsidRPr="153D1EDF">
        <w:rPr>
          <w:lang w:val="en-AU"/>
        </w:rPr>
        <w:t xml:space="preserve">is complicated. Management can include surgery, radiotherapy, or systemic therapy (chemotherapy and immunotherapy), or a combination of these treatment types. The type of treatment used depends on many factors including a person's cancer stage, their </w:t>
      </w:r>
      <w:proofErr w:type="gramStart"/>
      <w:r w:rsidRPr="153D1EDF">
        <w:rPr>
          <w:lang w:val="en-AU"/>
        </w:rPr>
        <w:t>age</w:t>
      </w:r>
      <w:proofErr w:type="gramEnd"/>
      <w:r w:rsidRPr="153D1EDF">
        <w:rPr>
          <w:lang w:val="en-AU"/>
        </w:rPr>
        <w:t xml:space="preserve"> and an</w:t>
      </w:r>
      <w:r w:rsidR="00A540D6">
        <w:rPr>
          <w:lang w:val="en-AU"/>
        </w:rPr>
        <w:t>y</w:t>
      </w:r>
      <w:r w:rsidRPr="153D1EDF">
        <w:rPr>
          <w:lang w:val="en-AU"/>
        </w:rPr>
        <w:t xml:space="preserve"> other health conditions, what is being offered or available, and a patient's wishes. Cervical cancer treatment can occur in private or public </w:t>
      </w:r>
      <w:r w:rsidR="00032BA1">
        <w:rPr>
          <w:lang w:val="en-AU"/>
        </w:rPr>
        <w:t>healthcare</w:t>
      </w:r>
      <w:r w:rsidRPr="153D1EDF">
        <w:rPr>
          <w:lang w:val="en-AU"/>
        </w:rPr>
        <w:t xml:space="preserve"> se</w:t>
      </w:r>
      <w:r w:rsidR="00032BA1">
        <w:rPr>
          <w:lang w:val="en-AU"/>
        </w:rPr>
        <w:t>rvices</w:t>
      </w:r>
      <w:r w:rsidRPr="153D1EDF">
        <w:rPr>
          <w:lang w:val="en-AU"/>
        </w:rPr>
        <w:t xml:space="preserve"> and can be delivered by one type of healthcare professional, such as a gynaecologi</w:t>
      </w:r>
      <w:r w:rsidR="00CC2B91">
        <w:rPr>
          <w:lang w:val="en-AU"/>
        </w:rPr>
        <w:t>cal oncologist</w:t>
      </w:r>
      <w:r w:rsidRPr="153D1EDF">
        <w:rPr>
          <w:lang w:val="en-AU"/>
        </w:rPr>
        <w:t xml:space="preserve">, </w:t>
      </w:r>
      <w:r w:rsidR="00F754DB">
        <w:rPr>
          <w:lang w:val="en-AU"/>
        </w:rPr>
        <w:t xml:space="preserve">radiation </w:t>
      </w:r>
      <w:r w:rsidRPr="153D1EDF">
        <w:rPr>
          <w:lang w:val="en-AU"/>
        </w:rPr>
        <w:t xml:space="preserve">oncologist, </w:t>
      </w:r>
      <w:r w:rsidR="00F754DB">
        <w:rPr>
          <w:lang w:val="en-AU"/>
        </w:rPr>
        <w:t xml:space="preserve">medical oncologist, </w:t>
      </w:r>
      <w:r w:rsidRPr="153D1EDF">
        <w:rPr>
          <w:lang w:val="en-AU"/>
        </w:rPr>
        <w:t xml:space="preserve">or palliative care physician; or a team of professionals, called a Multidisciplinary Team (MDT). </w:t>
      </w:r>
    </w:p>
    <w:p w14:paraId="2ECE0901" w14:textId="2EEB64AD" w:rsidR="00326979" w:rsidRDefault="00F93AD6" w:rsidP="00F50ABB">
      <w:r>
        <w:t xml:space="preserve">Treatment of </w:t>
      </w:r>
      <w:proofErr w:type="gramStart"/>
      <w:r>
        <w:t>early stage</w:t>
      </w:r>
      <w:proofErr w:type="gramEnd"/>
      <w:r>
        <w:t xml:space="preserve"> </w:t>
      </w:r>
      <w:r w:rsidR="00BF497C">
        <w:t xml:space="preserve">cervical </w:t>
      </w:r>
      <w:r>
        <w:t xml:space="preserve">cancer </w:t>
      </w:r>
      <w:r w:rsidR="0098713E">
        <w:t xml:space="preserve">depends on </w:t>
      </w:r>
      <w:r w:rsidR="00983314">
        <w:t>certain</w:t>
      </w:r>
      <w:r w:rsidR="0098713E">
        <w:t xml:space="preserve"> factors (e.g., </w:t>
      </w:r>
      <w:r w:rsidR="007B6627">
        <w:t>future childbearing</w:t>
      </w:r>
      <w:r w:rsidR="00B35510">
        <w:t>, level of invasion</w:t>
      </w:r>
      <w:r w:rsidR="003D1320">
        <w:t xml:space="preserve"> of the cancer</w:t>
      </w:r>
      <w:r w:rsidR="007B6627">
        <w:t>)</w:t>
      </w:r>
      <w:r w:rsidR="00982903">
        <w:t xml:space="preserve"> and could be</w:t>
      </w:r>
      <w:r w:rsidR="00326979">
        <w:t xml:space="preserve"> one or a combination of:</w:t>
      </w:r>
    </w:p>
    <w:p w14:paraId="344E8FA6" w14:textId="6DADA8E4" w:rsidR="00326979" w:rsidRDefault="00326979" w:rsidP="0068123A">
      <w:pPr>
        <w:pStyle w:val="ListParagraph"/>
        <w:numPr>
          <w:ilvl w:val="0"/>
          <w:numId w:val="4"/>
        </w:numPr>
      </w:pPr>
      <w:r>
        <w:t>A</w:t>
      </w:r>
      <w:r w:rsidR="00982903">
        <w:t xml:space="preserve"> large cone biopsy</w:t>
      </w:r>
      <w:r w:rsidR="00E413F7">
        <w:t xml:space="preserve"> (</w:t>
      </w:r>
      <w:r w:rsidR="00E413F7" w:rsidRPr="00E413F7">
        <w:t>remov</w:t>
      </w:r>
      <w:r w:rsidR="00E413F7">
        <w:t>ing</w:t>
      </w:r>
      <w:r w:rsidR="00E413F7" w:rsidRPr="00E413F7">
        <w:t xml:space="preserve"> tissue from </w:t>
      </w:r>
      <w:r w:rsidR="00E413F7">
        <w:t xml:space="preserve">the </w:t>
      </w:r>
      <w:r w:rsidR="00E413F7" w:rsidRPr="00E413F7">
        <w:t>cervix</w:t>
      </w:r>
      <w:r w:rsidR="00E413F7">
        <w:t>)</w:t>
      </w:r>
    </w:p>
    <w:p w14:paraId="30B22ECB" w14:textId="3E61B863" w:rsidR="005E0DF2" w:rsidRDefault="005E0DF2" w:rsidP="0068123A">
      <w:pPr>
        <w:pStyle w:val="ListParagraph"/>
        <w:numPr>
          <w:ilvl w:val="0"/>
          <w:numId w:val="4"/>
        </w:numPr>
      </w:pPr>
      <w:r>
        <w:t>Trachelectomy (removing the cervix)</w:t>
      </w:r>
    </w:p>
    <w:p w14:paraId="415997AE" w14:textId="7B0338EF" w:rsidR="00326979" w:rsidRDefault="00326979" w:rsidP="0068123A">
      <w:pPr>
        <w:pStyle w:val="ListParagraph"/>
        <w:numPr>
          <w:ilvl w:val="0"/>
          <w:numId w:val="4"/>
        </w:numPr>
      </w:pPr>
      <w:r>
        <w:t>H</w:t>
      </w:r>
      <w:r w:rsidR="00DF39C3" w:rsidRPr="00DF39C3">
        <w:t>ysterectomy</w:t>
      </w:r>
      <w:r w:rsidR="00E413F7">
        <w:t xml:space="preserve"> (</w:t>
      </w:r>
      <w:r w:rsidR="00E50769">
        <w:t xml:space="preserve">removing </w:t>
      </w:r>
      <w:r w:rsidR="00EE5475" w:rsidRPr="00EE5475">
        <w:t>the uterus</w:t>
      </w:r>
      <w:r w:rsidR="00EE5475">
        <w:t xml:space="preserve"> and </w:t>
      </w:r>
      <w:r w:rsidR="00EE5475" w:rsidRPr="00EE5475">
        <w:t>cervix</w:t>
      </w:r>
      <w:r w:rsidR="00EE5475">
        <w:t xml:space="preserve">) </w:t>
      </w:r>
    </w:p>
    <w:p w14:paraId="72EC69BB" w14:textId="5395C487" w:rsidR="009B7A5A" w:rsidRDefault="009B7A5A" w:rsidP="0068123A">
      <w:pPr>
        <w:pStyle w:val="ListParagraph"/>
        <w:numPr>
          <w:ilvl w:val="0"/>
          <w:numId w:val="4"/>
        </w:numPr>
      </w:pPr>
      <w:r>
        <w:t>R</w:t>
      </w:r>
      <w:r w:rsidRPr="009B7A5A">
        <w:t xml:space="preserve">adical hysterectomy (removing the uterus, cervix, adjacent connective </w:t>
      </w:r>
      <w:proofErr w:type="gramStart"/>
      <w:r w:rsidRPr="009B7A5A">
        <w:t>tissue</w:t>
      </w:r>
      <w:proofErr w:type="gramEnd"/>
      <w:r w:rsidRPr="009B7A5A">
        <w:t xml:space="preserve"> and upper vagina)</w:t>
      </w:r>
    </w:p>
    <w:p w14:paraId="602D9B62" w14:textId="5511BA7F" w:rsidR="00F50ABB" w:rsidRDefault="00326979" w:rsidP="0068123A">
      <w:pPr>
        <w:pStyle w:val="ListParagraph"/>
        <w:numPr>
          <w:ilvl w:val="0"/>
          <w:numId w:val="4"/>
        </w:numPr>
      </w:pPr>
      <w:r>
        <w:t>P</w:t>
      </w:r>
      <w:r w:rsidR="00DF39C3" w:rsidRPr="00DF39C3">
        <w:t>elvic lymphadenectomy</w:t>
      </w:r>
      <w:r>
        <w:t xml:space="preserve"> (</w:t>
      </w:r>
      <w:r w:rsidR="00E50769">
        <w:t xml:space="preserve">removing </w:t>
      </w:r>
      <w:r w:rsidRPr="00326979">
        <w:t>the pelvic lymph nodes</w:t>
      </w:r>
      <w:r>
        <w:t>)</w:t>
      </w:r>
    </w:p>
    <w:p w14:paraId="08C917B1" w14:textId="3334CE8F" w:rsidR="001D632B" w:rsidRDefault="00FA013E" w:rsidP="00F50ABB">
      <w:r>
        <w:t xml:space="preserve">Later stage cervical cancer </w:t>
      </w:r>
      <w:r w:rsidR="00BF1093">
        <w:t xml:space="preserve">that has spread beyond the cervix </w:t>
      </w:r>
      <w:r>
        <w:t xml:space="preserve">is treated with </w:t>
      </w:r>
      <w:r w:rsidRPr="00FA013E">
        <w:t>chemoradiation</w:t>
      </w:r>
      <w:r>
        <w:t xml:space="preserve">, </w:t>
      </w:r>
      <w:r w:rsidRPr="00FA013E">
        <w:t>usually begin</w:t>
      </w:r>
      <w:r w:rsidR="00A82BF0">
        <w:t>ning</w:t>
      </w:r>
      <w:r w:rsidRPr="00FA013E">
        <w:t xml:space="preserve"> with external beam </w:t>
      </w:r>
      <w:proofErr w:type="gramStart"/>
      <w:r w:rsidRPr="00FA013E">
        <w:t>radiation</w:t>
      </w:r>
      <w:proofErr w:type="gramEnd"/>
      <w:r w:rsidRPr="00FA013E">
        <w:t xml:space="preserve"> and </w:t>
      </w:r>
      <w:r>
        <w:t xml:space="preserve">then </w:t>
      </w:r>
      <w:r w:rsidRPr="00FA013E">
        <w:t>completed with brachytherapy.</w:t>
      </w:r>
      <w:r w:rsidR="001336DD" w:rsidRPr="001336DD">
        <w:t xml:space="preserve"> </w:t>
      </w:r>
    </w:p>
    <w:p w14:paraId="60AC21F6" w14:textId="2281361C" w:rsidR="00F50ABB" w:rsidRDefault="001336DD" w:rsidP="00F50ABB">
      <w:r w:rsidRPr="001336DD">
        <w:t xml:space="preserve">If </w:t>
      </w:r>
      <w:r w:rsidR="001D632B">
        <w:t xml:space="preserve">the </w:t>
      </w:r>
      <w:r w:rsidRPr="001336DD">
        <w:t>cervical cancer has spread to distant organs or bones</w:t>
      </w:r>
      <w:r w:rsidR="001D632B">
        <w:t xml:space="preserve">, </w:t>
      </w:r>
      <w:r w:rsidRPr="001336DD">
        <w:t>stage IVB</w:t>
      </w:r>
      <w:r w:rsidR="001D632B">
        <w:t xml:space="preserve">, </w:t>
      </w:r>
      <w:r w:rsidR="00943197">
        <w:t xml:space="preserve">the </w:t>
      </w:r>
      <w:r w:rsidRPr="001336DD">
        <w:t>treatment is palliative</w:t>
      </w:r>
      <w:r w:rsidR="00BF497C">
        <w:t>. This</w:t>
      </w:r>
      <w:r w:rsidR="00290B21">
        <w:t xml:space="preserve"> </w:t>
      </w:r>
      <w:r w:rsidR="00DC4C08">
        <w:t>includes</w:t>
      </w:r>
      <w:r w:rsidR="006F7A54" w:rsidRPr="006F7A54">
        <w:t xml:space="preserve"> </w:t>
      </w:r>
      <w:r w:rsidR="00DC4C08">
        <w:t>t</w:t>
      </w:r>
      <w:r w:rsidR="006F7A54" w:rsidRPr="006F7A54">
        <w:t xml:space="preserve">reatment </w:t>
      </w:r>
      <w:r w:rsidR="00DC4C08">
        <w:t xml:space="preserve">to </w:t>
      </w:r>
      <w:r w:rsidR="006F7A54" w:rsidRPr="006F7A54">
        <w:t xml:space="preserve">reduce pain, </w:t>
      </w:r>
      <w:proofErr w:type="gramStart"/>
      <w:r w:rsidR="006F7A54" w:rsidRPr="006F7A54">
        <w:t>bleeding</w:t>
      </w:r>
      <w:proofErr w:type="gramEnd"/>
      <w:r w:rsidR="006F7A54" w:rsidRPr="006F7A54">
        <w:t xml:space="preserve"> or any other discomfort, including local radiation therapy to affected parts of </w:t>
      </w:r>
      <w:r w:rsidR="0089503E">
        <w:t xml:space="preserve">the </w:t>
      </w:r>
      <w:r w:rsidR="006F7A54" w:rsidRPr="006F7A54">
        <w:t>body</w:t>
      </w:r>
      <w:r w:rsidR="0089503E">
        <w:t xml:space="preserve"> and </w:t>
      </w:r>
      <w:r w:rsidR="006F7A54" w:rsidRPr="006F7A54">
        <w:t xml:space="preserve">chemotherapy that </w:t>
      </w:r>
      <w:r w:rsidR="0089503E">
        <w:t xml:space="preserve">may </w:t>
      </w:r>
      <w:r w:rsidR="006F7A54" w:rsidRPr="006F7A54">
        <w:t xml:space="preserve">prolong </w:t>
      </w:r>
      <w:r w:rsidR="0089503E">
        <w:t>(but not cure) life</w:t>
      </w:r>
      <w:r w:rsidR="00224BA4">
        <w:rPr>
          <w:rStyle w:val="FootnoteReference"/>
        </w:rPr>
        <w:footnoteReference w:id="13"/>
      </w:r>
      <w:r w:rsidR="0089503E">
        <w:t>.</w:t>
      </w:r>
      <w:r w:rsidR="00BF497C">
        <w:t xml:space="preserve"> It also includes psychosocial supports that the </w:t>
      </w:r>
      <w:r w:rsidR="00EB55EA">
        <w:t>patient</w:t>
      </w:r>
      <w:r w:rsidR="006B2302">
        <w:t xml:space="preserve"> and their family and carers</w:t>
      </w:r>
      <w:r w:rsidR="00EB55EA">
        <w:t xml:space="preserve"> may need to ensure they have the best possible quality of life.</w:t>
      </w:r>
      <w:r w:rsidR="006B2302">
        <w:t xml:space="preserve"> Cancer Council Australia provides a helpful description of palliative care: </w:t>
      </w:r>
    </w:p>
    <w:p w14:paraId="3D674207" w14:textId="77777777" w:rsidR="006B2302" w:rsidRPr="009975DE" w:rsidRDefault="006B2302" w:rsidP="00CC592A">
      <w:pPr>
        <w:shd w:val="clear" w:color="auto" w:fill="FFFFFF"/>
        <w:spacing w:before="100" w:beforeAutospacing="1" w:after="120" w:line="240" w:lineRule="auto"/>
      </w:pPr>
      <w:r w:rsidRPr="009975DE">
        <w:t>The aim of palliative care is to enhance your quality of life and help you maintain your independence. It also provides support to families and carers.</w:t>
      </w:r>
    </w:p>
    <w:p w14:paraId="3D5CE4E1" w14:textId="77777777" w:rsidR="006B2302" w:rsidRPr="009975DE" w:rsidRDefault="006B2302" w:rsidP="00CC592A">
      <w:pPr>
        <w:shd w:val="clear" w:color="auto" w:fill="FFFFFF"/>
        <w:spacing w:before="100" w:beforeAutospacing="1" w:after="120" w:line="240" w:lineRule="auto"/>
      </w:pPr>
      <w:r w:rsidRPr="009975DE">
        <w:t>The role of palliative care is to:</w:t>
      </w:r>
    </w:p>
    <w:p w14:paraId="2FC55984" w14:textId="77777777" w:rsidR="006B2302" w:rsidRPr="009975DE" w:rsidRDefault="006B2302" w:rsidP="006323A0">
      <w:pPr>
        <w:pStyle w:val="ListParagraph"/>
        <w:numPr>
          <w:ilvl w:val="0"/>
          <w:numId w:val="41"/>
        </w:numPr>
      </w:pPr>
      <w:r w:rsidRPr="009975DE">
        <w:t>help you achieve the best quality of life</w:t>
      </w:r>
    </w:p>
    <w:p w14:paraId="4107E542" w14:textId="77777777" w:rsidR="006B2302" w:rsidRPr="009975DE" w:rsidRDefault="006B2302" w:rsidP="006323A0">
      <w:pPr>
        <w:pStyle w:val="ListParagraph"/>
        <w:numPr>
          <w:ilvl w:val="0"/>
          <w:numId w:val="41"/>
        </w:numPr>
      </w:pPr>
      <w:r w:rsidRPr="009975DE">
        <w:t xml:space="preserve">make sure your physical, practical, </w:t>
      </w:r>
      <w:proofErr w:type="gramStart"/>
      <w:r w:rsidRPr="009975DE">
        <w:t>emotional</w:t>
      </w:r>
      <w:proofErr w:type="gramEnd"/>
      <w:r w:rsidRPr="009975DE">
        <w:t xml:space="preserve"> and spiritual needs are met</w:t>
      </w:r>
    </w:p>
    <w:p w14:paraId="66F2F9AE" w14:textId="0ED9F6D0" w:rsidR="006B2302" w:rsidRPr="009975DE" w:rsidRDefault="006B2302" w:rsidP="006323A0">
      <w:pPr>
        <w:pStyle w:val="ListParagraph"/>
        <w:numPr>
          <w:ilvl w:val="0"/>
          <w:numId w:val="41"/>
        </w:numPr>
      </w:pPr>
      <w:r w:rsidRPr="009975DE">
        <w:t>help you make decisions about your treatment and ongoing care.</w:t>
      </w:r>
      <w:r w:rsidR="00652FB0">
        <w:rPr>
          <w:rStyle w:val="FootnoteReference"/>
        </w:rPr>
        <w:footnoteReference w:id="14"/>
      </w:r>
    </w:p>
    <w:p w14:paraId="1C676ACE" w14:textId="77777777" w:rsidR="006B2302" w:rsidRDefault="006B2302" w:rsidP="00CC592A"/>
    <w:p w14:paraId="77C1EF51" w14:textId="4B83B944" w:rsidR="389864F7" w:rsidRDefault="484F8E61" w:rsidP="002B5BE7">
      <w:pPr>
        <w:pStyle w:val="Heading2"/>
      </w:pPr>
      <w:bookmarkStart w:id="30" w:name="_Toc104478638"/>
      <w:r>
        <w:t xml:space="preserve">Treatment: </w:t>
      </w:r>
      <w:r w:rsidR="0089362F">
        <w:t>W</w:t>
      </w:r>
      <w:r>
        <w:t>hat have we learned</w:t>
      </w:r>
      <w:bookmarkEnd w:id="30"/>
    </w:p>
    <w:p w14:paraId="65653119" w14:textId="35F7E7B5" w:rsidR="0039069F" w:rsidRDefault="0039069F" w:rsidP="0039069F">
      <w:pPr>
        <w:rPr>
          <w:rFonts w:eastAsiaTheme="minorEastAsia"/>
          <w:color w:val="000000" w:themeColor="text1"/>
          <w:lang w:val="en-AU"/>
        </w:rPr>
      </w:pPr>
      <w:r w:rsidRPr="153D1EDF">
        <w:rPr>
          <w:rFonts w:eastAsiaTheme="minorEastAsia"/>
          <w:color w:val="000000" w:themeColor="text1"/>
          <w:lang w:val="en-AU"/>
        </w:rPr>
        <w:t>Currently, Australia’s national cancer database does not contain the information we need to see the full picture of how Australia is tracking against the WHO elimination target for treatment. This is because treatment data is held separately across different systems</w:t>
      </w:r>
      <w:r>
        <w:rPr>
          <w:rFonts w:eastAsiaTheme="minorEastAsia"/>
          <w:color w:val="000000" w:themeColor="text1"/>
          <w:lang w:val="en-AU"/>
        </w:rPr>
        <w:t>,</w:t>
      </w:r>
      <w:r w:rsidRPr="153D1EDF">
        <w:rPr>
          <w:rFonts w:eastAsiaTheme="minorEastAsia"/>
          <w:color w:val="000000" w:themeColor="text1"/>
          <w:lang w:val="en-AU"/>
        </w:rPr>
        <w:t xml:space="preserve"> for example</w:t>
      </w:r>
      <w:r>
        <w:rPr>
          <w:rFonts w:eastAsiaTheme="minorEastAsia"/>
          <w:color w:val="000000" w:themeColor="text1"/>
          <w:lang w:val="en-AU"/>
        </w:rPr>
        <w:t>:</w:t>
      </w:r>
      <w:r w:rsidRPr="153D1EDF">
        <w:rPr>
          <w:rFonts w:eastAsiaTheme="minorEastAsia"/>
          <w:color w:val="000000" w:themeColor="text1"/>
          <w:lang w:val="en-AU"/>
        </w:rPr>
        <w:t xml:space="preserve"> across private clinics, private </w:t>
      </w:r>
      <w:proofErr w:type="gramStart"/>
      <w:r w:rsidRPr="153D1EDF">
        <w:rPr>
          <w:rFonts w:eastAsiaTheme="minorEastAsia"/>
          <w:color w:val="000000" w:themeColor="text1"/>
          <w:lang w:val="en-AU"/>
        </w:rPr>
        <w:t>hospitals</w:t>
      </w:r>
      <w:proofErr w:type="gramEnd"/>
      <w:r w:rsidRPr="153D1EDF">
        <w:rPr>
          <w:rFonts w:eastAsiaTheme="minorEastAsia"/>
          <w:color w:val="000000" w:themeColor="text1"/>
          <w:lang w:val="en-AU"/>
        </w:rPr>
        <w:t xml:space="preserve"> and public hospitals. Data is not captured and accessed through a single registry as in the case in other places across the world, for example in some European countries.</w:t>
      </w:r>
    </w:p>
    <w:p w14:paraId="761966E4" w14:textId="74E4C895" w:rsidR="0039069F" w:rsidRPr="00154DC2" w:rsidRDefault="0039069F" w:rsidP="00827728">
      <w:pPr>
        <w:rPr>
          <w:lang w:val="en-AU"/>
        </w:rPr>
      </w:pPr>
      <w:r w:rsidRPr="05756004">
        <w:rPr>
          <w:lang w:val="en-AU"/>
        </w:rPr>
        <w:t xml:space="preserve">There are also currently no detailed national clinical guidelines for all types of treatment of cervical cancer. </w:t>
      </w:r>
      <w:r w:rsidR="00E537CB">
        <w:rPr>
          <w:lang w:val="en-AU"/>
        </w:rPr>
        <w:t>Australia’s</w:t>
      </w:r>
      <w:r w:rsidRPr="05756004">
        <w:rPr>
          <w:lang w:val="en-AU"/>
        </w:rPr>
        <w:t xml:space="preserve"> </w:t>
      </w:r>
      <w:hyperlink r:id="rId26" w:history="1">
        <w:r w:rsidRPr="00A30F26">
          <w:rPr>
            <w:rStyle w:val="Hyperlink"/>
            <w:lang w:val="en-AU"/>
          </w:rPr>
          <w:t>Optimal Care Pathways</w:t>
        </w:r>
      </w:hyperlink>
      <w:r w:rsidRPr="00154DC2">
        <w:rPr>
          <w:lang w:val="en-AU"/>
        </w:rPr>
        <w:t xml:space="preserve"> contain</w:t>
      </w:r>
      <w:r w:rsidR="00E537CB">
        <w:rPr>
          <w:lang w:val="en-AU"/>
        </w:rPr>
        <w:t xml:space="preserve"> a</w:t>
      </w:r>
      <w:r w:rsidRPr="00154DC2">
        <w:rPr>
          <w:lang w:val="en-AU"/>
        </w:rPr>
        <w:t xml:space="preserve"> set of principles for optimal care, but these are very broad compared to </w:t>
      </w:r>
      <w:r w:rsidR="00C04478">
        <w:rPr>
          <w:lang w:val="en-AU"/>
        </w:rPr>
        <w:t xml:space="preserve">clinical treatment </w:t>
      </w:r>
      <w:r w:rsidRPr="00154DC2">
        <w:rPr>
          <w:lang w:val="en-AU"/>
        </w:rPr>
        <w:t>guidelines available in other countries e.g., NCCN guidelines (USA) or British Columbia Cancer Network (Canada). There could be opportunities to develop more detailed Australian guidelines for all types of cervical cancer treatment.</w:t>
      </w:r>
    </w:p>
    <w:p w14:paraId="5A7AF581" w14:textId="0DE1110A" w:rsidR="002F2A1F" w:rsidRDefault="001A028B" w:rsidP="19AF16A3">
      <w:r w:rsidRPr="00D16466">
        <w:t xml:space="preserve">Whilst there </w:t>
      </w:r>
      <w:r w:rsidR="00FE1B6E">
        <w:t>are</w:t>
      </w:r>
      <w:r w:rsidR="00FE1B6E" w:rsidRPr="00D16466">
        <w:t xml:space="preserve"> </w:t>
      </w:r>
      <w:r w:rsidRPr="00D16466">
        <w:t xml:space="preserve">no national data </w:t>
      </w:r>
      <w:r w:rsidR="00773561" w:rsidRPr="00D16466">
        <w:t xml:space="preserve">available </w:t>
      </w:r>
      <w:r w:rsidRPr="00D16466">
        <w:t xml:space="preserve">on cervical cancer treatment, smaller studies have found </w:t>
      </w:r>
      <w:r w:rsidR="5D6B393B" w:rsidRPr="00D16466">
        <w:t>some trends in cervical cancer treatment in Australia:</w:t>
      </w:r>
    </w:p>
    <w:p w14:paraId="0E57668E" w14:textId="77777777" w:rsidR="004F1132" w:rsidRDefault="004F1132" w:rsidP="004F1132">
      <w:pPr>
        <w:pStyle w:val="ListParagraph"/>
        <w:numPr>
          <w:ilvl w:val="0"/>
          <w:numId w:val="4"/>
        </w:numPr>
      </w:pPr>
      <w:r>
        <w:t xml:space="preserve">Over 90% of people in Queensland diagnosed with cervical cancer receive some form of treatment (surgery, </w:t>
      </w:r>
      <w:proofErr w:type="gramStart"/>
      <w:r>
        <w:t>chemotherapy</w:t>
      </w:r>
      <w:proofErr w:type="gramEnd"/>
      <w:r>
        <w:t xml:space="preserve"> or radiotherapy). </w:t>
      </w:r>
    </w:p>
    <w:p w14:paraId="4A0618B9" w14:textId="77777777" w:rsidR="004F1132" w:rsidRDefault="004F1132" w:rsidP="004F1132">
      <w:pPr>
        <w:pStyle w:val="ListParagraph"/>
        <w:numPr>
          <w:ilvl w:val="0"/>
          <w:numId w:val="4"/>
        </w:numPr>
      </w:pPr>
      <w:r>
        <w:t xml:space="preserve">Around 80% of people in Victoria diagnosed with cervical cancer receive treatment (when defined as major surgery, </w:t>
      </w:r>
      <w:proofErr w:type="gramStart"/>
      <w:r>
        <w:t>chemotherapy</w:t>
      </w:r>
      <w:proofErr w:type="gramEnd"/>
      <w:r>
        <w:t xml:space="preserve"> or radiotherapy). </w:t>
      </w:r>
    </w:p>
    <w:p w14:paraId="66EF4174" w14:textId="77777777" w:rsidR="004F1132" w:rsidRPr="00706376" w:rsidRDefault="004F1132" w:rsidP="004F1132">
      <w:pPr>
        <w:pStyle w:val="ListParagraph"/>
        <w:numPr>
          <w:ilvl w:val="0"/>
          <w:numId w:val="4"/>
        </w:numPr>
      </w:pPr>
      <w:r>
        <w:t>Over 95% of people in South Australia received treatment for their cervical cancer.</w:t>
      </w:r>
    </w:p>
    <w:p w14:paraId="59C1B170" w14:textId="77777777" w:rsidR="002F2A1F" w:rsidRDefault="002F2A1F" w:rsidP="00AE0864">
      <w:pPr>
        <w:rPr>
          <w:b/>
        </w:rPr>
      </w:pPr>
    </w:p>
    <w:p w14:paraId="10716783" w14:textId="77777777" w:rsidR="004F1132" w:rsidRDefault="004F1132">
      <w:pPr>
        <w:rPr>
          <w:b/>
        </w:rPr>
      </w:pPr>
      <w:r>
        <w:rPr>
          <w:b/>
        </w:rPr>
        <w:br w:type="page"/>
      </w:r>
    </w:p>
    <w:p w14:paraId="66B37C3C" w14:textId="5864071A" w:rsidR="389864F7" w:rsidRPr="00AE0864" w:rsidRDefault="0036701E" w:rsidP="00AE0864">
      <w:pPr>
        <w:rPr>
          <w:b/>
        </w:rPr>
      </w:pPr>
      <w:r w:rsidRPr="00AE0864">
        <w:rPr>
          <w:b/>
        </w:rPr>
        <w:t>Factors</w:t>
      </w:r>
      <w:r w:rsidR="21FFE919" w:rsidRPr="00AE0864">
        <w:rPr>
          <w:b/>
        </w:rPr>
        <w:t xml:space="preserve"> that may impact the care you </w:t>
      </w:r>
      <w:r w:rsidR="6AC0DB20" w:rsidRPr="00AE0864">
        <w:rPr>
          <w:b/>
        </w:rPr>
        <w:t xml:space="preserve">receive </w:t>
      </w:r>
    </w:p>
    <w:p w14:paraId="14D3025F" w14:textId="29214E3D" w:rsidR="389864F7" w:rsidRPr="00AE0864" w:rsidRDefault="5D6B393B" w:rsidP="00D16466">
      <w:pPr>
        <w:rPr>
          <w:rFonts w:eastAsiaTheme="minorEastAsia"/>
          <w:u w:val="single"/>
          <w:lang w:val="en-AU"/>
        </w:rPr>
      </w:pPr>
      <w:r w:rsidRPr="00AE0864">
        <w:rPr>
          <w:u w:val="single"/>
          <w:lang w:val="en-AU"/>
        </w:rPr>
        <w:t>Where you live</w:t>
      </w:r>
    </w:p>
    <w:p w14:paraId="63E474CF" w14:textId="4B0FA3B9" w:rsidR="389864F7" w:rsidRPr="003A6D28" w:rsidRDefault="21FFE919" w:rsidP="00B20CFC">
      <w:pPr>
        <w:rPr>
          <w:rFonts w:asciiTheme="minorEastAsia" w:eastAsiaTheme="minorEastAsia" w:hAnsiTheme="minorEastAsia" w:cstheme="minorEastAsia"/>
          <w:lang w:val="en-AU"/>
        </w:rPr>
      </w:pPr>
      <w:r w:rsidRPr="5C721D50">
        <w:rPr>
          <w:lang w:val="en-AU"/>
        </w:rPr>
        <w:t>People living in regional and metropolitan areas are more likely to receive treatment for cervical cancer than those living in rural and remote areas. This may be because c</w:t>
      </w:r>
      <w:r w:rsidR="126BC877" w:rsidRPr="5C721D50">
        <w:rPr>
          <w:rFonts w:eastAsiaTheme="minorEastAsia"/>
          <w:lang w:val="en-AU"/>
        </w:rPr>
        <w:t>ertain treatment types are very specialised and need to happen at a large hospital with the right equipment, for example brachytherapy which is a specific type of radiotherapy</w:t>
      </w:r>
      <w:r w:rsidR="08255AAD" w:rsidRPr="5C721D50">
        <w:rPr>
          <w:rFonts w:eastAsiaTheme="minorEastAsia"/>
          <w:lang w:val="en-AU"/>
        </w:rPr>
        <w:t xml:space="preserve"> often used to treat cervical cancer.</w:t>
      </w:r>
      <w:r w:rsidR="126BC877" w:rsidRPr="5C721D50">
        <w:rPr>
          <w:rFonts w:eastAsiaTheme="minorEastAsia"/>
          <w:lang w:val="en-AU"/>
        </w:rPr>
        <w:t xml:space="preserve"> </w:t>
      </w:r>
      <w:r w:rsidR="1C402519" w:rsidRPr="5C721D50">
        <w:rPr>
          <w:lang w:val="en-AU"/>
        </w:rPr>
        <w:t>Larger hospitals that have this specialised equipment also tend to have access to multidisciplinary teams</w:t>
      </w:r>
      <w:r w:rsidR="009A4477">
        <w:rPr>
          <w:lang w:val="en-AU"/>
        </w:rPr>
        <w:t>,</w:t>
      </w:r>
      <w:r w:rsidR="1C402519" w:rsidRPr="5C721D50">
        <w:rPr>
          <w:lang w:val="en-AU"/>
        </w:rPr>
        <w:t xml:space="preserve"> run clinical trials</w:t>
      </w:r>
      <w:r w:rsidR="009A4477">
        <w:rPr>
          <w:lang w:val="en-AU"/>
        </w:rPr>
        <w:t>, and</w:t>
      </w:r>
      <w:r w:rsidR="1C402519" w:rsidRPr="5C721D50">
        <w:rPr>
          <w:lang w:val="en-AU"/>
        </w:rPr>
        <w:t xml:space="preserve"> are typically based in </w:t>
      </w:r>
      <w:r w:rsidR="004B3362">
        <w:rPr>
          <w:lang w:val="en-AU"/>
        </w:rPr>
        <w:t>m</w:t>
      </w:r>
      <w:r w:rsidR="004B3362" w:rsidRPr="5C721D50">
        <w:rPr>
          <w:lang w:val="en-AU"/>
        </w:rPr>
        <w:t xml:space="preserve">etropolitan </w:t>
      </w:r>
      <w:r w:rsidR="1C402519" w:rsidRPr="5C721D50">
        <w:rPr>
          <w:lang w:val="en-AU"/>
        </w:rPr>
        <w:t xml:space="preserve">areas of the country. </w:t>
      </w:r>
      <w:r w:rsidR="6BDB382B" w:rsidRPr="5C721D50">
        <w:rPr>
          <w:lang w:val="en-AU"/>
        </w:rPr>
        <w:t>We also know that having access to a multidisciplinary team that includes psychologists and allied health professionals is very important to ensure the best quality care is provided for people being treated for cervical cancer</w:t>
      </w:r>
      <w:bookmarkStart w:id="31" w:name="_Ref102050289"/>
      <w:r w:rsidR="000A4D1F">
        <w:rPr>
          <w:rStyle w:val="FootnoteReference"/>
          <w:lang w:val="en-AU"/>
        </w:rPr>
        <w:footnoteReference w:id="15"/>
      </w:r>
      <w:bookmarkEnd w:id="31"/>
      <w:r w:rsidR="6BDB382B" w:rsidRPr="5C721D50">
        <w:rPr>
          <w:lang w:val="en-AU"/>
        </w:rPr>
        <w:t>.</w:t>
      </w:r>
    </w:p>
    <w:p w14:paraId="486C8188" w14:textId="4F5E45DF" w:rsidR="389864F7" w:rsidRPr="00AE0864" w:rsidRDefault="707078A5" w:rsidP="00D16466">
      <w:pPr>
        <w:rPr>
          <w:rFonts w:eastAsiaTheme="minorEastAsia"/>
          <w:color w:val="000000" w:themeColor="text1"/>
          <w:u w:val="single"/>
          <w:lang w:val="en-AU"/>
        </w:rPr>
      </w:pPr>
      <w:r w:rsidRPr="00AE0864">
        <w:rPr>
          <w:color w:val="000000" w:themeColor="text1"/>
          <w:u w:val="single"/>
          <w:lang w:val="en-AU"/>
        </w:rPr>
        <w:t xml:space="preserve">Who you </w:t>
      </w:r>
      <w:proofErr w:type="gramStart"/>
      <w:r w:rsidRPr="00AE0864">
        <w:rPr>
          <w:color w:val="000000" w:themeColor="text1"/>
          <w:u w:val="single"/>
          <w:lang w:val="en-AU"/>
        </w:rPr>
        <w:t>are</w:t>
      </w:r>
      <w:proofErr w:type="gramEnd"/>
    </w:p>
    <w:p w14:paraId="0A9ECCAC" w14:textId="77777777" w:rsidR="004F3DE2" w:rsidRPr="00646BA1" w:rsidRDefault="004F3DE2" w:rsidP="0068123A">
      <w:pPr>
        <w:pStyle w:val="ListParagraph"/>
        <w:numPr>
          <w:ilvl w:val="0"/>
          <w:numId w:val="6"/>
        </w:numPr>
        <w:rPr>
          <w:lang w:val="en-AU"/>
        </w:rPr>
      </w:pPr>
      <w:r w:rsidRPr="00646BA1">
        <w:rPr>
          <w:lang w:val="en-AU"/>
        </w:rPr>
        <w:t>Younger patients (under 40 years old) are more likely to receive surgery than another type of treatment.</w:t>
      </w:r>
    </w:p>
    <w:p w14:paraId="606A8535" w14:textId="77777777" w:rsidR="009F6123" w:rsidRDefault="5D6B393B" w:rsidP="0068123A">
      <w:pPr>
        <w:pStyle w:val="ListParagraph"/>
        <w:numPr>
          <w:ilvl w:val="0"/>
          <w:numId w:val="6"/>
        </w:numPr>
        <w:rPr>
          <w:lang w:val="en-AU"/>
        </w:rPr>
      </w:pPr>
      <w:r w:rsidRPr="009F6123">
        <w:rPr>
          <w:lang w:val="en-AU"/>
        </w:rPr>
        <w:t xml:space="preserve">Older patients that need surgery are more likely to undergo a hysterectomy, instead of than more “conservative” surgical treatment, which includes conisation, Loop Electrosurgical Excision Procedure (LEEP), Large Loop Excision of the Transformation Zone (LLETZ), </w:t>
      </w:r>
      <w:r w:rsidR="00C563D1" w:rsidRPr="009F6123">
        <w:rPr>
          <w:lang w:val="en-AU"/>
        </w:rPr>
        <w:t xml:space="preserve">or less commonly, </w:t>
      </w:r>
      <w:r w:rsidRPr="009F6123">
        <w:rPr>
          <w:lang w:val="en-AU"/>
        </w:rPr>
        <w:t>laser treatment.</w:t>
      </w:r>
    </w:p>
    <w:p w14:paraId="33206731" w14:textId="7E10AA84" w:rsidR="19AF16A3" w:rsidRPr="009F6123" w:rsidRDefault="009706EC" w:rsidP="0068123A">
      <w:pPr>
        <w:pStyle w:val="ListParagraph"/>
        <w:numPr>
          <w:ilvl w:val="0"/>
          <w:numId w:val="6"/>
        </w:numPr>
        <w:rPr>
          <w:lang w:val="en-AU"/>
        </w:rPr>
      </w:pPr>
      <w:r w:rsidRPr="009F6123">
        <w:rPr>
          <w:rFonts w:eastAsiaTheme="minorEastAsia"/>
          <w:color w:val="000000" w:themeColor="text1"/>
          <w:lang w:val="en-AU"/>
        </w:rPr>
        <w:t xml:space="preserve">Aboriginal and Torres </w:t>
      </w:r>
      <w:proofErr w:type="spellStart"/>
      <w:r w:rsidRPr="009F6123">
        <w:rPr>
          <w:rFonts w:eastAsiaTheme="minorEastAsia"/>
          <w:color w:val="000000" w:themeColor="text1"/>
          <w:lang w:val="en-AU"/>
        </w:rPr>
        <w:t>Trait</w:t>
      </w:r>
      <w:proofErr w:type="spellEnd"/>
      <w:r w:rsidRPr="009F6123">
        <w:rPr>
          <w:rFonts w:eastAsiaTheme="minorEastAsia"/>
          <w:color w:val="000000" w:themeColor="text1"/>
          <w:lang w:val="en-AU"/>
        </w:rPr>
        <w:t xml:space="preserve"> Islander</w:t>
      </w:r>
      <w:r w:rsidR="19AF16A3" w:rsidRPr="009F6123">
        <w:rPr>
          <w:lang w:val="en-AU"/>
        </w:rPr>
        <w:t xml:space="preserve"> women </w:t>
      </w:r>
      <w:r w:rsidRPr="009F6123">
        <w:rPr>
          <w:lang w:val="en-AU"/>
        </w:rPr>
        <w:t xml:space="preserve">and people with a cervix </w:t>
      </w:r>
      <w:r w:rsidR="19AF16A3" w:rsidRPr="009F6123">
        <w:rPr>
          <w:lang w:val="en-AU"/>
        </w:rPr>
        <w:t>are seven times more likely to receive suboptimal care than non-</w:t>
      </w:r>
      <w:r w:rsidRPr="009F6123">
        <w:rPr>
          <w:rFonts w:eastAsiaTheme="minorEastAsia"/>
          <w:color w:val="000000" w:themeColor="text1"/>
          <w:lang w:val="en-AU"/>
        </w:rPr>
        <w:t xml:space="preserve"> Aboriginal and Torres </w:t>
      </w:r>
      <w:proofErr w:type="spellStart"/>
      <w:r w:rsidRPr="009F6123">
        <w:rPr>
          <w:rFonts w:eastAsiaTheme="minorEastAsia"/>
          <w:color w:val="000000" w:themeColor="text1"/>
          <w:lang w:val="en-AU"/>
        </w:rPr>
        <w:t>Trait</w:t>
      </w:r>
      <w:proofErr w:type="spellEnd"/>
      <w:r w:rsidRPr="009F6123">
        <w:rPr>
          <w:rFonts w:eastAsiaTheme="minorEastAsia"/>
          <w:color w:val="000000" w:themeColor="text1"/>
          <w:lang w:val="en-AU"/>
        </w:rPr>
        <w:t xml:space="preserve"> Islander</w:t>
      </w:r>
      <w:r w:rsidR="19AF16A3" w:rsidRPr="009F6123">
        <w:rPr>
          <w:lang w:val="en-AU"/>
        </w:rPr>
        <w:t xml:space="preserve"> women.</w:t>
      </w:r>
      <w:r w:rsidR="00936046">
        <w:rPr>
          <w:rStyle w:val="FootnoteReference"/>
          <w:lang w:val="en-AU"/>
        </w:rPr>
        <w:footnoteReference w:id="16"/>
      </w:r>
    </w:p>
    <w:p w14:paraId="570C7D2D" w14:textId="3B486994" w:rsidR="19AF16A3" w:rsidRPr="00646BA1" w:rsidRDefault="00077F0B" w:rsidP="0068123A">
      <w:pPr>
        <w:pStyle w:val="ListParagraph"/>
        <w:numPr>
          <w:ilvl w:val="0"/>
          <w:numId w:val="6"/>
        </w:numPr>
        <w:rPr>
          <w:lang w:val="en-AU"/>
        </w:rPr>
      </w:pPr>
      <w:r>
        <w:rPr>
          <w:rFonts w:eastAsiaTheme="minorEastAsia"/>
          <w:color w:val="000000" w:themeColor="text1"/>
          <w:lang w:val="en-AU"/>
        </w:rPr>
        <w:t xml:space="preserve">Aboriginal and Torres </w:t>
      </w:r>
      <w:proofErr w:type="spellStart"/>
      <w:r>
        <w:rPr>
          <w:rFonts w:eastAsiaTheme="minorEastAsia"/>
          <w:color w:val="000000" w:themeColor="text1"/>
          <w:lang w:val="en-AU"/>
        </w:rPr>
        <w:t>Trait</w:t>
      </w:r>
      <w:proofErr w:type="spellEnd"/>
      <w:r>
        <w:rPr>
          <w:rFonts w:eastAsiaTheme="minorEastAsia"/>
          <w:color w:val="000000" w:themeColor="text1"/>
          <w:lang w:val="en-AU"/>
        </w:rPr>
        <w:t xml:space="preserve"> Islander </w:t>
      </w:r>
      <w:r w:rsidR="6BDB382B" w:rsidRPr="00646BA1">
        <w:rPr>
          <w:lang w:val="en-AU"/>
        </w:rPr>
        <w:t>women</w:t>
      </w:r>
      <w:r>
        <w:rPr>
          <w:lang w:val="en-AU"/>
        </w:rPr>
        <w:t xml:space="preserve"> and people with a cervix</w:t>
      </w:r>
      <w:r w:rsidR="6BDB382B" w:rsidRPr="00646BA1">
        <w:rPr>
          <w:lang w:val="en-AU"/>
        </w:rPr>
        <w:t xml:space="preserve"> in Queensland faced substantial challenges associated with late referral, misdiagnosis, miscommunication, lack of information, logistical challenges in accessing treatment and services, background life crises, and cultural insensitivities in the system</w:t>
      </w:r>
      <w:r w:rsidR="00A46E97">
        <w:rPr>
          <w:rStyle w:val="FootnoteReference"/>
          <w:lang w:val="en-AU"/>
        </w:rPr>
        <w:footnoteReference w:id="17"/>
      </w:r>
      <w:r w:rsidR="6BDB382B" w:rsidRPr="00646BA1">
        <w:rPr>
          <w:lang w:val="en-AU"/>
        </w:rPr>
        <w:t>.</w:t>
      </w:r>
    </w:p>
    <w:p w14:paraId="60304AD1" w14:textId="0D925974" w:rsidR="349D0ACD" w:rsidRPr="00646BA1" w:rsidRDefault="6BDB382B" w:rsidP="0068123A">
      <w:pPr>
        <w:pStyle w:val="ListParagraph"/>
        <w:numPr>
          <w:ilvl w:val="0"/>
          <w:numId w:val="6"/>
        </w:numPr>
        <w:rPr>
          <w:lang w:val="en-AU"/>
        </w:rPr>
      </w:pPr>
      <w:r w:rsidRPr="00646BA1">
        <w:rPr>
          <w:lang w:val="en-AU"/>
        </w:rPr>
        <w:t>We know very little about the differences in access to treatment for different communities. For example, most datasets do not list information that can help understand if a person being treated for cervical cancer is from a Culturally and Linguistically Diverse (CALD) community, if they identify as LGBTIQ+ or is living with a disability. However, the groups of people with cervical cancer that health professionals have identified as having high needs include: those living in rural and remote locations, Aboriginal and Torres Strait Islander women</w:t>
      </w:r>
      <w:r w:rsidR="00077F0B">
        <w:rPr>
          <w:lang w:val="en-AU"/>
        </w:rPr>
        <w:t xml:space="preserve"> and people with a cervix</w:t>
      </w:r>
      <w:r w:rsidRPr="00646BA1">
        <w:rPr>
          <w:lang w:val="en-AU"/>
        </w:rPr>
        <w:t>, culturally and linguistically diverse women, refugee women, lesbian, gay, bisexual, transgender, and/or intersex people, women with pre-existing mental health disorders, and women from other vulnerable groups (sexual abuse victims, frail aged, young adults)</w:t>
      </w:r>
      <w:r w:rsidR="00A41240" w:rsidRPr="00A41240">
        <w:rPr>
          <w:vertAlign w:val="superscript"/>
          <w:lang w:val="en-AU"/>
        </w:rPr>
        <w:fldChar w:fldCharType="begin"/>
      </w:r>
      <w:r w:rsidR="00A41240" w:rsidRPr="00A41240">
        <w:rPr>
          <w:vertAlign w:val="superscript"/>
          <w:lang w:val="en-AU"/>
        </w:rPr>
        <w:instrText xml:space="preserve"> NOTEREF _Ref102050289 \h </w:instrText>
      </w:r>
      <w:r w:rsidR="00A41240">
        <w:rPr>
          <w:vertAlign w:val="superscript"/>
          <w:lang w:val="en-AU"/>
        </w:rPr>
        <w:instrText xml:space="preserve"> \* MERGEFORMAT </w:instrText>
      </w:r>
      <w:r w:rsidR="00A41240" w:rsidRPr="00A41240">
        <w:rPr>
          <w:vertAlign w:val="superscript"/>
          <w:lang w:val="en-AU"/>
        </w:rPr>
      </w:r>
      <w:r w:rsidR="00A41240" w:rsidRPr="00A41240">
        <w:rPr>
          <w:vertAlign w:val="superscript"/>
          <w:lang w:val="en-AU"/>
        </w:rPr>
        <w:fldChar w:fldCharType="separate"/>
      </w:r>
      <w:r w:rsidR="00F2775A">
        <w:rPr>
          <w:vertAlign w:val="superscript"/>
          <w:lang w:val="en-AU"/>
        </w:rPr>
        <w:t>15</w:t>
      </w:r>
      <w:r w:rsidR="00A41240" w:rsidRPr="00A41240">
        <w:rPr>
          <w:vertAlign w:val="superscript"/>
          <w:lang w:val="en-AU"/>
        </w:rPr>
        <w:fldChar w:fldCharType="end"/>
      </w:r>
      <w:r w:rsidRPr="00646BA1">
        <w:rPr>
          <w:lang w:val="en-AU"/>
        </w:rPr>
        <w:t>.</w:t>
      </w:r>
    </w:p>
    <w:p w14:paraId="646D8E40" w14:textId="77777777" w:rsidR="00092C1F" w:rsidRDefault="00092C1F" w:rsidP="00DD4724"/>
    <w:p w14:paraId="6717BF73" w14:textId="77777777" w:rsidR="00681E6F" w:rsidRDefault="00681E6F">
      <w:pPr>
        <w:rPr>
          <w:rFonts w:eastAsiaTheme="majorEastAsia" w:cstheme="majorBidi"/>
          <w:color w:val="1F3763" w:themeColor="accent1" w:themeShade="7F"/>
          <w:sz w:val="22"/>
          <w:szCs w:val="24"/>
        </w:rPr>
      </w:pPr>
      <w:r>
        <w:br w:type="page"/>
      </w:r>
    </w:p>
    <w:p w14:paraId="5DA7995A" w14:textId="33BCA521" w:rsidR="00092C1F" w:rsidRDefault="00092C1F" w:rsidP="00174A91">
      <w:pPr>
        <w:pStyle w:val="Heading3"/>
      </w:pPr>
      <w:bookmarkStart w:id="32" w:name="_Toc104478639"/>
      <w:r>
        <w:t>Lived Experience Questions</w:t>
      </w:r>
      <w:bookmarkEnd w:id="32"/>
    </w:p>
    <w:p w14:paraId="27692015" w14:textId="77777777" w:rsidR="00F621D5" w:rsidRPr="00F621D5" w:rsidRDefault="00F621D5" w:rsidP="00F621D5">
      <w:pPr>
        <w:pStyle w:val="NoSpacing"/>
      </w:pPr>
    </w:p>
    <w:p w14:paraId="2C3A6A67" w14:textId="77777777" w:rsidR="00F621D5" w:rsidRPr="00F621D5" w:rsidRDefault="00F621D5" w:rsidP="00F621D5">
      <w:pPr>
        <w:rPr>
          <w:rFonts w:eastAsia="Arial" w:cs="Arial"/>
          <w:szCs w:val="21"/>
        </w:rPr>
      </w:pPr>
      <w:r w:rsidRPr="00F621D5">
        <w:rPr>
          <w:szCs w:val="21"/>
        </w:rPr>
        <w:t xml:space="preserve">LT1: </w:t>
      </w:r>
      <w:r w:rsidRPr="00F621D5">
        <w:rPr>
          <w:rFonts w:eastAsia="Arial" w:cs="Arial"/>
          <w:szCs w:val="21"/>
        </w:rPr>
        <w:t xml:space="preserve">What is your lived experience with cervical cancer? </w:t>
      </w:r>
    </w:p>
    <w:p w14:paraId="5810B11B" w14:textId="77777777" w:rsidR="00F621D5" w:rsidRPr="00F621D5" w:rsidRDefault="00F621D5" w:rsidP="0068123A">
      <w:pPr>
        <w:pStyle w:val="ListParagraph"/>
        <w:numPr>
          <w:ilvl w:val="0"/>
          <w:numId w:val="19"/>
        </w:numPr>
        <w:rPr>
          <w:rFonts w:eastAsia="Arial" w:cs="Arial"/>
          <w:szCs w:val="21"/>
        </w:rPr>
      </w:pPr>
      <w:r w:rsidRPr="00F621D5">
        <w:rPr>
          <w:rFonts w:eastAsia="Arial" w:cs="Arial"/>
          <w:szCs w:val="21"/>
        </w:rPr>
        <w:t>No lived experience (end of survey)</w:t>
      </w:r>
    </w:p>
    <w:p w14:paraId="136741C9" w14:textId="77777777" w:rsidR="00F621D5" w:rsidRPr="00F621D5" w:rsidRDefault="00F621D5" w:rsidP="0068123A">
      <w:pPr>
        <w:pStyle w:val="ListParagraph"/>
        <w:numPr>
          <w:ilvl w:val="0"/>
          <w:numId w:val="19"/>
        </w:numPr>
        <w:rPr>
          <w:rFonts w:eastAsia="Arial" w:cs="Arial"/>
          <w:szCs w:val="21"/>
        </w:rPr>
      </w:pPr>
      <w:r w:rsidRPr="00F621D5">
        <w:rPr>
          <w:rFonts w:eastAsia="Arial" w:cs="Arial"/>
          <w:szCs w:val="21"/>
        </w:rPr>
        <w:t>Diagnosed with cervical cancer</w:t>
      </w:r>
    </w:p>
    <w:p w14:paraId="7B5381D9" w14:textId="77777777" w:rsidR="00F621D5" w:rsidRPr="00F621D5" w:rsidRDefault="00F621D5" w:rsidP="0068123A">
      <w:pPr>
        <w:pStyle w:val="ListParagraph"/>
        <w:numPr>
          <w:ilvl w:val="0"/>
          <w:numId w:val="19"/>
        </w:numPr>
        <w:rPr>
          <w:rFonts w:eastAsia="Arial" w:cs="Arial"/>
          <w:szCs w:val="21"/>
        </w:rPr>
      </w:pPr>
      <w:r w:rsidRPr="00F621D5">
        <w:rPr>
          <w:rFonts w:eastAsia="Arial" w:cs="Arial"/>
          <w:szCs w:val="21"/>
        </w:rPr>
        <w:t>Cared for/supported/close to someone with cervical cancer</w:t>
      </w:r>
    </w:p>
    <w:p w14:paraId="4DA96D20" w14:textId="77777777" w:rsidR="00F621D5" w:rsidRPr="00F621D5" w:rsidRDefault="00F621D5" w:rsidP="0068123A">
      <w:pPr>
        <w:pStyle w:val="ListParagraph"/>
        <w:numPr>
          <w:ilvl w:val="0"/>
          <w:numId w:val="19"/>
        </w:numPr>
        <w:rPr>
          <w:szCs w:val="21"/>
        </w:rPr>
      </w:pPr>
      <w:r w:rsidRPr="00F621D5">
        <w:rPr>
          <w:rFonts w:eastAsia="Arial" w:cs="Arial"/>
          <w:szCs w:val="21"/>
        </w:rPr>
        <w:t>Other. Please specify:</w:t>
      </w:r>
    </w:p>
    <w:p w14:paraId="77CC31DF" w14:textId="77777777" w:rsidR="00F621D5" w:rsidRPr="00F621D5" w:rsidRDefault="00F621D5" w:rsidP="00F621D5">
      <w:pPr>
        <w:pStyle w:val="NoSpacing"/>
      </w:pPr>
    </w:p>
    <w:p w14:paraId="6FA242A0" w14:textId="77777777" w:rsidR="00F621D5" w:rsidRPr="00F621D5" w:rsidRDefault="00F621D5" w:rsidP="00F621D5">
      <w:pPr>
        <w:rPr>
          <w:rFonts w:eastAsia="Calibri" w:cs="Arial"/>
          <w:bCs/>
          <w:szCs w:val="21"/>
        </w:rPr>
      </w:pPr>
      <w:r w:rsidRPr="00F621D5">
        <w:rPr>
          <w:rFonts w:eastAsia="Calibri" w:cs="Arial"/>
          <w:szCs w:val="21"/>
        </w:rPr>
        <w:t xml:space="preserve">LT2. At diagnosis, did you receive information in a way that helped you understand cervical cancer and the treatment options for you (or the person you were caring for)? </w:t>
      </w:r>
    </w:p>
    <w:p w14:paraId="3EE2F5D4" w14:textId="77777777" w:rsidR="00F621D5" w:rsidRPr="00F621D5" w:rsidRDefault="00F621D5" w:rsidP="0068123A">
      <w:pPr>
        <w:pStyle w:val="ListParagraph"/>
        <w:numPr>
          <w:ilvl w:val="0"/>
          <w:numId w:val="21"/>
        </w:numPr>
        <w:rPr>
          <w:rFonts w:eastAsia="Calibri" w:cs="Arial"/>
          <w:szCs w:val="21"/>
        </w:rPr>
      </w:pPr>
      <w:r w:rsidRPr="00F621D5">
        <w:rPr>
          <w:rFonts w:eastAsia="Calibri" w:cs="Arial"/>
          <w:szCs w:val="21"/>
        </w:rPr>
        <w:t>Yes, understood most of it</w:t>
      </w:r>
    </w:p>
    <w:p w14:paraId="23FD89AE" w14:textId="77777777" w:rsidR="00F621D5" w:rsidRPr="00F621D5" w:rsidRDefault="00F621D5" w:rsidP="0068123A">
      <w:pPr>
        <w:pStyle w:val="ListParagraph"/>
        <w:numPr>
          <w:ilvl w:val="0"/>
          <w:numId w:val="21"/>
        </w:numPr>
        <w:rPr>
          <w:rFonts w:eastAsia="Calibri" w:cs="Arial"/>
          <w:szCs w:val="21"/>
        </w:rPr>
      </w:pPr>
      <w:r w:rsidRPr="00F621D5">
        <w:rPr>
          <w:rFonts w:eastAsia="Calibri" w:cs="Arial"/>
          <w:szCs w:val="21"/>
        </w:rPr>
        <w:t>Yes, understood some of it</w:t>
      </w:r>
    </w:p>
    <w:p w14:paraId="50978C83" w14:textId="77777777" w:rsidR="00F621D5" w:rsidRPr="00F621D5" w:rsidRDefault="00F621D5" w:rsidP="0068123A">
      <w:pPr>
        <w:pStyle w:val="ListParagraph"/>
        <w:numPr>
          <w:ilvl w:val="0"/>
          <w:numId w:val="21"/>
        </w:numPr>
        <w:rPr>
          <w:rFonts w:eastAsia="Calibri" w:cs="Arial"/>
          <w:szCs w:val="21"/>
        </w:rPr>
      </w:pPr>
      <w:r w:rsidRPr="00F621D5">
        <w:rPr>
          <w:rFonts w:eastAsia="Calibri" w:cs="Arial"/>
          <w:szCs w:val="21"/>
        </w:rPr>
        <w:t>No</w:t>
      </w:r>
    </w:p>
    <w:p w14:paraId="60F64F2F" w14:textId="77777777" w:rsidR="00F621D5" w:rsidRPr="00F621D5" w:rsidRDefault="00F621D5" w:rsidP="0068123A">
      <w:pPr>
        <w:pStyle w:val="ListParagraph"/>
        <w:numPr>
          <w:ilvl w:val="0"/>
          <w:numId w:val="21"/>
        </w:numPr>
        <w:rPr>
          <w:rFonts w:eastAsia="Calibri" w:cs="Arial"/>
          <w:szCs w:val="21"/>
        </w:rPr>
      </w:pPr>
      <w:r w:rsidRPr="00F621D5">
        <w:rPr>
          <w:rFonts w:eastAsia="Calibri" w:cs="Arial"/>
          <w:szCs w:val="21"/>
        </w:rPr>
        <w:t>Not sure</w:t>
      </w:r>
    </w:p>
    <w:p w14:paraId="6448B6DB" w14:textId="77777777" w:rsidR="00F621D5" w:rsidRPr="00F621D5" w:rsidRDefault="00F621D5" w:rsidP="00F621D5">
      <w:pPr>
        <w:pStyle w:val="NoSpacing"/>
      </w:pPr>
    </w:p>
    <w:p w14:paraId="549BE844" w14:textId="3CA3F4A4" w:rsidR="00F621D5" w:rsidRPr="00F621D5" w:rsidRDefault="00F621D5" w:rsidP="00F621D5">
      <w:pPr>
        <w:pStyle w:val="NoSpacing"/>
      </w:pPr>
      <w:r w:rsidRPr="00F621D5">
        <w:t xml:space="preserve">LT3. Were you told how you could get more information and who you could contact for support?  </w:t>
      </w:r>
    </w:p>
    <w:p w14:paraId="7C2A6A71" w14:textId="77777777" w:rsidR="00F621D5" w:rsidRPr="00F621D5" w:rsidRDefault="00F621D5" w:rsidP="00F621D5">
      <w:pPr>
        <w:pStyle w:val="NoSpacing"/>
      </w:pPr>
    </w:p>
    <w:p w14:paraId="024266EB" w14:textId="77777777" w:rsidR="00F621D5" w:rsidRPr="00F621D5" w:rsidRDefault="00F621D5" w:rsidP="00F621D5">
      <w:pPr>
        <w:pStyle w:val="ListParagraph"/>
        <w:ind w:left="0"/>
        <w:rPr>
          <w:rFonts w:eastAsia="Calibri" w:cs="Arial"/>
          <w:szCs w:val="21"/>
        </w:rPr>
      </w:pPr>
      <w:r w:rsidRPr="00F621D5">
        <w:rPr>
          <w:rFonts w:eastAsia="Calibri" w:cs="Arial"/>
          <w:szCs w:val="21"/>
        </w:rPr>
        <w:t>LT4. Which of the following information and supports for patients could be improved? (</w:t>
      </w:r>
      <w:proofErr w:type="gramStart"/>
      <w:r w:rsidRPr="00F621D5">
        <w:rPr>
          <w:rFonts w:eastAsia="Calibri" w:cs="Arial"/>
          <w:szCs w:val="21"/>
        </w:rPr>
        <w:t>tick</w:t>
      </w:r>
      <w:proofErr w:type="gramEnd"/>
      <w:r w:rsidRPr="00F621D5">
        <w:rPr>
          <w:rFonts w:eastAsia="Calibri" w:cs="Arial"/>
          <w:szCs w:val="21"/>
        </w:rPr>
        <w:t xml:space="preserve"> all that apply)</w:t>
      </w:r>
    </w:p>
    <w:p w14:paraId="4872EE35" w14:textId="77777777" w:rsidR="00F621D5" w:rsidRPr="00F621D5" w:rsidRDefault="00F621D5" w:rsidP="0068123A">
      <w:pPr>
        <w:pStyle w:val="ListParagraph"/>
        <w:numPr>
          <w:ilvl w:val="0"/>
          <w:numId w:val="20"/>
        </w:numPr>
        <w:rPr>
          <w:rFonts w:eastAsia="Calibri" w:cs="Arial"/>
          <w:szCs w:val="21"/>
        </w:rPr>
      </w:pPr>
      <w:r w:rsidRPr="00F621D5">
        <w:rPr>
          <w:rFonts w:eastAsia="Calibri" w:cs="Arial"/>
          <w:szCs w:val="21"/>
        </w:rPr>
        <w:t>More access to specialists, for example a second opinion</w:t>
      </w:r>
    </w:p>
    <w:p w14:paraId="7C2940DE" w14:textId="77777777" w:rsidR="00F621D5" w:rsidRPr="00F621D5" w:rsidRDefault="00F621D5" w:rsidP="0068123A">
      <w:pPr>
        <w:pStyle w:val="ListParagraph"/>
        <w:numPr>
          <w:ilvl w:val="0"/>
          <w:numId w:val="20"/>
        </w:numPr>
        <w:rPr>
          <w:rFonts w:eastAsia="Calibri" w:cs="Arial"/>
          <w:szCs w:val="21"/>
        </w:rPr>
      </w:pPr>
      <w:r w:rsidRPr="00F621D5">
        <w:rPr>
          <w:rFonts w:eastAsia="Calibri" w:cs="Arial"/>
          <w:szCs w:val="21"/>
        </w:rPr>
        <w:t>Less complicated referrals</w:t>
      </w:r>
    </w:p>
    <w:p w14:paraId="55AA7EC8" w14:textId="77777777" w:rsidR="00F621D5" w:rsidRPr="00F621D5" w:rsidRDefault="00F621D5" w:rsidP="0068123A">
      <w:pPr>
        <w:pStyle w:val="ListParagraph"/>
        <w:numPr>
          <w:ilvl w:val="0"/>
          <w:numId w:val="20"/>
        </w:numPr>
        <w:rPr>
          <w:rFonts w:eastAsia="Calibri" w:cs="Arial"/>
          <w:szCs w:val="21"/>
        </w:rPr>
      </w:pPr>
      <w:r w:rsidRPr="00F621D5">
        <w:rPr>
          <w:rFonts w:eastAsia="Calibri" w:cs="Arial"/>
          <w:szCs w:val="21"/>
        </w:rPr>
        <w:t>Access to early supportive and palliative care</w:t>
      </w:r>
    </w:p>
    <w:p w14:paraId="08CE9B7F" w14:textId="77777777" w:rsidR="00F621D5" w:rsidRPr="00F621D5" w:rsidRDefault="00F621D5" w:rsidP="0068123A">
      <w:pPr>
        <w:pStyle w:val="ListParagraph"/>
        <w:numPr>
          <w:ilvl w:val="0"/>
          <w:numId w:val="20"/>
        </w:numPr>
        <w:rPr>
          <w:rFonts w:eastAsia="Calibri" w:cs="Arial"/>
          <w:szCs w:val="21"/>
        </w:rPr>
      </w:pPr>
      <w:r w:rsidRPr="00F621D5">
        <w:rPr>
          <w:rFonts w:eastAsia="Calibri" w:cs="Arial"/>
          <w:szCs w:val="21"/>
        </w:rPr>
        <w:t>Access to clinical trials</w:t>
      </w:r>
    </w:p>
    <w:p w14:paraId="79300CA2" w14:textId="77777777" w:rsidR="00F621D5" w:rsidRPr="00F621D5" w:rsidRDefault="00F621D5" w:rsidP="0068123A">
      <w:pPr>
        <w:pStyle w:val="ListParagraph"/>
        <w:numPr>
          <w:ilvl w:val="0"/>
          <w:numId w:val="20"/>
        </w:numPr>
        <w:rPr>
          <w:rFonts w:eastAsia="Calibri" w:cs="Arial"/>
          <w:szCs w:val="21"/>
        </w:rPr>
      </w:pPr>
      <w:r w:rsidRPr="00F621D5">
        <w:rPr>
          <w:rFonts w:eastAsia="Calibri" w:cs="Arial"/>
          <w:szCs w:val="21"/>
        </w:rPr>
        <w:t>Fewer diagnosis or treatment delays</w:t>
      </w:r>
    </w:p>
    <w:p w14:paraId="43619737" w14:textId="77777777" w:rsidR="00F621D5" w:rsidRPr="00F621D5" w:rsidRDefault="00F621D5" w:rsidP="0068123A">
      <w:pPr>
        <w:pStyle w:val="ListParagraph"/>
        <w:numPr>
          <w:ilvl w:val="0"/>
          <w:numId w:val="20"/>
        </w:numPr>
        <w:rPr>
          <w:rFonts w:eastAsia="Calibri" w:cs="Arial"/>
          <w:szCs w:val="21"/>
        </w:rPr>
      </w:pPr>
      <w:r w:rsidRPr="00F621D5">
        <w:rPr>
          <w:rFonts w:eastAsia="Calibri" w:cs="Arial"/>
          <w:szCs w:val="21"/>
        </w:rPr>
        <w:t>Better communication between my doctors (e.g., GP and specialist)</w:t>
      </w:r>
    </w:p>
    <w:p w14:paraId="11F2F645" w14:textId="77777777" w:rsidR="00F621D5" w:rsidRPr="00F621D5" w:rsidRDefault="00F621D5" w:rsidP="0068123A">
      <w:pPr>
        <w:pStyle w:val="ListParagraph"/>
        <w:numPr>
          <w:ilvl w:val="0"/>
          <w:numId w:val="20"/>
        </w:numPr>
        <w:rPr>
          <w:rFonts w:eastAsia="Calibri" w:cs="Arial"/>
          <w:szCs w:val="21"/>
        </w:rPr>
      </w:pPr>
      <w:r w:rsidRPr="00F621D5">
        <w:rPr>
          <w:rFonts w:eastAsia="Calibri" w:cs="Arial"/>
          <w:szCs w:val="21"/>
        </w:rPr>
        <w:t>Information at diagnosis</w:t>
      </w:r>
    </w:p>
    <w:p w14:paraId="30DE6E03" w14:textId="77777777" w:rsidR="00F621D5" w:rsidRPr="00F621D5" w:rsidRDefault="00F621D5" w:rsidP="0068123A">
      <w:pPr>
        <w:pStyle w:val="ListParagraph"/>
        <w:numPr>
          <w:ilvl w:val="0"/>
          <w:numId w:val="20"/>
        </w:numPr>
        <w:rPr>
          <w:rFonts w:eastAsia="Calibri" w:cs="Arial"/>
          <w:szCs w:val="21"/>
        </w:rPr>
      </w:pPr>
      <w:r w:rsidRPr="00F621D5">
        <w:rPr>
          <w:rFonts w:eastAsia="Calibri" w:cs="Arial"/>
          <w:szCs w:val="21"/>
        </w:rPr>
        <w:t>Information about treatment options</w:t>
      </w:r>
    </w:p>
    <w:p w14:paraId="602F44BA" w14:textId="77777777" w:rsidR="00F621D5" w:rsidRPr="00F621D5" w:rsidRDefault="00F621D5" w:rsidP="0068123A">
      <w:pPr>
        <w:pStyle w:val="ListParagraph"/>
        <w:numPr>
          <w:ilvl w:val="0"/>
          <w:numId w:val="20"/>
        </w:numPr>
        <w:rPr>
          <w:rFonts w:eastAsia="Calibri" w:cs="Arial"/>
          <w:szCs w:val="21"/>
        </w:rPr>
      </w:pPr>
      <w:r w:rsidRPr="00F621D5">
        <w:rPr>
          <w:rFonts w:eastAsia="Calibri" w:cs="Arial"/>
          <w:szCs w:val="21"/>
        </w:rPr>
        <w:t>Information after I finished treatment</w:t>
      </w:r>
    </w:p>
    <w:p w14:paraId="106C7308" w14:textId="77777777" w:rsidR="00F621D5" w:rsidRPr="00F621D5" w:rsidRDefault="00F621D5" w:rsidP="0068123A">
      <w:pPr>
        <w:pStyle w:val="ListParagraph"/>
        <w:numPr>
          <w:ilvl w:val="0"/>
          <w:numId w:val="20"/>
        </w:numPr>
        <w:rPr>
          <w:szCs w:val="21"/>
        </w:rPr>
      </w:pPr>
      <w:r w:rsidRPr="00F621D5">
        <w:rPr>
          <w:rFonts w:eastAsia="Calibri" w:cs="Arial"/>
          <w:szCs w:val="21"/>
        </w:rPr>
        <w:t xml:space="preserve">Others: please specify </w:t>
      </w:r>
    </w:p>
    <w:p w14:paraId="2B85BD1E" w14:textId="3BB0714D" w:rsidR="00F621D5" w:rsidRPr="00F621D5" w:rsidRDefault="00F621D5" w:rsidP="00F621D5">
      <w:pPr>
        <w:rPr>
          <w:rFonts w:eastAsia="Calibri" w:cs="Arial"/>
          <w:szCs w:val="21"/>
        </w:rPr>
      </w:pPr>
      <w:r w:rsidRPr="00F621D5">
        <w:rPr>
          <w:rFonts w:eastAsia="Calibri" w:cs="Arial"/>
          <w:szCs w:val="21"/>
        </w:rPr>
        <w:t>LT5. Did you (or the person you were caring for) have trouble accessing treatment after your diagnosis?</w:t>
      </w:r>
    </w:p>
    <w:p w14:paraId="44B4FF1D" w14:textId="77777777" w:rsidR="00F621D5" w:rsidRDefault="00F621D5" w:rsidP="00F621D5">
      <w:pPr>
        <w:pStyle w:val="ListParagraph"/>
        <w:ind w:left="360"/>
        <w:rPr>
          <w:rFonts w:eastAsia="Calibri" w:cs="Arial"/>
          <w:szCs w:val="21"/>
        </w:rPr>
      </w:pPr>
      <w:r w:rsidRPr="00F621D5">
        <w:rPr>
          <w:rFonts w:eastAsia="Calibri" w:cs="Arial"/>
          <w:szCs w:val="21"/>
        </w:rPr>
        <w:t>LT5a. If yes, tell us about these issues and what kind of support would have made a difference.</w:t>
      </w:r>
    </w:p>
    <w:p w14:paraId="7ECA8FCE" w14:textId="77777777" w:rsidR="00F621D5" w:rsidRPr="00F621D5" w:rsidRDefault="00F621D5" w:rsidP="00F621D5">
      <w:pPr>
        <w:pStyle w:val="ListParagraph"/>
        <w:ind w:left="360"/>
        <w:rPr>
          <w:rFonts w:eastAsia="Calibri" w:cs="Arial"/>
          <w:szCs w:val="21"/>
        </w:rPr>
      </w:pPr>
    </w:p>
    <w:p w14:paraId="6EABE5DB" w14:textId="77777777" w:rsidR="00F621D5" w:rsidRDefault="00F621D5" w:rsidP="00F621D5">
      <w:pPr>
        <w:pStyle w:val="ListParagraph"/>
        <w:ind w:left="360"/>
        <w:rPr>
          <w:rFonts w:eastAsia="Calibri" w:cs="Arial"/>
          <w:szCs w:val="21"/>
        </w:rPr>
      </w:pPr>
      <w:r w:rsidRPr="00F621D5">
        <w:rPr>
          <w:rFonts w:eastAsia="Calibri" w:cs="Arial"/>
          <w:szCs w:val="21"/>
        </w:rPr>
        <w:t>LT5b. If no, what made accessing treatment easy for you?</w:t>
      </w:r>
    </w:p>
    <w:p w14:paraId="7F47AF39" w14:textId="77777777" w:rsidR="00F621D5" w:rsidRPr="00F621D5" w:rsidRDefault="00F621D5" w:rsidP="00F621D5">
      <w:pPr>
        <w:pStyle w:val="NoSpacing"/>
      </w:pPr>
    </w:p>
    <w:p w14:paraId="539DF918" w14:textId="77777777" w:rsidR="00F621D5" w:rsidRPr="00F621D5" w:rsidRDefault="00F621D5" w:rsidP="00F621D5">
      <w:pPr>
        <w:pStyle w:val="NoSpacing"/>
      </w:pPr>
      <w:r w:rsidRPr="00F621D5">
        <w:t>LT6. How long was it between diagnosis of cervical cancer and the first appointment for you (or the person you were caring for) with a specialist such as an oncologist?</w:t>
      </w:r>
    </w:p>
    <w:p w14:paraId="6E69F558" w14:textId="77777777" w:rsidR="00F621D5" w:rsidRPr="00F621D5" w:rsidRDefault="00F621D5" w:rsidP="0068123A">
      <w:pPr>
        <w:pStyle w:val="ListParagraph"/>
        <w:numPr>
          <w:ilvl w:val="0"/>
          <w:numId w:val="22"/>
        </w:numPr>
        <w:rPr>
          <w:rFonts w:eastAsia="Calibri" w:cs="Arial"/>
          <w:szCs w:val="21"/>
        </w:rPr>
      </w:pPr>
      <w:r w:rsidRPr="00F621D5">
        <w:rPr>
          <w:rFonts w:eastAsia="Calibri" w:cs="Arial"/>
          <w:szCs w:val="21"/>
        </w:rPr>
        <w:t>Cannot recall</w:t>
      </w:r>
    </w:p>
    <w:p w14:paraId="71F612D3" w14:textId="77777777" w:rsidR="00F621D5" w:rsidRPr="00F621D5" w:rsidRDefault="00F621D5" w:rsidP="0068123A">
      <w:pPr>
        <w:pStyle w:val="ListParagraph"/>
        <w:numPr>
          <w:ilvl w:val="0"/>
          <w:numId w:val="22"/>
        </w:numPr>
        <w:rPr>
          <w:rFonts w:eastAsia="Calibri" w:cs="Arial"/>
          <w:szCs w:val="21"/>
        </w:rPr>
      </w:pPr>
      <w:r w:rsidRPr="00F621D5">
        <w:rPr>
          <w:rFonts w:eastAsia="Calibri" w:cs="Arial"/>
          <w:szCs w:val="21"/>
        </w:rPr>
        <w:t>A month or less</w:t>
      </w:r>
    </w:p>
    <w:p w14:paraId="083D0B30" w14:textId="77777777" w:rsidR="00F621D5" w:rsidRPr="00F621D5" w:rsidRDefault="00F621D5" w:rsidP="0068123A">
      <w:pPr>
        <w:pStyle w:val="ListParagraph"/>
        <w:numPr>
          <w:ilvl w:val="0"/>
          <w:numId w:val="22"/>
        </w:numPr>
        <w:rPr>
          <w:rFonts w:eastAsia="Calibri" w:cs="Arial"/>
          <w:szCs w:val="21"/>
        </w:rPr>
      </w:pPr>
      <w:r w:rsidRPr="00F621D5">
        <w:rPr>
          <w:rFonts w:eastAsia="Calibri" w:cs="Arial"/>
          <w:szCs w:val="21"/>
        </w:rPr>
        <w:t>Between 1 and 3 months</w:t>
      </w:r>
    </w:p>
    <w:p w14:paraId="28E2DE85" w14:textId="77777777" w:rsidR="00F621D5" w:rsidRPr="00F621D5" w:rsidRDefault="00F621D5" w:rsidP="0068123A">
      <w:pPr>
        <w:pStyle w:val="ListParagraph"/>
        <w:numPr>
          <w:ilvl w:val="0"/>
          <w:numId w:val="22"/>
        </w:numPr>
        <w:rPr>
          <w:rFonts w:eastAsia="Calibri" w:cs="Arial"/>
          <w:szCs w:val="21"/>
        </w:rPr>
      </w:pPr>
      <w:r w:rsidRPr="00F621D5">
        <w:rPr>
          <w:rFonts w:eastAsia="Calibri" w:cs="Arial"/>
          <w:szCs w:val="21"/>
        </w:rPr>
        <w:t>Between 3 and 6 months</w:t>
      </w:r>
    </w:p>
    <w:p w14:paraId="227F62FE" w14:textId="77777777" w:rsidR="00F621D5" w:rsidRPr="00F621D5" w:rsidRDefault="00F621D5" w:rsidP="0068123A">
      <w:pPr>
        <w:pStyle w:val="ListParagraph"/>
        <w:numPr>
          <w:ilvl w:val="0"/>
          <w:numId w:val="22"/>
        </w:numPr>
        <w:rPr>
          <w:rFonts w:eastAsia="Calibri" w:cs="Arial"/>
          <w:szCs w:val="21"/>
        </w:rPr>
      </w:pPr>
      <w:r w:rsidRPr="00F621D5">
        <w:rPr>
          <w:rFonts w:eastAsia="Calibri" w:cs="Arial"/>
          <w:szCs w:val="21"/>
        </w:rPr>
        <w:t>Longer than 6 months</w:t>
      </w:r>
    </w:p>
    <w:p w14:paraId="0C05797A" w14:textId="77777777" w:rsidR="00F621D5" w:rsidRPr="00F621D5" w:rsidRDefault="00F621D5" w:rsidP="00F621D5">
      <w:pPr>
        <w:pStyle w:val="ListParagraph"/>
        <w:rPr>
          <w:rFonts w:eastAsia="Calibri" w:cs="Arial"/>
          <w:szCs w:val="21"/>
        </w:rPr>
      </w:pPr>
    </w:p>
    <w:p w14:paraId="4911F092" w14:textId="7C1A1C08" w:rsidR="00F621D5" w:rsidRPr="00F621D5" w:rsidRDefault="00F621D5" w:rsidP="00F621D5">
      <w:pPr>
        <w:pStyle w:val="ListParagraph"/>
        <w:ind w:left="0"/>
        <w:rPr>
          <w:rFonts w:eastAsia="Calibri" w:cs="Arial"/>
          <w:szCs w:val="21"/>
        </w:rPr>
      </w:pPr>
      <w:r w:rsidRPr="00F621D5">
        <w:rPr>
          <w:rFonts w:eastAsia="Calibri" w:cs="Arial"/>
          <w:szCs w:val="21"/>
        </w:rPr>
        <w:t xml:space="preserve">LT7a. Was cervical cancer treatment for you (or the person you were caring for) delayed for any reason? </w:t>
      </w:r>
    </w:p>
    <w:p w14:paraId="5046F42B" w14:textId="77777777" w:rsidR="00F621D5" w:rsidRPr="00F621D5" w:rsidRDefault="00F621D5" w:rsidP="00F621D5">
      <w:pPr>
        <w:pStyle w:val="ListParagraph"/>
        <w:ind w:left="0"/>
        <w:rPr>
          <w:rFonts w:eastAsia="Calibri" w:cs="Arial"/>
          <w:szCs w:val="21"/>
        </w:rPr>
      </w:pPr>
    </w:p>
    <w:p w14:paraId="4D11FB60" w14:textId="77777777" w:rsidR="00F621D5" w:rsidRPr="00F621D5" w:rsidRDefault="00F621D5" w:rsidP="00F621D5">
      <w:pPr>
        <w:pStyle w:val="ListParagraph"/>
        <w:ind w:left="360"/>
        <w:rPr>
          <w:szCs w:val="21"/>
        </w:rPr>
      </w:pPr>
      <w:r w:rsidRPr="00F621D5">
        <w:rPr>
          <w:rFonts w:eastAsia="Calibri" w:cs="Arial"/>
          <w:szCs w:val="21"/>
          <w:lang w:val="en-AU" w:eastAsia="ja-JP"/>
        </w:rPr>
        <w:t>LT7b.</w:t>
      </w:r>
      <w:r w:rsidRPr="00F621D5">
        <w:rPr>
          <w:rFonts w:eastAsia="Calibri" w:cs="Arial"/>
          <w:szCs w:val="21"/>
        </w:rPr>
        <w:t>If yes, please share the reasons.</w:t>
      </w:r>
    </w:p>
    <w:p w14:paraId="45E55EFA" w14:textId="77777777" w:rsidR="00F621D5" w:rsidRPr="00F621D5" w:rsidRDefault="00F621D5" w:rsidP="00F621D5">
      <w:pPr>
        <w:pStyle w:val="ListParagraph"/>
        <w:ind w:left="360"/>
        <w:rPr>
          <w:rFonts w:eastAsia="Calibri" w:cs="Arial"/>
          <w:color w:val="000000" w:themeColor="text1"/>
          <w:szCs w:val="21"/>
        </w:rPr>
      </w:pPr>
    </w:p>
    <w:p w14:paraId="18B91692" w14:textId="4DCD50B2" w:rsidR="00F621D5" w:rsidRDefault="00F621D5" w:rsidP="00F621D5">
      <w:pPr>
        <w:pStyle w:val="ListParagraph"/>
        <w:ind w:left="0"/>
        <w:rPr>
          <w:rFonts w:eastAsia="Calibri" w:cs="Arial"/>
          <w:szCs w:val="21"/>
        </w:rPr>
      </w:pPr>
      <w:r w:rsidRPr="00F621D5">
        <w:rPr>
          <w:rFonts w:eastAsia="Calibri" w:cs="Arial"/>
          <w:szCs w:val="21"/>
        </w:rPr>
        <w:t xml:space="preserve">LT8a. Were you (or the person you were caring for) offered the opportunity to participate in a clinical trial during your treatment? </w:t>
      </w:r>
    </w:p>
    <w:p w14:paraId="2FFA0C2B" w14:textId="77777777" w:rsidR="00F621D5" w:rsidRPr="00F621D5" w:rsidRDefault="00F621D5" w:rsidP="00F621D5">
      <w:pPr>
        <w:pStyle w:val="ListParagraph"/>
        <w:ind w:left="0"/>
        <w:rPr>
          <w:rFonts w:eastAsia="Calibri" w:cs="Arial"/>
          <w:szCs w:val="21"/>
        </w:rPr>
      </w:pPr>
    </w:p>
    <w:p w14:paraId="4D42E925" w14:textId="6D0AEAA5" w:rsidR="00F621D5" w:rsidRDefault="00F621D5" w:rsidP="00F621D5">
      <w:pPr>
        <w:pStyle w:val="ListParagraph"/>
        <w:ind w:left="360"/>
        <w:rPr>
          <w:rFonts w:eastAsia="Calibri" w:cs="Arial"/>
          <w:bCs/>
          <w:szCs w:val="21"/>
        </w:rPr>
      </w:pPr>
      <w:r w:rsidRPr="00F621D5">
        <w:rPr>
          <w:rFonts w:eastAsia="Calibri" w:cs="Arial"/>
          <w:bCs/>
          <w:szCs w:val="21"/>
        </w:rPr>
        <w:t xml:space="preserve">LT8b.  If no, would you </w:t>
      </w:r>
      <w:r w:rsidRPr="00F621D5">
        <w:rPr>
          <w:rFonts w:eastAsia="Calibri" w:cs="Arial"/>
          <w:szCs w:val="21"/>
        </w:rPr>
        <w:t xml:space="preserve">(or the person you were caring for) </w:t>
      </w:r>
      <w:r w:rsidRPr="00F621D5">
        <w:rPr>
          <w:rFonts w:eastAsia="Calibri" w:cs="Arial"/>
          <w:bCs/>
          <w:szCs w:val="21"/>
        </w:rPr>
        <w:t xml:space="preserve">have liked to have this option? </w:t>
      </w:r>
    </w:p>
    <w:p w14:paraId="5288D6D7" w14:textId="77777777" w:rsidR="00F621D5" w:rsidRPr="00F621D5" w:rsidRDefault="00F621D5" w:rsidP="00F621D5">
      <w:pPr>
        <w:pStyle w:val="ListParagraph"/>
        <w:ind w:left="360"/>
        <w:rPr>
          <w:rFonts w:eastAsia="Calibri" w:cs="Arial"/>
          <w:bCs/>
          <w:szCs w:val="21"/>
        </w:rPr>
      </w:pPr>
    </w:p>
    <w:p w14:paraId="1AF70BB5" w14:textId="0FA38CD3" w:rsidR="00F621D5" w:rsidRPr="00F621D5" w:rsidRDefault="00F621D5" w:rsidP="00F621D5">
      <w:pPr>
        <w:pStyle w:val="ListParagraph"/>
        <w:ind w:left="0"/>
        <w:rPr>
          <w:rFonts w:eastAsia="Calibri" w:cs="Arial"/>
          <w:szCs w:val="21"/>
        </w:rPr>
      </w:pPr>
      <w:r w:rsidRPr="00F621D5">
        <w:rPr>
          <w:rFonts w:eastAsia="Calibri" w:cs="Arial"/>
          <w:szCs w:val="21"/>
        </w:rPr>
        <w:t xml:space="preserve">LT9a. Did you feel welcome and that you were treated respectfully when you (or the person you were caring for) were receiving cancer treatment and other types of care services? </w:t>
      </w:r>
    </w:p>
    <w:p w14:paraId="1288DB60" w14:textId="77777777" w:rsidR="00F621D5" w:rsidRPr="00F621D5" w:rsidRDefault="00F621D5" w:rsidP="00F621D5">
      <w:pPr>
        <w:pStyle w:val="ListParagraph"/>
        <w:ind w:left="360"/>
        <w:rPr>
          <w:rFonts w:eastAsia="Calibri" w:cs="Arial"/>
          <w:szCs w:val="21"/>
        </w:rPr>
      </w:pPr>
    </w:p>
    <w:p w14:paraId="589066A1" w14:textId="77777777" w:rsidR="00F621D5" w:rsidRDefault="00F621D5" w:rsidP="00F621D5">
      <w:pPr>
        <w:pStyle w:val="ListParagraph"/>
        <w:ind w:left="360"/>
        <w:rPr>
          <w:rFonts w:eastAsia="Calibri" w:cs="Arial"/>
          <w:szCs w:val="21"/>
        </w:rPr>
      </w:pPr>
      <w:r w:rsidRPr="00F621D5">
        <w:rPr>
          <w:rFonts w:eastAsia="Calibri" w:cs="Arial"/>
          <w:szCs w:val="21"/>
        </w:rPr>
        <w:t>LT9b. If yes, please tell us what made you feel this way:</w:t>
      </w:r>
    </w:p>
    <w:p w14:paraId="04927829" w14:textId="77777777" w:rsidR="00F621D5" w:rsidRDefault="00F621D5" w:rsidP="00F621D5">
      <w:pPr>
        <w:pStyle w:val="ListParagraph"/>
        <w:ind w:left="360"/>
        <w:rPr>
          <w:rFonts w:eastAsia="Calibri" w:cs="Arial"/>
          <w:szCs w:val="21"/>
        </w:rPr>
      </w:pPr>
    </w:p>
    <w:p w14:paraId="3416A77E" w14:textId="26B18D9D" w:rsidR="00F621D5" w:rsidRPr="00F621D5" w:rsidRDefault="00F621D5" w:rsidP="00F621D5">
      <w:pPr>
        <w:pStyle w:val="ListParagraph"/>
        <w:ind w:left="360"/>
        <w:rPr>
          <w:szCs w:val="21"/>
        </w:rPr>
      </w:pPr>
      <w:r w:rsidRPr="00F621D5">
        <w:rPr>
          <w:rFonts w:eastAsia="Calibri" w:cs="Arial"/>
          <w:szCs w:val="21"/>
        </w:rPr>
        <w:t>LT9c. If no, please tell us what could be done better to make services more inclusive and respectful of different people’s needs and wishes:</w:t>
      </w:r>
      <w:r w:rsidRPr="00F621D5">
        <w:rPr>
          <w:szCs w:val="21"/>
        </w:rPr>
        <w:br/>
      </w:r>
    </w:p>
    <w:p w14:paraId="65BDEC71" w14:textId="77777777" w:rsidR="00F621D5" w:rsidRDefault="00F621D5" w:rsidP="00F621D5">
      <w:pPr>
        <w:pStyle w:val="ListParagraph"/>
        <w:ind w:left="0"/>
        <w:rPr>
          <w:rFonts w:eastAsia="Calibri" w:cs="Arial"/>
          <w:szCs w:val="21"/>
        </w:rPr>
      </w:pPr>
      <w:r w:rsidRPr="00F621D5">
        <w:rPr>
          <w:rFonts w:eastAsia="Calibri" w:cs="Arial"/>
          <w:szCs w:val="21"/>
        </w:rPr>
        <w:t xml:space="preserve">LT10a. Did you/your carer receive appropriate information and assistance to be of most support? </w:t>
      </w:r>
    </w:p>
    <w:p w14:paraId="7EE39AF2" w14:textId="77777777" w:rsidR="00F621D5" w:rsidRDefault="00F621D5" w:rsidP="00F621D5">
      <w:pPr>
        <w:pStyle w:val="ListParagraph"/>
        <w:ind w:left="360"/>
        <w:rPr>
          <w:rFonts w:eastAsia="Calibri" w:cs="Arial"/>
          <w:szCs w:val="21"/>
        </w:rPr>
      </w:pPr>
    </w:p>
    <w:p w14:paraId="026359EB" w14:textId="0218723F" w:rsidR="00F621D5" w:rsidRDefault="00F621D5" w:rsidP="00F621D5">
      <w:pPr>
        <w:pStyle w:val="ListParagraph"/>
        <w:ind w:left="360"/>
        <w:rPr>
          <w:szCs w:val="21"/>
        </w:rPr>
      </w:pPr>
      <w:r w:rsidRPr="00F621D5">
        <w:rPr>
          <w:rFonts w:eastAsia="Calibri" w:cs="Arial"/>
          <w:szCs w:val="21"/>
        </w:rPr>
        <w:t>LT10b. If yes, please tell us what made a difference:</w:t>
      </w:r>
    </w:p>
    <w:p w14:paraId="5D32919A" w14:textId="77777777" w:rsidR="00F621D5" w:rsidRDefault="00F621D5" w:rsidP="00F621D5">
      <w:pPr>
        <w:pStyle w:val="ListParagraph"/>
        <w:ind w:left="360"/>
        <w:rPr>
          <w:rFonts w:eastAsia="Calibri" w:cs="Arial"/>
          <w:szCs w:val="21"/>
        </w:rPr>
      </w:pPr>
    </w:p>
    <w:p w14:paraId="6716E6A1" w14:textId="7CBC41BB" w:rsidR="00F621D5" w:rsidRPr="00F621D5" w:rsidRDefault="00F621D5" w:rsidP="00F621D5">
      <w:pPr>
        <w:pStyle w:val="ListParagraph"/>
        <w:ind w:left="360"/>
        <w:rPr>
          <w:szCs w:val="21"/>
        </w:rPr>
      </w:pPr>
      <w:r w:rsidRPr="00F621D5">
        <w:rPr>
          <w:rFonts w:eastAsia="Calibri" w:cs="Arial"/>
          <w:szCs w:val="21"/>
        </w:rPr>
        <w:t>LT10c. If no, please tell us what could be done better to support carers:</w:t>
      </w:r>
      <w:r w:rsidRPr="00F621D5">
        <w:rPr>
          <w:szCs w:val="21"/>
        </w:rPr>
        <w:br/>
      </w:r>
    </w:p>
    <w:p w14:paraId="749AAA44" w14:textId="77777777" w:rsidR="00F621D5" w:rsidRPr="00F621D5" w:rsidRDefault="00F621D5" w:rsidP="00F621D5">
      <w:pPr>
        <w:pStyle w:val="ListParagraph"/>
        <w:ind w:left="0"/>
        <w:rPr>
          <w:szCs w:val="21"/>
        </w:rPr>
      </w:pPr>
      <w:r w:rsidRPr="00F621D5">
        <w:rPr>
          <w:rFonts w:cs="Arial"/>
          <w:szCs w:val="21"/>
        </w:rPr>
        <w:t xml:space="preserve">LT11. Please share </w:t>
      </w:r>
      <w:r w:rsidRPr="00F621D5">
        <w:rPr>
          <w:rFonts w:cs="Arial"/>
          <w:szCs w:val="21"/>
          <w:u w:val="single"/>
        </w:rPr>
        <w:t>one</w:t>
      </w:r>
      <w:r w:rsidRPr="00F621D5">
        <w:rPr>
          <w:rFonts w:cs="Arial"/>
          <w:szCs w:val="21"/>
        </w:rPr>
        <w:t xml:space="preserve"> idea to improve treatment and care at the individual patient level, or within the health service you used, or at a state/national health system level? </w:t>
      </w:r>
    </w:p>
    <w:p w14:paraId="70F915AB" w14:textId="77777777" w:rsidR="003A6D28" w:rsidRPr="00F621D5" w:rsidRDefault="003A6D28" w:rsidP="003A6D28">
      <w:pPr>
        <w:pStyle w:val="ListParagraph"/>
        <w:ind w:left="0"/>
        <w:rPr>
          <w:rFonts w:cs="Arial"/>
          <w:szCs w:val="21"/>
        </w:rPr>
      </w:pPr>
    </w:p>
    <w:p w14:paraId="62A42330" w14:textId="77777777" w:rsidR="00F621D5" w:rsidRDefault="00F621D5">
      <w:pPr>
        <w:rPr>
          <w:rFonts w:eastAsiaTheme="majorEastAsia" w:cstheme="majorBidi"/>
          <w:color w:val="2F5496" w:themeColor="accent1" w:themeShade="BF"/>
          <w:sz w:val="26"/>
          <w:szCs w:val="26"/>
        </w:rPr>
      </w:pPr>
      <w:r>
        <w:br w:type="page"/>
      </w:r>
    </w:p>
    <w:p w14:paraId="00AD4CCC" w14:textId="020A5D26" w:rsidR="00DC506D" w:rsidRDefault="00DC506D" w:rsidP="00DC506D">
      <w:pPr>
        <w:pStyle w:val="Heading2"/>
      </w:pPr>
      <w:bookmarkStart w:id="33" w:name="_Toc104478640"/>
      <w:r>
        <w:t>Treatment: Tell us what works well or how to do things better</w:t>
      </w:r>
      <w:bookmarkEnd w:id="33"/>
      <w:r>
        <w:t xml:space="preserve"> </w:t>
      </w:r>
    </w:p>
    <w:p w14:paraId="29528DB4" w14:textId="71BDC48C" w:rsidR="00DA0199" w:rsidRPr="00DA0199" w:rsidRDefault="00DA0199" w:rsidP="00DA0199">
      <w:pPr>
        <w:rPr>
          <w:b/>
          <w:bCs/>
        </w:rPr>
      </w:pPr>
      <w:r w:rsidRPr="00171FA1">
        <w:rPr>
          <w:b/>
          <w:bCs/>
        </w:rPr>
        <w:t>Technical Questions</w:t>
      </w:r>
    </w:p>
    <w:p w14:paraId="0EC3F114" w14:textId="77777777" w:rsidR="00326D63" w:rsidRPr="002851DB" w:rsidRDefault="00326D63" w:rsidP="002A10AC">
      <w:pPr>
        <w:pStyle w:val="NoSpacing"/>
      </w:pPr>
      <w:r w:rsidRPr="002851DB">
        <w:t>T1. What improves access to timely treatment for people with cervical cancer? (</w:t>
      </w:r>
      <w:proofErr w:type="gramStart"/>
      <w:r w:rsidRPr="002851DB">
        <w:t>tick</w:t>
      </w:r>
      <w:proofErr w:type="gramEnd"/>
      <w:r w:rsidRPr="002851DB">
        <w:t xml:space="preserve"> all that apply)</w:t>
      </w:r>
    </w:p>
    <w:p w14:paraId="0E044E35" w14:textId="77777777" w:rsidR="00326D63" w:rsidRPr="002851DB" w:rsidRDefault="00326D63" w:rsidP="0068123A">
      <w:pPr>
        <w:pStyle w:val="NoSpacing"/>
        <w:numPr>
          <w:ilvl w:val="0"/>
          <w:numId w:val="25"/>
        </w:numPr>
      </w:pPr>
      <w:r w:rsidRPr="002851DB">
        <w:t>Communication &amp; Information</w:t>
      </w:r>
    </w:p>
    <w:p w14:paraId="5638F4BC" w14:textId="77777777" w:rsidR="00326D63" w:rsidRPr="002851DB" w:rsidRDefault="00326D63" w:rsidP="0068123A">
      <w:pPr>
        <w:pStyle w:val="NoSpacing"/>
        <w:numPr>
          <w:ilvl w:val="0"/>
          <w:numId w:val="25"/>
        </w:numPr>
      </w:pPr>
      <w:r w:rsidRPr="002851DB">
        <w:t>Referral processes</w:t>
      </w:r>
    </w:p>
    <w:p w14:paraId="6211B3F3" w14:textId="77777777" w:rsidR="00326D63" w:rsidRPr="002851DB" w:rsidRDefault="00326D63" w:rsidP="0068123A">
      <w:pPr>
        <w:pStyle w:val="NoSpacing"/>
        <w:numPr>
          <w:ilvl w:val="0"/>
          <w:numId w:val="25"/>
        </w:numPr>
      </w:pPr>
      <w:r w:rsidRPr="002851DB">
        <w:t>Access to clinical staff</w:t>
      </w:r>
    </w:p>
    <w:p w14:paraId="5C316172" w14:textId="77777777" w:rsidR="00326D63" w:rsidRPr="002851DB" w:rsidRDefault="00326D63" w:rsidP="0068123A">
      <w:pPr>
        <w:pStyle w:val="NoSpacing"/>
        <w:numPr>
          <w:ilvl w:val="0"/>
          <w:numId w:val="25"/>
        </w:numPr>
      </w:pPr>
      <w:r w:rsidRPr="002851DB">
        <w:t xml:space="preserve">Access to </w:t>
      </w:r>
      <w:proofErr w:type="spellStart"/>
      <w:r w:rsidRPr="002851DB">
        <w:t>specialised</w:t>
      </w:r>
      <w:proofErr w:type="spellEnd"/>
      <w:r w:rsidRPr="002851DB">
        <w:t xml:space="preserve"> </w:t>
      </w:r>
      <w:proofErr w:type="spellStart"/>
      <w:r w:rsidRPr="002851DB">
        <w:t>centres</w:t>
      </w:r>
      <w:proofErr w:type="spellEnd"/>
    </w:p>
    <w:p w14:paraId="6D742907" w14:textId="77777777" w:rsidR="00326D63" w:rsidRPr="002851DB" w:rsidRDefault="00326D63" w:rsidP="0068123A">
      <w:pPr>
        <w:pStyle w:val="NoSpacing"/>
        <w:numPr>
          <w:ilvl w:val="0"/>
          <w:numId w:val="25"/>
        </w:numPr>
      </w:pPr>
      <w:r w:rsidRPr="002851DB">
        <w:t>Patient Assistance Travel Scheme</w:t>
      </w:r>
    </w:p>
    <w:p w14:paraId="1C56F0D9" w14:textId="77777777" w:rsidR="00326D63" w:rsidRPr="002851DB" w:rsidRDefault="00326D63" w:rsidP="0068123A">
      <w:pPr>
        <w:pStyle w:val="NoSpacing"/>
        <w:numPr>
          <w:ilvl w:val="0"/>
          <w:numId w:val="25"/>
        </w:numPr>
      </w:pPr>
      <w:r w:rsidRPr="002851DB">
        <w:t>Culturally safe and inclusive services</w:t>
      </w:r>
    </w:p>
    <w:p w14:paraId="4E627FAF" w14:textId="77777777" w:rsidR="00326D63" w:rsidRPr="002851DB" w:rsidRDefault="00326D63" w:rsidP="0068123A">
      <w:pPr>
        <w:pStyle w:val="NoSpacing"/>
        <w:numPr>
          <w:ilvl w:val="0"/>
          <w:numId w:val="25"/>
        </w:numPr>
      </w:pPr>
      <w:r w:rsidRPr="002851DB">
        <w:t>Accommodation</w:t>
      </w:r>
    </w:p>
    <w:p w14:paraId="33C94806" w14:textId="77777777" w:rsidR="00326D63" w:rsidRPr="002851DB" w:rsidRDefault="00326D63" w:rsidP="0068123A">
      <w:pPr>
        <w:pStyle w:val="NoSpacing"/>
        <w:numPr>
          <w:ilvl w:val="0"/>
          <w:numId w:val="25"/>
        </w:numPr>
      </w:pPr>
      <w:r w:rsidRPr="002851DB">
        <w:t>IT systems</w:t>
      </w:r>
    </w:p>
    <w:p w14:paraId="4BDCD3CA" w14:textId="77777777" w:rsidR="00326D63" w:rsidRPr="002851DB" w:rsidRDefault="00326D63" w:rsidP="0068123A">
      <w:pPr>
        <w:pStyle w:val="NoSpacing"/>
        <w:numPr>
          <w:ilvl w:val="0"/>
          <w:numId w:val="25"/>
        </w:numPr>
      </w:pPr>
      <w:r w:rsidRPr="002851DB">
        <w:t>Presence of caregiver</w:t>
      </w:r>
    </w:p>
    <w:p w14:paraId="600ECA1A" w14:textId="77777777" w:rsidR="002A10AC" w:rsidRDefault="00326D63" w:rsidP="0068123A">
      <w:pPr>
        <w:pStyle w:val="NoSpacing"/>
        <w:numPr>
          <w:ilvl w:val="0"/>
          <w:numId w:val="25"/>
        </w:numPr>
      </w:pPr>
      <w:r w:rsidRPr="002851DB">
        <w:t>Others: Please specify</w:t>
      </w:r>
    </w:p>
    <w:p w14:paraId="71B5BC67" w14:textId="50080E06" w:rsidR="00326D63" w:rsidRPr="002851DB" w:rsidRDefault="00326D63" w:rsidP="002A10AC">
      <w:pPr>
        <w:pStyle w:val="NoSpacing"/>
        <w:ind w:left="720"/>
      </w:pPr>
      <w:r w:rsidRPr="002851DB">
        <w:t xml:space="preserve"> </w:t>
      </w:r>
    </w:p>
    <w:p w14:paraId="6409BB52" w14:textId="77777777" w:rsidR="00326D63" w:rsidRPr="002851DB" w:rsidRDefault="00326D63" w:rsidP="002A10AC">
      <w:pPr>
        <w:pStyle w:val="NoSpacing"/>
      </w:pPr>
      <w:r w:rsidRPr="002851DB">
        <w:t>T2. Please share reasons for delays in diagnosis of cervical cancer where you work.</w:t>
      </w:r>
      <w:r w:rsidRPr="002851DB">
        <w:br/>
      </w:r>
    </w:p>
    <w:p w14:paraId="64641506" w14:textId="77777777" w:rsidR="00326D63" w:rsidRPr="002851DB" w:rsidRDefault="00326D63" w:rsidP="002A10AC">
      <w:pPr>
        <w:pStyle w:val="NoSpacing"/>
      </w:pPr>
      <w:r w:rsidRPr="002851DB">
        <w:t>T3. Please share reasons for delays in start of cervical cancer treatment where you work.</w:t>
      </w:r>
      <w:r w:rsidRPr="002851DB">
        <w:br/>
      </w:r>
    </w:p>
    <w:p w14:paraId="6E877805" w14:textId="77777777" w:rsidR="00326D63" w:rsidRPr="002851DB" w:rsidRDefault="00326D63" w:rsidP="002A10AC">
      <w:pPr>
        <w:pStyle w:val="NoSpacing"/>
      </w:pPr>
      <w:r w:rsidRPr="002851DB">
        <w:t>T4. Please share measures that improve provider adherence to evidenced-based care and clinical guidelines.</w:t>
      </w:r>
      <w:r w:rsidRPr="002851DB">
        <w:br/>
      </w:r>
    </w:p>
    <w:p w14:paraId="5E1446C9" w14:textId="77777777" w:rsidR="00326D63" w:rsidRPr="008717F1" w:rsidRDefault="00326D63" w:rsidP="002A10AC">
      <w:pPr>
        <w:pStyle w:val="NoSpacing"/>
        <w:rPr>
          <w:rFonts w:eastAsia="Arial"/>
        </w:rPr>
      </w:pPr>
      <w:r w:rsidRPr="002851DB">
        <w:t>T5. What improves access to appropriate palliative care and social</w:t>
      </w:r>
      <w:r w:rsidRPr="101F9B54">
        <w:rPr>
          <w:rFonts w:eastAsia="Arial"/>
        </w:rPr>
        <w:t xml:space="preserve"> supports for people with cervical cancer?</w:t>
      </w:r>
    </w:p>
    <w:p w14:paraId="4AEC674F" w14:textId="77777777" w:rsidR="00326D63" w:rsidRPr="00950B85" w:rsidRDefault="00326D63" w:rsidP="0068123A">
      <w:pPr>
        <w:pStyle w:val="NoSpacing"/>
        <w:numPr>
          <w:ilvl w:val="0"/>
          <w:numId w:val="24"/>
        </w:numPr>
        <w:rPr>
          <w:szCs w:val="21"/>
        </w:rPr>
      </w:pPr>
      <w:r w:rsidRPr="00950B85">
        <w:rPr>
          <w:szCs w:val="21"/>
        </w:rPr>
        <w:t>Communication &amp; Information</w:t>
      </w:r>
    </w:p>
    <w:p w14:paraId="6A4416D1" w14:textId="77777777" w:rsidR="00326D63" w:rsidRPr="00950B85" w:rsidRDefault="00326D63" w:rsidP="0068123A">
      <w:pPr>
        <w:pStyle w:val="NoSpacing"/>
        <w:numPr>
          <w:ilvl w:val="0"/>
          <w:numId w:val="24"/>
        </w:numPr>
        <w:rPr>
          <w:szCs w:val="21"/>
        </w:rPr>
      </w:pPr>
      <w:r w:rsidRPr="00950B85">
        <w:rPr>
          <w:szCs w:val="21"/>
        </w:rPr>
        <w:t>Referral processes</w:t>
      </w:r>
    </w:p>
    <w:p w14:paraId="512C36F4" w14:textId="77777777" w:rsidR="00326D63" w:rsidRPr="00950B85" w:rsidRDefault="00326D63" w:rsidP="0068123A">
      <w:pPr>
        <w:pStyle w:val="NoSpacing"/>
        <w:numPr>
          <w:ilvl w:val="0"/>
          <w:numId w:val="24"/>
        </w:numPr>
        <w:rPr>
          <w:szCs w:val="21"/>
        </w:rPr>
      </w:pPr>
      <w:r w:rsidRPr="00950B85">
        <w:rPr>
          <w:szCs w:val="21"/>
        </w:rPr>
        <w:t>Access to clinical staff</w:t>
      </w:r>
    </w:p>
    <w:p w14:paraId="2844FF1E" w14:textId="77777777" w:rsidR="00326D63" w:rsidRPr="00950B85" w:rsidRDefault="00326D63" w:rsidP="0068123A">
      <w:pPr>
        <w:pStyle w:val="NoSpacing"/>
        <w:numPr>
          <w:ilvl w:val="0"/>
          <w:numId w:val="24"/>
        </w:numPr>
        <w:rPr>
          <w:szCs w:val="21"/>
        </w:rPr>
      </w:pPr>
      <w:r w:rsidRPr="00950B85">
        <w:rPr>
          <w:szCs w:val="21"/>
        </w:rPr>
        <w:t xml:space="preserve">Access to </w:t>
      </w:r>
      <w:proofErr w:type="spellStart"/>
      <w:r w:rsidRPr="00950B85">
        <w:rPr>
          <w:szCs w:val="21"/>
        </w:rPr>
        <w:t>specialised</w:t>
      </w:r>
      <w:proofErr w:type="spellEnd"/>
      <w:r w:rsidRPr="00950B85">
        <w:rPr>
          <w:szCs w:val="21"/>
        </w:rPr>
        <w:t xml:space="preserve"> </w:t>
      </w:r>
      <w:proofErr w:type="spellStart"/>
      <w:r w:rsidRPr="00950B85">
        <w:rPr>
          <w:szCs w:val="21"/>
        </w:rPr>
        <w:t>centres</w:t>
      </w:r>
      <w:proofErr w:type="spellEnd"/>
    </w:p>
    <w:p w14:paraId="79FBD885" w14:textId="77777777" w:rsidR="00326D63" w:rsidRPr="00950B85" w:rsidRDefault="00326D63" w:rsidP="0068123A">
      <w:pPr>
        <w:pStyle w:val="NoSpacing"/>
        <w:numPr>
          <w:ilvl w:val="0"/>
          <w:numId w:val="24"/>
        </w:numPr>
        <w:rPr>
          <w:szCs w:val="21"/>
        </w:rPr>
      </w:pPr>
      <w:r w:rsidRPr="00950B85">
        <w:rPr>
          <w:szCs w:val="21"/>
        </w:rPr>
        <w:t>Patient Assistance Travel Scheme</w:t>
      </w:r>
    </w:p>
    <w:p w14:paraId="4DAE501D" w14:textId="77777777" w:rsidR="00326D63" w:rsidRPr="00950B85" w:rsidRDefault="00326D63" w:rsidP="0068123A">
      <w:pPr>
        <w:pStyle w:val="NoSpacing"/>
        <w:numPr>
          <w:ilvl w:val="0"/>
          <w:numId w:val="24"/>
        </w:numPr>
        <w:rPr>
          <w:szCs w:val="21"/>
        </w:rPr>
      </w:pPr>
      <w:r w:rsidRPr="00950B85">
        <w:rPr>
          <w:szCs w:val="21"/>
        </w:rPr>
        <w:t>Culturally safe and inclusive services</w:t>
      </w:r>
    </w:p>
    <w:p w14:paraId="334454A8" w14:textId="77777777" w:rsidR="00326D63" w:rsidRPr="00950B85" w:rsidRDefault="00326D63" w:rsidP="0068123A">
      <w:pPr>
        <w:pStyle w:val="NoSpacing"/>
        <w:numPr>
          <w:ilvl w:val="0"/>
          <w:numId w:val="24"/>
        </w:numPr>
        <w:rPr>
          <w:szCs w:val="21"/>
        </w:rPr>
      </w:pPr>
      <w:r w:rsidRPr="00950B85">
        <w:rPr>
          <w:szCs w:val="21"/>
        </w:rPr>
        <w:t>Accommodation</w:t>
      </w:r>
    </w:p>
    <w:p w14:paraId="5F708EFD" w14:textId="77777777" w:rsidR="00326D63" w:rsidRPr="00950B85" w:rsidRDefault="00326D63" w:rsidP="0068123A">
      <w:pPr>
        <w:pStyle w:val="NoSpacing"/>
        <w:numPr>
          <w:ilvl w:val="0"/>
          <w:numId w:val="24"/>
        </w:numPr>
        <w:rPr>
          <w:szCs w:val="21"/>
        </w:rPr>
      </w:pPr>
      <w:r w:rsidRPr="00950B85">
        <w:rPr>
          <w:szCs w:val="21"/>
        </w:rPr>
        <w:t>IT systems</w:t>
      </w:r>
    </w:p>
    <w:p w14:paraId="7C2A7791" w14:textId="77777777" w:rsidR="00326D63" w:rsidRPr="00950B85" w:rsidRDefault="00326D63" w:rsidP="0068123A">
      <w:pPr>
        <w:pStyle w:val="NoSpacing"/>
        <w:numPr>
          <w:ilvl w:val="0"/>
          <w:numId w:val="24"/>
        </w:numPr>
        <w:rPr>
          <w:szCs w:val="21"/>
        </w:rPr>
      </w:pPr>
      <w:r w:rsidRPr="00950B85">
        <w:rPr>
          <w:szCs w:val="21"/>
        </w:rPr>
        <w:t>Presence of caregiver</w:t>
      </w:r>
    </w:p>
    <w:p w14:paraId="0439F8F4" w14:textId="77777777" w:rsidR="00326D63" w:rsidRPr="00950B85" w:rsidRDefault="00326D63" w:rsidP="0068123A">
      <w:pPr>
        <w:pStyle w:val="NoSpacing"/>
        <w:numPr>
          <w:ilvl w:val="0"/>
          <w:numId w:val="24"/>
        </w:numPr>
        <w:rPr>
          <w:szCs w:val="21"/>
        </w:rPr>
      </w:pPr>
      <w:r w:rsidRPr="00950B85">
        <w:rPr>
          <w:szCs w:val="21"/>
        </w:rPr>
        <w:t xml:space="preserve">Others. Please specify: </w:t>
      </w:r>
    </w:p>
    <w:p w14:paraId="48DAE72C" w14:textId="77777777" w:rsidR="002A10AC" w:rsidRPr="002851DB" w:rsidRDefault="002A10AC" w:rsidP="002A10AC">
      <w:pPr>
        <w:pStyle w:val="NoSpacing"/>
        <w:ind w:left="720"/>
        <w:rPr>
          <w:sz w:val="22"/>
        </w:rPr>
      </w:pPr>
    </w:p>
    <w:p w14:paraId="3F10651C" w14:textId="77777777" w:rsidR="00326D63" w:rsidRPr="002851DB" w:rsidRDefault="00326D63" w:rsidP="002A10AC">
      <w:pPr>
        <w:pStyle w:val="NoSpacing"/>
      </w:pPr>
      <w:r w:rsidRPr="002851DB">
        <w:t xml:space="preserve">T6. Please share </w:t>
      </w:r>
      <w:r w:rsidRPr="002851DB">
        <w:rPr>
          <w:u w:val="single"/>
        </w:rPr>
        <w:t>one</w:t>
      </w:r>
      <w:r w:rsidRPr="002851DB">
        <w:t xml:space="preserve"> idea for improving cervical cancer treatment and care at the level of the patient, health service, or state/national health system.</w:t>
      </w:r>
      <w:r w:rsidRPr="002851DB">
        <w:br/>
      </w:r>
    </w:p>
    <w:p w14:paraId="7303AD0C" w14:textId="77777777" w:rsidR="00326D63" w:rsidRPr="002851DB" w:rsidRDefault="00326D63" w:rsidP="002A10AC">
      <w:pPr>
        <w:pStyle w:val="NoSpacing"/>
      </w:pPr>
      <w:r w:rsidRPr="002851DB">
        <w:t>T7. Please share successful initiatives to promote health literacy in cervical cancer care where you work.</w:t>
      </w:r>
    </w:p>
    <w:p w14:paraId="6F12A94E" w14:textId="77777777" w:rsidR="00326D63" w:rsidRPr="002851DB" w:rsidRDefault="00326D63" w:rsidP="002A10AC">
      <w:pPr>
        <w:pStyle w:val="NoSpacing"/>
      </w:pPr>
    </w:p>
    <w:p w14:paraId="0FF5CF7C" w14:textId="77777777" w:rsidR="002A10AC" w:rsidRDefault="00326D63" w:rsidP="002A10AC">
      <w:pPr>
        <w:pStyle w:val="NoSpacing"/>
      </w:pPr>
      <w:r w:rsidRPr="101F9B54">
        <w:t>T8. Please rank the following areas of cervical cancer treatment and palliative care in terms of their importance for focus in the Strategy</w:t>
      </w:r>
      <w:r w:rsidRPr="002851DB">
        <w:t>:</w:t>
      </w:r>
    </w:p>
    <w:p w14:paraId="375484F7" w14:textId="77777777" w:rsidR="002A10AC" w:rsidRPr="002A10AC" w:rsidRDefault="002A10AC" w:rsidP="0068123A">
      <w:pPr>
        <w:pStyle w:val="ListParagraph"/>
        <w:numPr>
          <w:ilvl w:val="0"/>
          <w:numId w:val="23"/>
        </w:numPr>
        <w:rPr>
          <w:rFonts w:cs="Arial"/>
        </w:rPr>
      </w:pPr>
      <w:r w:rsidRPr="002A10AC">
        <w:rPr>
          <w:rFonts w:cs="Arial"/>
        </w:rPr>
        <w:t>Improved national data for monitoring treatment outcomes</w:t>
      </w:r>
    </w:p>
    <w:p w14:paraId="407DC91A" w14:textId="77777777" w:rsidR="002A10AC" w:rsidRPr="002A10AC" w:rsidRDefault="002A10AC" w:rsidP="0068123A">
      <w:pPr>
        <w:pStyle w:val="ListParagraph"/>
        <w:numPr>
          <w:ilvl w:val="0"/>
          <w:numId w:val="23"/>
        </w:numPr>
        <w:rPr>
          <w:rFonts w:cs="Arial"/>
        </w:rPr>
      </w:pPr>
      <w:r w:rsidRPr="002A10AC">
        <w:rPr>
          <w:rFonts w:cs="Arial"/>
        </w:rPr>
        <w:t>Structural/cultural barriers for priority populations</w:t>
      </w:r>
    </w:p>
    <w:p w14:paraId="3498CE53" w14:textId="77777777" w:rsidR="002A10AC" w:rsidRPr="002A10AC" w:rsidRDefault="002A10AC" w:rsidP="0068123A">
      <w:pPr>
        <w:pStyle w:val="ListParagraph"/>
        <w:numPr>
          <w:ilvl w:val="0"/>
          <w:numId w:val="23"/>
        </w:numPr>
        <w:rPr>
          <w:rFonts w:cs="Arial"/>
        </w:rPr>
      </w:pPr>
      <w:r w:rsidRPr="002A10AC">
        <w:rPr>
          <w:rFonts w:cs="Arial"/>
        </w:rPr>
        <w:t>Exploring use of a National Gynae-Oncology Register</w:t>
      </w:r>
    </w:p>
    <w:p w14:paraId="653024DC" w14:textId="77777777" w:rsidR="002A10AC" w:rsidRPr="002A10AC" w:rsidRDefault="002A10AC" w:rsidP="0068123A">
      <w:pPr>
        <w:pStyle w:val="ListParagraph"/>
        <w:numPr>
          <w:ilvl w:val="0"/>
          <w:numId w:val="23"/>
        </w:numPr>
        <w:rPr>
          <w:rFonts w:cs="Arial"/>
        </w:rPr>
      </w:pPr>
      <w:r w:rsidRPr="002A10AC">
        <w:rPr>
          <w:rFonts w:cs="Arial"/>
        </w:rPr>
        <w:t>Sentinel surveillance through local clinical cancer registries or tertiary centres</w:t>
      </w:r>
    </w:p>
    <w:p w14:paraId="51E6B32F" w14:textId="0302FC8B" w:rsidR="00326D63" w:rsidRDefault="002A10AC" w:rsidP="0068123A">
      <w:pPr>
        <w:pStyle w:val="ListParagraph"/>
        <w:numPr>
          <w:ilvl w:val="0"/>
          <w:numId w:val="23"/>
        </w:numPr>
        <w:rPr>
          <w:rFonts w:cs="Arial"/>
        </w:rPr>
      </w:pPr>
      <w:r w:rsidRPr="002A10AC">
        <w:rPr>
          <w:rFonts w:cs="Arial"/>
        </w:rPr>
        <w:t>Developing an Implementation strategy for the Optimal Care Pathway</w:t>
      </w:r>
    </w:p>
    <w:p w14:paraId="344EA6F6" w14:textId="4DA1D5EE" w:rsidR="002A10AC" w:rsidRPr="002A10AC" w:rsidRDefault="002A10AC" w:rsidP="002A10AC">
      <w:pPr>
        <w:pStyle w:val="ListParagraph"/>
        <w:ind w:left="780"/>
        <w:rPr>
          <w:rFonts w:cs="Arial"/>
        </w:rPr>
      </w:pPr>
    </w:p>
    <w:p w14:paraId="1A74F774" w14:textId="771FB752" w:rsidR="00326D63" w:rsidRPr="002A10AC" w:rsidRDefault="00326D63" w:rsidP="002A10AC">
      <w:pPr>
        <w:pStyle w:val="ListParagraph"/>
        <w:spacing w:after="0" w:line="240" w:lineRule="auto"/>
        <w:ind w:left="360"/>
        <w:rPr>
          <w:rFonts w:cs="Arial"/>
        </w:rPr>
      </w:pPr>
      <w:r w:rsidRPr="002A10AC">
        <w:rPr>
          <w:rFonts w:cs="Arial"/>
        </w:rPr>
        <w:t xml:space="preserve">T8a: Are there any areas we have missed? </w:t>
      </w:r>
    </w:p>
    <w:p w14:paraId="1445EDC4" w14:textId="77777777" w:rsidR="00326D63" w:rsidRPr="00740BE2" w:rsidRDefault="00326D63" w:rsidP="002A10AC">
      <w:pPr>
        <w:spacing w:after="0" w:line="240" w:lineRule="auto"/>
        <w:rPr>
          <w:rFonts w:cs="Arial"/>
        </w:rPr>
      </w:pPr>
    </w:p>
    <w:p w14:paraId="59BF3CC3" w14:textId="77777777" w:rsidR="00326D63" w:rsidRPr="002A10AC" w:rsidRDefault="00326D63" w:rsidP="002A10AC">
      <w:pPr>
        <w:pStyle w:val="ListParagraph"/>
        <w:spacing w:after="0" w:line="240" w:lineRule="auto"/>
        <w:ind w:left="360"/>
        <w:rPr>
          <w:rFonts w:cs="Arial"/>
        </w:rPr>
      </w:pPr>
      <w:r w:rsidRPr="002A10AC">
        <w:rPr>
          <w:rFonts w:cs="Arial"/>
        </w:rPr>
        <w:t>T8b: Please specify</w:t>
      </w:r>
    </w:p>
    <w:p w14:paraId="5C190302" w14:textId="77777777" w:rsidR="002A10AC" w:rsidRPr="00740BE2" w:rsidRDefault="002A10AC" w:rsidP="00326D63">
      <w:pPr>
        <w:spacing w:after="0" w:line="240" w:lineRule="auto"/>
        <w:rPr>
          <w:rFonts w:eastAsia="Calibri" w:cs="Arial"/>
        </w:rPr>
      </w:pPr>
    </w:p>
    <w:p w14:paraId="43968FDE" w14:textId="77777777" w:rsidR="004A047D" w:rsidRDefault="004A047D">
      <w:pPr>
        <w:rPr>
          <w:lang w:val="en-US"/>
        </w:rPr>
      </w:pPr>
      <w:r>
        <w:br w:type="page"/>
      </w:r>
    </w:p>
    <w:p w14:paraId="6D207669" w14:textId="4668F547" w:rsidR="002A10AC" w:rsidRDefault="00326D63" w:rsidP="002A10AC">
      <w:pPr>
        <w:pStyle w:val="NoSpacing"/>
      </w:pPr>
      <w:r w:rsidRPr="002851DB">
        <w:t xml:space="preserve">T9. </w:t>
      </w:r>
      <w:r w:rsidR="00D15FCA" w:rsidRPr="00D15FCA">
        <w:t>Would you like to see Australia develop more detailed evidence-based clinical guidelines for the range of cervical cancer treatment modalities? If yes, please indicate for which modalities</w:t>
      </w:r>
      <w:r w:rsidRPr="002851DB">
        <w:t>:</w:t>
      </w:r>
    </w:p>
    <w:p w14:paraId="491880E5" w14:textId="77777777" w:rsidR="002A10AC" w:rsidRPr="002A10AC" w:rsidRDefault="002A10AC" w:rsidP="0068123A">
      <w:pPr>
        <w:pStyle w:val="ListParagraph"/>
        <w:numPr>
          <w:ilvl w:val="0"/>
          <w:numId w:val="19"/>
        </w:numPr>
        <w:rPr>
          <w:rFonts w:eastAsia="Arial" w:cs="Arial"/>
        </w:rPr>
      </w:pPr>
      <w:r w:rsidRPr="002A10AC">
        <w:rPr>
          <w:rFonts w:eastAsia="Arial" w:cs="Arial"/>
        </w:rPr>
        <w:t>Surgery</w:t>
      </w:r>
    </w:p>
    <w:p w14:paraId="4C15A3B0" w14:textId="77777777" w:rsidR="002A10AC" w:rsidRPr="002A10AC" w:rsidRDefault="002A10AC" w:rsidP="0068123A">
      <w:pPr>
        <w:pStyle w:val="ListParagraph"/>
        <w:numPr>
          <w:ilvl w:val="0"/>
          <w:numId w:val="19"/>
        </w:numPr>
        <w:rPr>
          <w:rFonts w:eastAsia="Arial" w:cs="Arial"/>
        </w:rPr>
      </w:pPr>
      <w:r w:rsidRPr="002A10AC">
        <w:rPr>
          <w:rFonts w:eastAsia="Arial" w:cs="Arial"/>
        </w:rPr>
        <w:t>Radiotherapy</w:t>
      </w:r>
    </w:p>
    <w:p w14:paraId="75357BB7" w14:textId="77777777" w:rsidR="002A10AC" w:rsidRPr="002A10AC" w:rsidRDefault="002A10AC" w:rsidP="0068123A">
      <w:pPr>
        <w:pStyle w:val="ListParagraph"/>
        <w:numPr>
          <w:ilvl w:val="0"/>
          <w:numId w:val="19"/>
        </w:numPr>
        <w:rPr>
          <w:rFonts w:eastAsia="Arial" w:cs="Arial"/>
        </w:rPr>
      </w:pPr>
      <w:r w:rsidRPr="002A10AC">
        <w:rPr>
          <w:rFonts w:eastAsia="Arial" w:cs="Arial"/>
        </w:rPr>
        <w:t>Systemic Treatment</w:t>
      </w:r>
    </w:p>
    <w:p w14:paraId="64CE5F87" w14:textId="1FD80116" w:rsidR="002A10AC" w:rsidRPr="002A10AC" w:rsidRDefault="002A10AC" w:rsidP="0068123A">
      <w:pPr>
        <w:pStyle w:val="ListParagraph"/>
        <w:numPr>
          <w:ilvl w:val="0"/>
          <w:numId w:val="19"/>
        </w:numPr>
        <w:rPr>
          <w:rFonts w:eastAsia="Arial" w:cs="Arial"/>
        </w:rPr>
      </w:pPr>
      <w:r w:rsidRPr="002A10AC">
        <w:rPr>
          <w:rFonts w:eastAsia="Arial" w:cs="Arial"/>
        </w:rPr>
        <w:t>Palliative care</w:t>
      </w:r>
    </w:p>
    <w:p w14:paraId="73A64A6D" w14:textId="5DD85215" w:rsidR="00326D63" w:rsidRPr="002A10AC" w:rsidRDefault="00326D63" w:rsidP="00D8613E">
      <w:pPr>
        <w:pStyle w:val="NoSpacing"/>
        <w:ind w:left="360"/>
      </w:pPr>
      <w:r w:rsidRPr="002A10AC">
        <w:t xml:space="preserve">T9a. </w:t>
      </w:r>
      <w:r w:rsidR="00D8613E" w:rsidRPr="00D8613E">
        <w:t>If you are aware of any inconsistencies in how current treatment guidelines and protocols are applied in these four modalities across the country, please describe the inconsistencies</w:t>
      </w:r>
      <w:r w:rsidR="00D8613E">
        <w:t>.</w:t>
      </w:r>
      <w:r w:rsidRPr="002A10AC">
        <w:br/>
      </w:r>
    </w:p>
    <w:p w14:paraId="4D822584" w14:textId="7E4936D3" w:rsidR="00326D63" w:rsidRPr="002851DB" w:rsidRDefault="00326D63" w:rsidP="00326D63">
      <w:pPr>
        <w:rPr>
          <w:rFonts w:cs="Arial"/>
        </w:rPr>
      </w:pPr>
      <w:r w:rsidRPr="002851DB">
        <w:rPr>
          <w:rFonts w:cs="Arial"/>
        </w:rPr>
        <w:t xml:space="preserve">T10. Are there models of care that Australia could learn from? </w:t>
      </w:r>
    </w:p>
    <w:p w14:paraId="14E624C7" w14:textId="61D794A0" w:rsidR="00326D63" w:rsidRPr="002A10AC" w:rsidRDefault="00326D63" w:rsidP="002A10AC">
      <w:pPr>
        <w:pStyle w:val="ListParagraph"/>
        <w:ind w:left="360"/>
        <w:rPr>
          <w:rFonts w:cs="Arial"/>
        </w:rPr>
      </w:pPr>
      <w:r w:rsidRPr="002A10AC">
        <w:rPr>
          <w:rFonts w:cs="Arial"/>
        </w:rPr>
        <w:t>T10a. If yes, please provide a link or describe</w:t>
      </w:r>
      <w:r w:rsidRPr="002A10AC">
        <w:rPr>
          <w:rFonts w:cs="Arial"/>
        </w:rPr>
        <w:br/>
      </w:r>
    </w:p>
    <w:p w14:paraId="5CD69FA3" w14:textId="3889FF83" w:rsidR="389864F7" w:rsidRDefault="6D483E62" w:rsidP="00047BCD">
      <w:pPr>
        <w:pStyle w:val="Heading2"/>
      </w:pPr>
      <w:bookmarkStart w:id="34" w:name="_Toc104478641"/>
      <w:r>
        <w:t xml:space="preserve">Treatment: </w:t>
      </w:r>
      <w:r w:rsidR="0089362F">
        <w:t>W</w:t>
      </w:r>
      <w:r w:rsidR="720057D5">
        <w:t xml:space="preserve">hat </w:t>
      </w:r>
      <w:r w:rsidR="6910F24A">
        <w:t>have you learned that you could share with us?</w:t>
      </w:r>
      <w:bookmarkEnd w:id="34"/>
      <w:r w:rsidR="6910F24A">
        <w:t xml:space="preserve"> </w:t>
      </w:r>
    </w:p>
    <w:p w14:paraId="25734987" w14:textId="77CEB7D1" w:rsidR="00DA0199" w:rsidRPr="00DA0199" w:rsidRDefault="00DA0199" w:rsidP="00DA0199">
      <w:pPr>
        <w:rPr>
          <w:b/>
          <w:bCs/>
        </w:rPr>
      </w:pPr>
      <w:r w:rsidRPr="00171FA1">
        <w:rPr>
          <w:b/>
          <w:bCs/>
        </w:rPr>
        <w:t>Technical Questions</w:t>
      </w:r>
    </w:p>
    <w:p w14:paraId="7CC6CD0A" w14:textId="5D2ABF00" w:rsidR="00901D35" w:rsidRPr="002851DB" w:rsidRDefault="00901D35" w:rsidP="00901D35">
      <w:pPr>
        <w:rPr>
          <w:rFonts w:cs="Arial"/>
        </w:rPr>
      </w:pPr>
      <w:r w:rsidRPr="002851DB">
        <w:rPr>
          <w:rFonts w:cs="Arial"/>
        </w:rPr>
        <w:t xml:space="preserve">T11. Are there critical principles required to address the </w:t>
      </w:r>
      <w:r>
        <w:rPr>
          <w:rFonts w:cs="Arial"/>
        </w:rPr>
        <w:t>need for health services to</w:t>
      </w:r>
      <w:r w:rsidRPr="002851DB">
        <w:rPr>
          <w:rFonts w:cs="Arial"/>
        </w:rPr>
        <w:t xml:space="preserve"> engag</w:t>
      </w:r>
      <w:r>
        <w:rPr>
          <w:rFonts w:cs="Arial"/>
        </w:rPr>
        <w:t>e</w:t>
      </w:r>
      <w:r w:rsidRPr="002851DB">
        <w:rPr>
          <w:rFonts w:cs="Arial"/>
        </w:rPr>
        <w:t xml:space="preserve"> </w:t>
      </w:r>
      <w:r>
        <w:rPr>
          <w:rFonts w:cs="Arial"/>
        </w:rPr>
        <w:t>with and care for priority</w:t>
      </w:r>
      <w:r w:rsidRPr="002851DB">
        <w:rPr>
          <w:rFonts w:cs="Arial"/>
        </w:rPr>
        <w:t xml:space="preserve"> groups</w:t>
      </w:r>
      <w:r>
        <w:rPr>
          <w:rFonts w:cs="Arial"/>
        </w:rPr>
        <w:t xml:space="preserve"> in ways that meet their specific needs</w:t>
      </w:r>
      <w:r w:rsidRPr="002851DB">
        <w:rPr>
          <w:rFonts w:cs="Arial"/>
        </w:rPr>
        <w:t xml:space="preserve">? </w:t>
      </w:r>
    </w:p>
    <w:p w14:paraId="71B4FA2E" w14:textId="77777777" w:rsidR="00901D35" w:rsidRDefault="00901D35" w:rsidP="00901D35">
      <w:pPr>
        <w:pStyle w:val="ListParagraph"/>
        <w:ind w:left="360"/>
        <w:rPr>
          <w:rFonts w:cs="Arial"/>
        </w:rPr>
      </w:pPr>
      <w:r w:rsidRPr="00C240B5">
        <w:rPr>
          <w:rFonts w:cs="Arial"/>
        </w:rPr>
        <w:t>T11a.  If yes, please provide a link or describe these principles, in general or for a specific group:</w:t>
      </w:r>
    </w:p>
    <w:p w14:paraId="46EEB929" w14:textId="77777777" w:rsidR="00901D35" w:rsidRDefault="00901D35" w:rsidP="00901D35">
      <w:pPr>
        <w:pStyle w:val="ListParagraph"/>
        <w:ind w:left="360"/>
        <w:rPr>
          <w:rFonts w:cs="Arial"/>
        </w:rPr>
      </w:pPr>
    </w:p>
    <w:p w14:paraId="10ACEE6B" w14:textId="2E6A2FC5" w:rsidR="00326D63" w:rsidRDefault="00901D35" w:rsidP="00901D35">
      <w:pPr>
        <w:pStyle w:val="ListParagraph"/>
        <w:ind w:left="360"/>
      </w:pPr>
      <w:r w:rsidRPr="00C240B5">
        <w:t xml:space="preserve">T11b. Please share </w:t>
      </w:r>
      <w:r w:rsidRPr="00C240B5">
        <w:rPr>
          <w:u w:val="single"/>
        </w:rPr>
        <w:t>one</w:t>
      </w:r>
      <w:r w:rsidRPr="00C240B5">
        <w:t xml:space="preserve"> successful model for </w:t>
      </w:r>
      <w:r>
        <w:t>meeting the information and care needs of priority</w:t>
      </w:r>
      <w:r w:rsidRPr="00C240B5">
        <w:t xml:space="preserve"> group</w:t>
      </w:r>
      <w:r w:rsidR="00BA438B">
        <w:t>s</w:t>
      </w:r>
      <w:r w:rsidR="00E02FC1">
        <w:t>.</w:t>
      </w:r>
    </w:p>
    <w:p w14:paraId="6001D039" w14:textId="77777777" w:rsidR="001B6310" w:rsidRPr="002A10AC" w:rsidRDefault="001B6310" w:rsidP="001B6310">
      <w:pPr>
        <w:pStyle w:val="NoSpacing"/>
      </w:pPr>
    </w:p>
    <w:p w14:paraId="55433724" w14:textId="77777777" w:rsidR="00326D63" w:rsidRPr="002A10AC" w:rsidRDefault="00326D63" w:rsidP="00326D63">
      <w:pPr>
        <w:contextualSpacing/>
        <w:rPr>
          <w:rFonts w:cs="Arial"/>
          <w:szCs w:val="21"/>
        </w:rPr>
      </w:pPr>
      <w:r w:rsidRPr="002A10AC">
        <w:rPr>
          <w:rFonts w:cs="Arial"/>
          <w:szCs w:val="21"/>
        </w:rPr>
        <w:t xml:space="preserve">T12. Please share specific messages that help the communities you work with access timely diagnosis, treatment, and palliative care: </w:t>
      </w:r>
    </w:p>
    <w:p w14:paraId="63A17F0C" w14:textId="7AA6C714" w:rsidR="730397CE" w:rsidRDefault="730397CE" w:rsidP="002A10AC">
      <w:pPr>
        <w:rPr>
          <w:rFonts w:eastAsia="Arial" w:cs="Arial"/>
          <w:color w:val="000000" w:themeColor="text1"/>
          <w:szCs w:val="21"/>
        </w:rPr>
      </w:pPr>
    </w:p>
    <w:p w14:paraId="3FBB2BC6" w14:textId="77777777" w:rsidR="0068123A" w:rsidRDefault="0068123A" w:rsidP="002A10AC">
      <w:pPr>
        <w:rPr>
          <w:rFonts w:eastAsia="Arial" w:cs="Arial"/>
          <w:color w:val="000000" w:themeColor="text1"/>
          <w:szCs w:val="21"/>
        </w:rPr>
      </w:pPr>
    </w:p>
    <w:p w14:paraId="1339FA2B" w14:textId="2A033525" w:rsidR="00A55633" w:rsidRPr="001F1288" w:rsidRDefault="00A55633" w:rsidP="002A10AC">
      <w:pPr>
        <w:rPr>
          <w:rFonts w:eastAsia="Arial" w:cs="Arial"/>
          <w:color w:val="000000" w:themeColor="text1"/>
          <w:szCs w:val="21"/>
        </w:rPr>
      </w:pPr>
    </w:p>
    <w:p w14:paraId="7070A4A8" w14:textId="3F7B7150" w:rsidR="002A10AC" w:rsidRPr="002851DB" w:rsidRDefault="00A66F19" w:rsidP="002A10AC">
      <w:pPr>
        <w:rPr>
          <w:rFonts w:cs="Arial"/>
        </w:rPr>
      </w:pPr>
      <w:r>
        <w:rPr>
          <w:noProof/>
        </w:rPr>
        <mc:AlternateContent>
          <mc:Choice Requires="wps">
            <w:drawing>
              <wp:anchor distT="0" distB="0" distL="114300" distR="114300" simplePos="0" relativeHeight="251658254" behindDoc="0" locked="0" layoutInCell="1" allowOverlap="1" wp14:anchorId="2F94ADFA" wp14:editId="13283CAF">
                <wp:simplePos x="0" y="0"/>
                <wp:positionH relativeFrom="margin">
                  <wp:posOffset>83185</wp:posOffset>
                </wp:positionH>
                <wp:positionV relativeFrom="paragraph">
                  <wp:posOffset>764540</wp:posOffset>
                </wp:positionV>
                <wp:extent cx="5610225" cy="0"/>
                <wp:effectExtent l="0" t="19050" r="28575" b="19050"/>
                <wp:wrapNone/>
                <wp:docPr id="289" name="Straight Connector 289"/>
                <wp:cNvGraphicFramePr/>
                <a:graphic xmlns:a="http://schemas.openxmlformats.org/drawingml/2006/main">
                  <a:graphicData uri="http://schemas.microsoft.com/office/word/2010/wordprocessingShape">
                    <wps:wsp>
                      <wps:cNvCnPr/>
                      <wps:spPr>
                        <a:xfrm>
                          <a:off x="0" y="0"/>
                          <a:ext cx="5610225"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69C56" id="Straight Connector 289" o:spid="_x0000_s1026" style="position:absolute;z-index:251658254;visibility:visible;mso-wrap-style:square;mso-wrap-distance-left:9pt;mso-wrap-distance-top:0;mso-wrap-distance-right:9pt;mso-wrap-distance-bottom:0;mso-position-horizontal:absolute;mso-position-horizontal-relative:margin;mso-position-vertical:absolute;mso-position-vertical-relative:text" from="6.55pt,60.2pt" to="448.3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" strokecolor="#00b0f0" strokeweight="3pt">
                <v:stroke joinstyle="miter"/>
                <w10:wrap anchorx="margin"/>
              </v:line>
            </w:pict>
          </mc:Fallback>
        </mc:AlternateContent>
      </w:r>
      <w:r>
        <w:rPr>
          <w:noProof/>
        </w:rPr>
        <mc:AlternateContent>
          <mc:Choice Requires="wps">
            <w:drawing>
              <wp:anchor distT="45720" distB="45720" distL="114300" distR="114300" simplePos="0" relativeHeight="251658252" behindDoc="0" locked="0" layoutInCell="1" allowOverlap="1" wp14:anchorId="3CE0317C" wp14:editId="7DB6E506">
                <wp:simplePos x="0" y="0"/>
                <wp:positionH relativeFrom="margin">
                  <wp:align>right</wp:align>
                </wp:positionH>
                <wp:positionV relativeFrom="paragraph">
                  <wp:posOffset>631190</wp:posOffset>
                </wp:positionV>
                <wp:extent cx="571500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71BAF513" w14:textId="77777777" w:rsidR="00A66F19" w:rsidRDefault="00A66F19" w:rsidP="00A55633"/>
                          <w:p w14:paraId="10F746DF" w14:textId="172140AD" w:rsidR="00A55633" w:rsidRPr="00EA744A" w:rsidRDefault="00A55633" w:rsidP="00A55633">
                            <w:pPr>
                              <w:rPr>
                                <w:b/>
                                <w:bCs/>
                                <w:color w:val="00B0F0"/>
                                <w:sz w:val="24"/>
                                <w:szCs w:val="28"/>
                              </w:rPr>
                            </w:pPr>
                            <w:r w:rsidRPr="00EA744A">
                              <w:rPr>
                                <w:b/>
                                <w:bCs/>
                                <w:color w:val="00B0F0"/>
                                <w:sz w:val="24"/>
                                <w:szCs w:val="28"/>
                              </w:rPr>
                              <w:t>Final Comments</w:t>
                            </w:r>
                          </w:p>
                          <w:p w14:paraId="2FB4D987" w14:textId="770E46E1" w:rsidR="00A55633" w:rsidRDefault="00A55633" w:rsidP="00A55633">
                            <w:r>
                              <w:t>Please share any other comments that you would like to be considered in the Strategy to eliminate cervical cancer.</w:t>
                            </w:r>
                          </w:p>
                          <w:p w14:paraId="684988D4" w14:textId="77777777" w:rsidR="00A66F19" w:rsidRDefault="00A66F19" w:rsidP="00A5563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0317C" id="_x0000_s1037" type="#_x0000_t202" style="position:absolute;margin-left:398.8pt;margin-top:49.7pt;width:450pt;height:110.6pt;z-index:2516582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" stroked="f">
                <v:textbox style="mso-fit-shape-to-text:t">
                  <w:txbxContent>
                    <w:p w14:paraId="71BAF513" w14:textId="77777777" w:rsidR="00A66F19" w:rsidRDefault="00A66F19" w:rsidP="00A55633"/>
                    <w:p w14:paraId="10F746DF" w14:textId="172140AD" w:rsidR="00A55633" w:rsidRPr="00EA744A" w:rsidRDefault="00A55633" w:rsidP="00A55633">
                      <w:pPr>
                        <w:rPr>
                          <w:b/>
                          <w:bCs/>
                          <w:color w:val="00B0F0"/>
                          <w:sz w:val="24"/>
                          <w:szCs w:val="28"/>
                        </w:rPr>
                      </w:pPr>
                      <w:r w:rsidRPr="00EA744A">
                        <w:rPr>
                          <w:b/>
                          <w:bCs/>
                          <w:color w:val="00B0F0"/>
                          <w:sz w:val="24"/>
                          <w:szCs w:val="28"/>
                        </w:rPr>
                        <w:t>Final Comments</w:t>
                      </w:r>
                    </w:p>
                    <w:p w14:paraId="2FB4D987" w14:textId="770E46E1" w:rsidR="00A55633" w:rsidRDefault="00A55633" w:rsidP="00A55633">
                      <w:r>
                        <w:t>Please share any other comments that you would like to be considered in the Strategy to eliminate cervical cancer.</w:t>
                      </w:r>
                    </w:p>
                    <w:p w14:paraId="684988D4" w14:textId="77777777" w:rsidR="00A66F19" w:rsidRDefault="00A66F19" w:rsidP="00A55633"/>
                  </w:txbxContent>
                </v:textbox>
                <w10:wrap type="square" anchorx="margin"/>
              </v:shape>
            </w:pict>
          </mc:Fallback>
        </mc:AlternateContent>
      </w:r>
      <w:r>
        <w:rPr>
          <w:noProof/>
        </w:rPr>
        <mc:AlternateContent>
          <mc:Choice Requires="wps">
            <w:drawing>
              <wp:anchor distT="0" distB="0" distL="114300" distR="114300" simplePos="0" relativeHeight="251658253" behindDoc="0" locked="0" layoutInCell="1" allowOverlap="1" wp14:anchorId="034C46C8" wp14:editId="0D41EB02">
                <wp:simplePos x="0" y="0"/>
                <wp:positionH relativeFrom="column">
                  <wp:posOffset>76199</wp:posOffset>
                </wp:positionH>
                <wp:positionV relativeFrom="paragraph">
                  <wp:posOffset>1764665</wp:posOffset>
                </wp:positionV>
                <wp:extent cx="5610225" cy="0"/>
                <wp:effectExtent l="0" t="19050" r="28575" b="19050"/>
                <wp:wrapNone/>
                <wp:docPr id="288" name="Straight Connector 288"/>
                <wp:cNvGraphicFramePr/>
                <a:graphic xmlns:a="http://schemas.openxmlformats.org/drawingml/2006/main">
                  <a:graphicData uri="http://schemas.microsoft.com/office/word/2010/wordprocessingShape">
                    <wps:wsp>
                      <wps:cNvCnPr/>
                      <wps:spPr>
                        <a:xfrm>
                          <a:off x="0" y="0"/>
                          <a:ext cx="5610225" cy="0"/>
                        </a:xfrm>
                        <a:prstGeom prst="line">
                          <a:avLst/>
                        </a:prstGeom>
                        <a:ln w="381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8D6AE" id="Straight Connector 288"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6pt,138.95pt" to="447.7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" strokecolor="#00b0f0" strokeweight="3pt">
                <v:stroke joinstyle="miter"/>
              </v:line>
            </w:pict>
          </mc:Fallback>
        </mc:AlternateContent>
      </w:r>
      <w:r w:rsidR="002A10AC" w:rsidRPr="002851DB">
        <w:rPr>
          <w:rFonts w:cs="Arial"/>
        </w:rPr>
        <w:br/>
      </w:r>
    </w:p>
    <w:p w14:paraId="52C37B46" w14:textId="47879020" w:rsidR="00402843" w:rsidRDefault="00402843">
      <w:pPr>
        <w:rPr>
          <w:rFonts w:asciiTheme="majorHAnsi" w:eastAsiaTheme="majorEastAsia" w:hAnsiTheme="majorHAnsi" w:cstheme="majorBidi"/>
          <w:color w:val="2F5496" w:themeColor="accent1" w:themeShade="BF"/>
          <w:sz w:val="32"/>
          <w:szCs w:val="32"/>
        </w:rPr>
      </w:pPr>
      <w:r>
        <w:br w:type="page"/>
      </w:r>
    </w:p>
    <w:p w14:paraId="1291C0FC" w14:textId="77777777" w:rsidR="003E5BA9" w:rsidRDefault="00A73A7E" w:rsidP="003E5BA9">
      <w:pPr>
        <w:pStyle w:val="Heading1"/>
      </w:pPr>
      <w:bookmarkStart w:id="35" w:name="_Toc104478642"/>
      <w:r>
        <w:t>Appendices</w:t>
      </w:r>
      <w:bookmarkEnd w:id="35"/>
    </w:p>
    <w:p w14:paraId="1E9414AE" w14:textId="163F399C" w:rsidR="00CB2A4C" w:rsidRDefault="00CB2A4C" w:rsidP="003E5BA9">
      <w:pPr>
        <w:pStyle w:val="Heading2"/>
      </w:pPr>
      <w:bookmarkStart w:id="36" w:name="_Toc104478643"/>
      <w:r>
        <w:t>Abbreviations and Acronyms</w:t>
      </w:r>
      <w:bookmarkEnd w:id="36"/>
    </w:p>
    <w:tbl>
      <w:tblPr>
        <w:tblW w:w="0" w:type="auto"/>
        <w:tblInd w:w="11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2122"/>
        <w:gridCol w:w="6897"/>
      </w:tblGrid>
      <w:tr w:rsidR="00CB2A4C" w14:paraId="45151C56" w14:textId="77777777" w:rsidTr="00E42F96">
        <w:trPr>
          <w:trHeight w:val="486"/>
        </w:trPr>
        <w:tc>
          <w:tcPr>
            <w:tcW w:w="2122" w:type="dxa"/>
          </w:tcPr>
          <w:p w14:paraId="31EA1FBE" w14:textId="77777777" w:rsidR="00CB2A4C" w:rsidRPr="00DA7521" w:rsidRDefault="00CB2A4C" w:rsidP="00E42F96">
            <w:pPr>
              <w:pStyle w:val="TableParagraph"/>
              <w:spacing w:before="120"/>
              <w:ind w:left="107"/>
              <w:rPr>
                <w:rFonts w:ascii="Arial" w:hAnsi="Arial" w:cs="Arial"/>
                <w:sz w:val="20"/>
              </w:rPr>
            </w:pPr>
            <w:r>
              <w:rPr>
                <w:rFonts w:ascii="Arial" w:hAnsi="Arial" w:cs="Arial"/>
                <w:sz w:val="20"/>
              </w:rPr>
              <w:t>ACPCC</w:t>
            </w:r>
          </w:p>
        </w:tc>
        <w:tc>
          <w:tcPr>
            <w:tcW w:w="6897" w:type="dxa"/>
          </w:tcPr>
          <w:p w14:paraId="7DD08F44" w14:textId="77777777" w:rsidR="00CB2A4C" w:rsidRPr="00DA7521" w:rsidRDefault="00CB2A4C" w:rsidP="00E42F96">
            <w:pPr>
              <w:pStyle w:val="TableParagraph"/>
              <w:spacing w:before="120"/>
              <w:ind w:left="107"/>
              <w:rPr>
                <w:rFonts w:ascii="Arial" w:hAnsi="Arial" w:cs="Arial"/>
                <w:sz w:val="20"/>
              </w:rPr>
            </w:pPr>
            <w:r w:rsidRPr="0039197D">
              <w:rPr>
                <w:rFonts w:ascii="Arial" w:hAnsi="Arial" w:cs="Arial"/>
                <w:sz w:val="20"/>
              </w:rPr>
              <w:t>Australian Centre for the Prevention of Cervical Cancer</w:t>
            </w:r>
          </w:p>
        </w:tc>
      </w:tr>
      <w:tr w:rsidR="00CB2A4C" w14:paraId="3B4D5E6F" w14:textId="77777777" w:rsidTr="00E42F96">
        <w:trPr>
          <w:trHeight w:val="486"/>
        </w:trPr>
        <w:tc>
          <w:tcPr>
            <w:tcW w:w="2122" w:type="dxa"/>
          </w:tcPr>
          <w:p w14:paraId="55ECFA2A" w14:textId="77777777" w:rsidR="00CB2A4C" w:rsidRPr="00DA7521" w:rsidRDefault="00CB2A4C" w:rsidP="00E42F96">
            <w:pPr>
              <w:pStyle w:val="TableParagraph"/>
              <w:spacing w:before="120"/>
              <w:ind w:left="107"/>
              <w:rPr>
                <w:rFonts w:ascii="Arial" w:hAnsi="Arial" w:cs="Arial"/>
                <w:sz w:val="20"/>
              </w:rPr>
            </w:pPr>
            <w:r w:rsidRPr="00DA7521">
              <w:rPr>
                <w:rFonts w:ascii="Arial" w:hAnsi="Arial" w:cs="Arial"/>
                <w:sz w:val="20"/>
              </w:rPr>
              <w:t>AIHW</w:t>
            </w:r>
          </w:p>
        </w:tc>
        <w:tc>
          <w:tcPr>
            <w:tcW w:w="6897" w:type="dxa"/>
          </w:tcPr>
          <w:p w14:paraId="7F45FED0" w14:textId="77777777" w:rsidR="00CB2A4C" w:rsidRPr="00DA7521" w:rsidRDefault="00CB2A4C" w:rsidP="00E42F96">
            <w:pPr>
              <w:pStyle w:val="TableParagraph"/>
              <w:spacing w:before="120"/>
              <w:ind w:left="107"/>
              <w:rPr>
                <w:rFonts w:ascii="Arial" w:hAnsi="Arial" w:cs="Arial"/>
                <w:sz w:val="20"/>
              </w:rPr>
            </w:pPr>
            <w:r w:rsidRPr="00DA7521">
              <w:rPr>
                <w:rFonts w:ascii="Arial" w:hAnsi="Arial" w:cs="Arial"/>
                <w:sz w:val="20"/>
              </w:rPr>
              <w:t>Australian Institute of Health and Welfare</w:t>
            </w:r>
          </w:p>
        </w:tc>
      </w:tr>
      <w:tr w:rsidR="00CB2A4C" w14:paraId="0F7B2A02" w14:textId="77777777" w:rsidTr="00E42F96">
        <w:trPr>
          <w:trHeight w:val="485"/>
        </w:trPr>
        <w:tc>
          <w:tcPr>
            <w:tcW w:w="2122" w:type="dxa"/>
          </w:tcPr>
          <w:p w14:paraId="222C9F51" w14:textId="77777777" w:rsidR="00CB2A4C" w:rsidRPr="00DA7521" w:rsidRDefault="00CB2A4C" w:rsidP="00E42F96">
            <w:pPr>
              <w:pStyle w:val="TableParagraph"/>
              <w:spacing w:before="121"/>
              <w:ind w:left="107"/>
              <w:rPr>
                <w:rFonts w:ascii="Arial" w:hAnsi="Arial" w:cs="Arial"/>
                <w:sz w:val="20"/>
              </w:rPr>
            </w:pPr>
            <w:r w:rsidRPr="00DA7521">
              <w:rPr>
                <w:rFonts w:ascii="Arial" w:hAnsi="Arial" w:cs="Arial"/>
                <w:sz w:val="20"/>
              </w:rPr>
              <w:t>AIR</w:t>
            </w:r>
          </w:p>
        </w:tc>
        <w:tc>
          <w:tcPr>
            <w:tcW w:w="6897" w:type="dxa"/>
          </w:tcPr>
          <w:p w14:paraId="24E8BBD9" w14:textId="77777777" w:rsidR="00CB2A4C" w:rsidRPr="00DA7521" w:rsidRDefault="00CB2A4C" w:rsidP="00E42F96">
            <w:pPr>
              <w:pStyle w:val="TableParagraph"/>
              <w:spacing w:before="121"/>
              <w:ind w:left="107"/>
              <w:rPr>
                <w:rFonts w:ascii="Arial" w:hAnsi="Arial" w:cs="Arial"/>
                <w:sz w:val="20"/>
              </w:rPr>
            </w:pPr>
            <w:r w:rsidRPr="00DA7521">
              <w:rPr>
                <w:rFonts w:ascii="Arial" w:hAnsi="Arial" w:cs="Arial"/>
                <w:sz w:val="20"/>
              </w:rPr>
              <w:t>Australian Immunisation Register</w:t>
            </w:r>
          </w:p>
        </w:tc>
      </w:tr>
      <w:tr w:rsidR="00CB2A4C" w14:paraId="6B22FF71" w14:textId="77777777" w:rsidTr="00E42F96">
        <w:trPr>
          <w:trHeight w:val="485"/>
        </w:trPr>
        <w:tc>
          <w:tcPr>
            <w:tcW w:w="2122" w:type="dxa"/>
          </w:tcPr>
          <w:p w14:paraId="03074EB8" w14:textId="77777777" w:rsidR="00CB2A4C" w:rsidRPr="00DA7521" w:rsidRDefault="00CB2A4C" w:rsidP="00E42F96">
            <w:pPr>
              <w:pStyle w:val="TableParagraph"/>
              <w:spacing w:before="121"/>
              <w:ind w:left="107"/>
              <w:rPr>
                <w:rFonts w:ascii="Arial" w:hAnsi="Arial" w:cs="Arial"/>
                <w:sz w:val="20"/>
              </w:rPr>
            </w:pPr>
            <w:r>
              <w:rPr>
                <w:rFonts w:ascii="Arial" w:hAnsi="Arial" w:cs="Arial"/>
                <w:sz w:val="20"/>
              </w:rPr>
              <w:t>ATAGI</w:t>
            </w:r>
          </w:p>
        </w:tc>
        <w:tc>
          <w:tcPr>
            <w:tcW w:w="6897" w:type="dxa"/>
          </w:tcPr>
          <w:p w14:paraId="4A63A0F7" w14:textId="77777777" w:rsidR="00CB2A4C" w:rsidRPr="00DA7521" w:rsidRDefault="00CB2A4C" w:rsidP="00E42F96">
            <w:pPr>
              <w:pStyle w:val="TableParagraph"/>
              <w:spacing w:before="121"/>
              <w:ind w:left="107"/>
              <w:rPr>
                <w:rFonts w:ascii="Arial" w:hAnsi="Arial" w:cs="Arial"/>
                <w:sz w:val="20"/>
              </w:rPr>
            </w:pPr>
            <w:r w:rsidRPr="002B0554">
              <w:rPr>
                <w:rFonts w:ascii="Arial" w:hAnsi="Arial" w:cs="Arial"/>
                <w:sz w:val="20"/>
              </w:rPr>
              <w:t xml:space="preserve">Australian Technical Advisory Group on Immunisation </w:t>
            </w:r>
          </w:p>
        </w:tc>
      </w:tr>
      <w:tr w:rsidR="00CB2A4C" w14:paraId="2C36D0B3" w14:textId="77777777" w:rsidTr="00E42F96">
        <w:trPr>
          <w:trHeight w:val="486"/>
        </w:trPr>
        <w:tc>
          <w:tcPr>
            <w:tcW w:w="2122" w:type="dxa"/>
          </w:tcPr>
          <w:p w14:paraId="38AE8F7B" w14:textId="77777777" w:rsidR="00CB2A4C" w:rsidRPr="00DA7521" w:rsidRDefault="00CB2A4C" w:rsidP="00E42F96">
            <w:pPr>
              <w:pStyle w:val="TableParagraph"/>
              <w:spacing w:before="120"/>
              <w:ind w:left="107"/>
              <w:rPr>
                <w:rFonts w:ascii="Arial" w:hAnsi="Arial" w:cs="Arial"/>
                <w:sz w:val="20"/>
              </w:rPr>
            </w:pPr>
            <w:r>
              <w:rPr>
                <w:rFonts w:ascii="Arial" w:hAnsi="Arial" w:cs="Arial"/>
                <w:sz w:val="20"/>
              </w:rPr>
              <w:t>CALD</w:t>
            </w:r>
          </w:p>
        </w:tc>
        <w:tc>
          <w:tcPr>
            <w:tcW w:w="6897" w:type="dxa"/>
          </w:tcPr>
          <w:p w14:paraId="1BC33E39" w14:textId="77777777" w:rsidR="00CB2A4C" w:rsidRPr="00DA7521" w:rsidRDefault="00CB2A4C" w:rsidP="00E42F96">
            <w:pPr>
              <w:pStyle w:val="TableParagraph"/>
              <w:spacing w:before="120"/>
              <w:ind w:left="107"/>
              <w:rPr>
                <w:rFonts w:ascii="Arial" w:hAnsi="Arial" w:cs="Arial"/>
                <w:sz w:val="20"/>
              </w:rPr>
            </w:pPr>
            <w:r>
              <w:rPr>
                <w:rFonts w:ascii="Arial" w:hAnsi="Arial" w:cs="Arial"/>
                <w:sz w:val="20"/>
              </w:rPr>
              <w:t>Culturally and linguistically diverse</w:t>
            </w:r>
          </w:p>
        </w:tc>
      </w:tr>
      <w:tr w:rsidR="00CB2A4C" w14:paraId="0A091A62" w14:textId="77777777" w:rsidTr="00E42F96">
        <w:trPr>
          <w:trHeight w:val="484"/>
        </w:trPr>
        <w:tc>
          <w:tcPr>
            <w:tcW w:w="2122" w:type="dxa"/>
          </w:tcPr>
          <w:p w14:paraId="4DF11B26" w14:textId="77777777" w:rsidR="00CB2A4C" w:rsidRPr="00DA7521" w:rsidRDefault="00CB2A4C" w:rsidP="00E42F96">
            <w:pPr>
              <w:pStyle w:val="TableParagraph"/>
              <w:spacing w:before="120"/>
              <w:ind w:left="107"/>
              <w:rPr>
                <w:rFonts w:ascii="Arial" w:hAnsi="Arial" w:cs="Arial"/>
                <w:sz w:val="20"/>
              </w:rPr>
            </w:pPr>
            <w:r w:rsidRPr="00DA7521">
              <w:rPr>
                <w:rFonts w:ascii="Arial" w:hAnsi="Arial" w:cs="Arial"/>
                <w:sz w:val="20"/>
              </w:rPr>
              <w:t>HPV</w:t>
            </w:r>
          </w:p>
        </w:tc>
        <w:tc>
          <w:tcPr>
            <w:tcW w:w="6897" w:type="dxa"/>
          </w:tcPr>
          <w:p w14:paraId="35AB5C85" w14:textId="77777777" w:rsidR="00CB2A4C" w:rsidRPr="00DA7521" w:rsidRDefault="00CB2A4C" w:rsidP="00E42F96">
            <w:pPr>
              <w:pStyle w:val="TableParagraph"/>
              <w:spacing w:before="120"/>
              <w:ind w:left="107"/>
              <w:rPr>
                <w:rFonts w:ascii="Arial" w:hAnsi="Arial" w:cs="Arial"/>
                <w:sz w:val="20"/>
              </w:rPr>
            </w:pPr>
            <w:r w:rsidRPr="00DA7521">
              <w:rPr>
                <w:rFonts w:ascii="Arial" w:hAnsi="Arial" w:cs="Arial"/>
                <w:sz w:val="20"/>
              </w:rPr>
              <w:t>Human Papillomavirus</w:t>
            </w:r>
          </w:p>
        </w:tc>
      </w:tr>
      <w:tr w:rsidR="00CB2A4C" w14:paraId="2786BAA2" w14:textId="77777777" w:rsidTr="00E42F96">
        <w:trPr>
          <w:trHeight w:val="484"/>
        </w:trPr>
        <w:tc>
          <w:tcPr>
            <w:tcW w:w="2122" w:type="dxa"/>
            <w:vAlign w:val="center"/>
          </w:tcPr>
          <w:p w14:paraId="1A45E0B2" w14:textId="77777777" w:rsidR="00CB2A4C" w:rsidRDefault="00CB2A4C" w:rsidP="00E42F96">
            <w:pPr>
              <w:pStyle w:val="TableParagraph"/>
              <w:ind w:left="0"/>
              <w:rPr>
                <w:rFonts w:ascii="Arial" w:eastAsia="Arial" w:hAnsi="Arial" w:cs="Arial"/>
                <w:sz w:val="20"/>
                <w:szCs w:val="20"/>
              </w:rPr>
            </w:pPr>
            <w:r w:rsidRPr="1261855E">
              <w:rPr>
                <w:rFonts w:ascii="Arial" w:eastAsia="Arial" w:hAnsi="Arial" w:cs="Arial"/>
                <w:sz w:val="20"/>
                <w:szCs w:val="20"/>
              </w:rPr>
              <w:t xml:space="preserve">  DOH</w:t>
            </w:r>
          </w:p>
        </w:tc>
        <w:tc>
          <w:tcPr>
            <w:tcW w:w="6897" w:type="dxa"/>
            <w:vAlign w:val="center"/>
          </w:tcPr>
          <w:p w14:paraId="05C9BDE5" w14:textId="77777777" w:rsidR="00CB2A4C" w:rsidRDefault="00CB2A4C" w:rsidP="00E42F96">
            <w:pPr>
              <w:pStyle w:val="TableParagraph"/>
              <w:ind w:left="0"/>
              <w:rPr>
                <w:rFonts w:ascii="Arial" w:eastAsia="Arial" w:hAnsi="Arial" w:cs="Arial"/>
                <w:sz w:val="20"/>
                <w:szCs w:val="20"/>
              </w:rPr>
            </w:pPr>
            <w:r w:rsidRPr="1261855E">
              <w:rPr>
                <w:rFonts w:ascii="Arial" w:eastAsia="Arial" w:hAnsi="Arial" w:cs="Arial"/>
                <w:sz w:val="20"/>
                <w:szCs w:val="20"/>
              </w:rPr>
              <w:t xml:space="preserve">  </w:t>
            </w:r>
            <w:r>
              <w:rPr>
                <w:rFonts w:ascii="Arial" w:eastAsia="Arial" w:hAnsi="Arial" w:cs="Arial"/>
                <w:sz w:val="20"/>
                <w:szCs w:val="20"/>
              </w:rPr>
              <w:t xml:space="preserve">Australian Government </w:t>
            </w:r>
            <w:r w:rsidRPr="1261855E">
              <w:rPr>
                <w:rFonts w:ascii="Arial" w:eastAsia="Arial" w:hAnsi="Arial" w:cs="Arial"/>
                <w:sz w:val="20"/>
                <w:szCs w:val="20"/>
              </w:rPr>
              <w:t>Department of Health</w:t>
            </w:r>
          </w:p>
        </w:tc>
      </w:tr>
      <w:tr w:rsidR="00CB2A4C" w14:paraId="35FF6B2B" w14:textId="77777777" w:rsidTr="00E42F96">
        <w:trPr>
          <w:trHeight w:val="484"/>
        </w:trPr>
        <w:tc>
          <w:tcPr>
            <w:tcW w:w="2122" w:type="dxa"/>
            <w:vAlign w:val="center"/>
          </w:tcPr>
          <w:p w14:paraId="76B2946B" w14:textId="77777777" w:rsidR="00CB2A4C" w:rsidRDefault="00CB2A4C" w:rsidP="00E42F96">
            <w:pPr>
              <w:pStyle w:val="TableParagraph"/>
              <w:ind w:left="0"/>
              <w:rPr>
                <w:rFonts w:ascii="Arial" w:eastAsia="Arial" w:hAnsi="Arial" w:cs="Arial"/>
                <w:sz w:val="20"/>
                <w:szCs w:val="20"/>
              </w:rPr>
            </w:pPr>
            <w:r w:rsidRPr="78ADBD76">
              <w:rPr>
                <w:rFonts w:ascii="Arial" w:eastAsia="Arial" w:hAnsi="Arial" w:cs="Arial"/>
                <w:sz w:val="20"/>
                <w:szCs w:val="20"/>
              </w:rPr>
              <w:t xml:space="preserve">  LGBTIQ+</w:t>
            </w:r>
          </w:p>
        </w:tc>
        <w:tc>
          <w:tcPr>
            <w:tcW w:w="6897" w:type="dxa"/>
            <w:vAlign w:val="center"/>
          </w:tcPr>
          <w:p w14:paraId="3BF4B639" w14:textId="77777777" w:rsidR="00CB2A4C" w:rsidRDefault="00CB2A4C" w:rsidP="00E42F96">
            <w:pPr>
              <w:pStyle w:val="TableParagraph"/>
              <w:ind w:left="0"/>
              <w:rPr>
                <w:rFonts w:ascii="Arial" w:eastAsia="Arial" w:hAnsi="Arial" w:cs="Arial"/>
                <w:sz w:val="20"/>
                <w:szCs w:val="20"/>
              </w:rPr>
            </w:pPr>
            <w:r w:rsidRPr="78ADBD76">
              <w:rPr>
                <w:rFonts w:ascii="Arial" w:eastAsia="Arial" w:hAnsi="Arial" w:cs="Arial"/>
                <w:sz w:val="20"/>
                <w:szCs w:val="20"/>
              </w:rPr>
              <w:t xml:space="preserve">  People who identify as Lesbian, Gay, Bisexual, Trans, Intersex, Queer, and '+' represents minority gender identities and sexualities not explicitly included in the term LGBTIQ.</w:t>
            </w:r>
          </w:p>
        </w:tc>
      </w:tr>
      <w:tr w:rsidR="00CB2A4C" w14:paraId="268A6913" w14:textId="77777777" w:rsidTr="00E42F96">
        <w:trPr>
          <w:trHeight w:val="484"/>
        </w:trPr>
        <w:tc>
          <w:tcPr>
            <w:tcW w:w="2122" w:type="dxa"/>
          </w:tcPr>
          <w:p w14:paraId="22BF2EE2" w14:textId="77777777" w:rsidR="00CB2A4C" w:rsidRPr="00DA7521" w:rsidRDefault="00CB2A4C" w:rsidP="00E42F96">
            <w:pPr>
              <w:pStyle w:val="TableParagraph"/>
              <w:spacing w:before="120"/>
              <w:ind w:left="107"/>
              <w:rPr>
                <w:rFonts w:ascii="Arial" w:hAnsi="Arial" w:cs="Arial"/>
                <w:sz w:val="20"/>
              </w:rPr>
            </w:pPr>
            <w:r w:rsidRPr="00DA7521">
              <w:rPr>
                <w:rFonts w:ascii="Arial" w:hAnsi="Arial" w:cs="Arial"/>
                <w:sz w:val="20"/>
              </w:rPr>
              <w:t>NCSP</w:t>
            </w:r>
          </w:p>
        </w:tc>
        <w:tc>
          <w:tcPr>
            <w:tcW w:w="6897" w:type="dxa"/>
          </w:tcPr>
          <w:p w14:paraId="1B765AE9" w14:textId="77777777" w:rsidR="00CB2A4C" w:rsidRPr="00DA7521" w:rsidRDefault="00CB2A4C" w:rsidP="00E42F96">
            <w:pPr>
              <w:pStyle w:val="TableParagraph"/>
              <w:spacing w:before="120"/>
              <w:ind w:left="107"/>
              <w:rPr>
                <w:rFonts w:ascii="Arial" w:hAnsi="Arial" w:cs="Arial"/>
                <w:sz w:val="20"/>
              </w:rPr>
            </w:pPr>
            <w:r w:rsidRPr="00DA7521">
              <w:rPr>
                <w:rFonts w:ascii="Arial" w:hAnsi="Arial" w:cs="Arial"/>
                <w:sz w:val="20"/>
              </w:rPr>
              <w:t>National Cervical Screening Program</w:t>
            </w:r>
          </w:p>
        </w:tc>
      </w:tr>
      <w:tr w:rsidR="00CB2A4C" w14:paraId="6D4A57B9" w14:textId="77777777" w:rsidTr="00E42F96">
        <w:trPr>
          <w:trHeight w:val="484"/>
        </w:trPr>
        <w:tc>
          <w:tcPr>
            <w:tcW w:w="2122" w:type="dxa"/>
          </w:tcPr>
          <w:p w14:paraId="26EDBBDF" w14:textId="77777777" w:rsidR="00CB2A4C" w:rsidRPr="00DA7521" w:rsidRDefault="00CB2A4C" w:rsidP="00E42F96">
            <w:pPr>
              <w:pStyle w:val="TableParagraph"/>
              <w:spacing w:before="120"/>
              <w:ind w:left="107"/>
              <w:rPr>
                <w:rFonts w:ascii="Arial" w:hAnsi="Arial" w:cs="Arial"/>
                <w:sz w:val="20"/>
              </w:rPr>
            </w:pPr>
            <w:r>
              <w:rPr>
                <w:rFonts w:ascii="Arial" w:hAnsi="Arial" w:cs="Arial"/>
                <w:sz w:val="20"/>
              </w:rPr>
              <w:t>NCSR</w:t>
            </w:r>
          </w:p>
        </w:tc>
        <w:tc>
          <w:tcPr>
            <w:tcW w:w="6897" w:type="dxa"/>
          </w:tcPr>
          <w:p w14:paraId="094D15CF" w14:textId="77777777" w:rsidR="00CB2A4C" w:rsidRPr="00DA7521" w:rsidRDefault="00CB2A4C" w:rsidP="00E42F96">
            <w:pPr>
              <w:pStyle w:val="TableParagraph"/>
              <w:spacing w:before="120"/>
              <w:ind w:left="107"/>
              <w:rPr>
                <w:rFonts w:ascii="Arial" w:hAnsi="Arial" w:cs="Arial"/>
                <w:sz w:val="20"/>
              </w:rPr>
            </w:pPr>
            <w:r>
              <w:rPr>
                <w:rFonts w:ascii="Arial" w:hAnsi="Arial" w:cs="Arial"/>
                <w:sz w:val="20"/>
              </w:rPr>
              <w:t>National Cancer Screening Registry</w:t>
            </w:r>
          </w:p>
        </w:tc>
      </w:tr>
      <w:tr w:rsidR="00CB2A4C" w14:paraId="3E86FEB5" w14:textId="77777777" w:rsidTr="00E42F96">
        <w:trPr>
          <w:trHeight w:val="484"/>
        </w:trPr>
        <w:tc>
          <w:tcPr>
            <w:tcW w:w="2122" w:type="dxa"/>
          </w:tcPr>
          <w:p w14:paraId="581456E1" w14:textId="77777777" w:rsidR="00CB2A4C" w:rsidRDefault="00CB2A4C" w:rsidP="00E42F96">
            <w:pPr>
              <w:pStyle w:val="TableParagraph"/>
              <w:spacing w:before="120"/>
              <w:ind w:left="107"/>
              <w:rPr>
                <w:rFonts w:ascii="Arial" w:hAnsi="Arial" w:cs="Arial"/>
                <w:sz w:val="20"/>
              </w:rPr>
            </w:pPr>
            <w:r>
              <w:rPr>
                <w:rFonts w:ascii="Arial" w:hAnsi="Arial" w:cs="Arial"/>
                <w:sz w:val="20"/>
              </w:rPr>
              <w:t>SAGE</w:t>
            </w:r>
          </w:p>
        </w:tc>
        <w:tc>
          <w:tcPr>
            <w:tcW w:w="6897" w:type="dxa"/>
          </w:tcPr>
          <w:p w14:paraId="1F55ED8D" w14:textId="77777777" w:rsidR="00CB2A4C" w:rsidRDefault="00CB2A4C" w:rsidP="00E42F96">
            <w:pPr>
              <w:pStyle w:val="TableParagraph"/>
              <w:spacing w:before="120"/>
              <w:ind w:left="107"/>
              <w:rPr>
                <w:rFonts w:ascii="Arial" w:hAnsi="Arial" w:cs="Arial"/>
                <w:sz w:val="20"/>
              </w:rPr>
            </w:pPr>
            <w:r w:rsidRPr="00B12F9A">
              <w:rPr>
                <w:rFonts w:ascii="Arial" w:hAnsi="Arial" w:cs="Arial"/>
                <w:sz w:val="20"/>
              </w:rPr>
              <w:t>World Health Organization’s Strategic Advisory Group of Experts on Immunization</w:t>
            </w:r>
          </w:p>
        </w:tc>
      </w:tr>
      <w:tr w:rsidR="00CB2A4C" w14:paraId="2D8711CA" w14:textId="77777777" w:rsidTr="00E42F96">
        <w:trPr>
          <w:trHeight w:val="484"/>
        </w:trPr>
        <w:tc>
          <w:tcPr>
            <w:tcW w:w="2122" w:type="dxa"/>
          </w:tcPr>
          <w:p w14:paraId="5BE64057" w14:textId="77777777" w:rsidR="00CB2A4C" w:rsidRPr="00DA7521" w:rsidRDefault="00CB2A4C" w:rsidP="00E42F96">
            <w:pPr>
              <w:pStyle w:val="TableParagraph"/>
              <w:spacing w:before="120"/>
              <w:ind w:left="107"/>
              <w:rPr>
                <w:rFonts w:ascii="Arial" w:hAnsi="Arial" w:cs="Arial"/>
                <w:sz w:val="20"/>
              </w:rPr>
            </w:pPr>
            <w:r>
              <w:rPr>
                <w:rFonts w:ascii="Arial" w:hAnsi="Arial" w:cs="Arial"/>
                <w:sz w:val="20"/>
              </w:rPr>
              <w:t xml:space="preserve">Three pillars </w:t>
            </w:r>
          </w:p>
        </w:tc>
        <w:tc>
          <w:tcPr>
            <w:tcW w:w="6897" w:type="dxa"/>
          </w:tcPr>
          <w:p w14:paraId="2B3F3A99" w14:textId="77777777" w:rsidR="00CB2A4C" w:rsidRDefault="00CB2A4C" w:rsidP="00E42F96">
            <w:pPr>
              <w:pStyle w:val="TableParagraph"/>
              <w:spacing w:before="120"/>
              <w:ind w:left="107"/>
              <w:rPr>
                <w:rFonts w:ascii="Arial" w:hAnsi="Arial" w:cs="Arial"/>
                <w:sz w:val="20"/>
              </w:rPr>
            </w:pPr>
            <w:r>
              <w:rPr>
                <w:rFonts w:ascii="Arial" w:hAnsi="Arial" w:cs="Arial"/>
                <w:sz w:val="20"/>
              </w:rPr>
              <w:t xml:space="preserve">The three tools to eliminate cervical cancer as a public health problem: </w:t>
            </w:r>
          </w:p>
          <w:p w14:paraId="33B7D620" w14:textId="77777777" w:rsidR="00CB2A4C" w:rsidRDefault="00CB2A4C" w:rsidP="0068123A">
            <w:pPr>
              <w:pStyle w:val="TableParagraph"/>
              <w:numPr>
                <w:ilvl w:val="0"/>
                <w:numId w:val="2"/>
              </w:numPr>
              <w:spacing w:before="120"/>
              <w:rPr>
                <w:rFonts w:ascii="Arial" w:hAnsi="Arial" w:cs="Arial"/>
                <w:sz w:val="20"/>
              </w:rPr>
            </w:pPr>
            <w:r>
              <w:rPr>
                <w:rFonts w:ascii="Arial" w:hAnsi="Arial" w:cs="Arial"/>
                <w:sz w:val="20"/>
              </w:rPr>
              <w:t xml:space="preserve">Pillar 1: </w:t>
            </w:r>
            <w:r w:rsidRPr="00676C6A">
              <w:rPr>
                <w:rFonts w:ascii="Arial" w:hAnsi="Arial" w:cs="Arial"/>
                <w:sz w:val="20"/>
              </w:rPr>
              <w:t>human papillomavirus (HPV) vaccination</w:t>
            </w:r>
          </w:p>
          <w:p w14:paraId="2E9E5B99" w14:textId="77777777" w:rsidR="00CB2A4C" w:rsidRDefault="00CB2A4C" w:rsidP="0068123A">
            <w:pPr>
              <w:pStyle w:val="TableParagraph"/>
              <w:numPr>
                <w:ilvl w:val="0"/>
                <w:numId w:val="2"/>
              </w:numPr>
              <w:spacing w:before="120"/>
              <w:rPr>
                <w:rFonts w:ascii="Arial" w:hAnsi="Arial" w:cs="Arial"/>
                <w:sz w:val="20"/>
              </w:rPr>
            </w:pPr>
            <w:r>
              <w:rPr>
                <w:rFonts w:ascii="Arial" w:hAnsi="Arial" w:cs="Arial"/>
                <w:sz w:val="20"/>
              </w:rPr>
              <w:t xml:space="preserve">Pillar 2: </w:t>
            </w:r>
            <w:r w:rsidRPr="00676C6A">
              <w:rPr>
                <w:rFonts w:ascii="Arial" w:hAnsi="Arial" w:cs="Arial"/>
                <w:sz w:val="20"/>
              </w:rPr>
              <w:t xml:space="preserve">cervical screening and treatment for cervical precancers </w:t>
            </w:r>
          </w:p>
          <w:p w14:paraId="0C2CCB7C" w14:textId="77777777" w:rsidR="00CB2A4C" w:rsidRPr="00DA7521" w:rsidRDefault="00CB2A4C" w:rsidP="0068123A">
            <w:pPr>
              <w:pStyle w:val="TableParagraph"/>
              <w:numPr>
                <w:ilvl w:val="0"/>
                <w:numId w:val="2"/>
              </w:numPr>
              <w:spacing w:before="120"/>
              <w:rPr>
                <w:rFonts w:ascii="Arial" w:hAnsi="Arial" w:cs="Arial"/>
                <w:sz w:val="20"/>
              </w:rPr>
            </w:pPr>
            <w:r>
              <w:rPr>
                <w:rFonts w:ascii="Arial" w:hAnsi="Arial" w:cs="Arial"/>
                <w:sz w:val="20"/>
              </w:rPr>
              <w:t xml:space="preserve">Pillar 3: </w:t>
            </w:r>
            <w:r w:rsidRPr="00676C6A">
              <w:rPr>
                <w:rFonts w:ascii="Arial" w:hAnsi="Arial" w:cs="Arial"/>
                <w:sz w:val="20"/>
              </w:rPr>
              <w:t>treatment and care of cervical cancer.</w:t>
            </w:r>
          </w:p>
        </w:tc>
      </w:tr>
      <w:tr w:rsidR="00CB2A4C" w14:paraId="76F9FCFE" w14:textId="77777777" w:rsidTr="00E42F96">
        <w:trPr>
          <w:trHeight w:val="484"/>
        </w:trPr>
        <w:tc>
          <w:tcPr>
            <w:tcW w:w="2122" w:type="dxa"/>
          </w:tcPr>
          <w:p w14:paraId="31C23FA3" w14:textId="77777777" w:rsidR="00CB2A4C" w:rsidRDefault="00CB2A4C" w:rsidP="00E42F96">
            <w:pPr>
              <w:pStyle w:val="TableParagraph"/>
              <w:spacing w:before="120"/>
              <w:ind w:left="107"/>
              <w:rPr>
                <w:rFonts w:ascii="Arial" w:hAnsi="Arial" w:cs="Arial"/>
                <w:sz w:val="20"/>
              </w:rPr>
            </w:pPr>
            <w:r>
              <w:rPr>
                <w:rFonts w:ascii="Arial" w:hAnsi="Arial" w:cs="Arial"/>
                <w:sz w:val="20"/>
              </w:rPr>
              <w:t>WHO</w:t>
            </w:r>
          </w:p>
        </w:tc>
        <w:tc>
          <w:tcPr>
            <w:tcW w:w="6897" w:type="dxa"/>
          </w:tcPr>
          <w:p w14:paraId="04100E1C" w14:textId="77777777" w:rsidR="00CB2A4C" w:rsidRDefault="00CB2A4C" w:rsidP="00E42F96">
            <w:pPr>
              <w:pStyle w:val="TableParagraph"/>
              <w:spacing w:before="120"/>
              <w:ind w:left="107"/>
              <w:rPr>
                <w:rFonts w:ascii="Arial" w:hAnsi="Arial" w:cs="Arial"/>
                <w:sz w:val="20"/>
              </w:rPr>
            </w:pPr>
            <w:r>
              <w:rPr>
                <w:rFonts w:ascii="Arial" w:hAnsi="Arial" w:cs="Arial"/>
                <w:sz w:val="20"/>
              </w:rPr>
              <w:t xml:space="preserve">World Health </w:t>
            </w:r>
            <w:r w:rsidRPr="18B5E016">
              <w:rPr>
                <w:rFonts w:ascii="Arial" w:hAnsi="Arial" w:cs="Arial"/>
                <w:sz w:val="20"/>
                <w:szCs w:val="20"/>
              </w:rPr>
              <w:t>Organization</w:t>
            </w:r>
          </w:p>
        </w:tc>
      </w:tr>
    </w:tbl>
    <w:p w14:paraId="6F6B9EA5" w14:textId="77777777" w:rsidR="00CB2A4C" w:rsidRPr="00C27494" w:rsidRDefault="00CB2A4C" w:rsidP="00CB2A4C"/>
    <w:p w14:paraId="5FA39EFC" w14:textId="77777777" w:rsidR="00CB2A4C" w:rsidRDefault="00CB2A4C" w:rsidP="00A73A7E">
      <w:pPr>
        <w:rPr>
          <w:color w:val="FF0000"/>
        </w:rPr>
      </w:pPr>
    </w:p>
    <w:p w14:paraId="394691C1" w14:textId="7EEA7C72" w:rsidR="00121B14" w:rsidRPr="00121B14" w:rsidRDefault="00121B14" w:rsidP="00121B14"/>
    <w:p w14:paraId="6A6C426C" w14:textId="77777777" w:rsidR="003E5BA9" w:rsidRDefault="003E5BA9">
      <w:pPr>
        <w:rPr>
          <w:rFonts w:eastAsiaTheme="majorEastAsia" w:cstheme="majorBidi"/>
          <w:color w:val="2F5496" w:themeColor="accent1" w:themeShade="BF"/>
          <w:sz w:val="26"/>
          <w:szCs w:val="26"/>
        </w:rPr>
      </w:pPr>
      <w:r>
        <w:br w:type="page"/>
      </w:r>
    </w:p>
    <w:p w14:paraId="17F39777" w14:textId="094D02AC" w:rsidR="00A73A7E" w:rsidRDefault="00A73A7E" w:rsidP="008C7534">
      <w:pPr>
        <w:pStyle w:val="Heading2"/>
      </w:pPr>
      <w:bookmarkStart w:id="37" w:name="_Important_Concepts_Explained"/>
      <w:bookmarkStart w:id="38" w:name="_Toc104478644"/>
      <w:bookmarkEnd w:id="37"/>
      <w:r>
        <w:t>Important Concepts Explained</w:t>
      </w:r>
      <w:bookmarkEnd w:id="38"/>
    </w:p>
    <w:p w14:paraId="7133E0A2" w14:textId="644B24D0" w:rsidR="003F5637" w:rsidRDefault="00D40F8A" w:rsidP="008C7534">
      <w:pPr>
        <w:pStyle w:val="Heading3"/>
      </w:pPr>
      <w:bookmarkStart w:id="39" w:name="_Toc104478645"/>
      <w:r>
        <w:t>W</w:t>
      </w:r>
      <w:r w:rsidR="004E0976">
        <w:t xml:space="preserve">hat does </w:t>
      </w:r>
      <w:r>
        <w:t>‘a public health problem’</w:t>
      </w:r>
      <w:r w:rsidR="004E0976">
        <w:t xml:space="preserve"> mean?</w:t>
      </w:r>
      <w:bookmarkEnd w:id="39"/>
    </w:p>
    <w:p w14:paraId="28CCE859" w14:textId="1A06D224" w:rsidR="00C365FF" w:rsidRDefault="00C365FF" w:rsidP="00C365FF">
      <w:r>
        <w:t>“Public health” is defined as the science of protecting the safety and improving the health of communities through education, policy making and research for disease and injury prevention.</w:t>
      </w:r>
      <w:r w:rsidR="00F72302">
        <w:t xml:space="preserve"> In the context of cervical cancer in Australia, there is a national vaccination and screening program</w:t>
      </w:r>
      <w:r w:rsidR="009042FA">
        <w:t xml:space="preserve"> to </w:t>
      </w:r>
      <w:r w:rsidR="00C80D75">
        <w:t>protect</w:t>
      </w:r>
      <w:r w:rsidR="009042FA">
        <w:t xml:space="preserve"> people </w:t>
      </w:r>
      <w:r w:rsidR="00C80D75">
        <w:t xml:space="preserve">from the disease, and </w:t>
      </w:r>
      <w:r w:rsidR="005652D2">
        <w:t xml:space="preserve">optimal care pathways </w:t>
      </w:r>
      <w:r w:rsidR="002740BA">
        <w:t xml:space="preserve">to </w:t>
      </w:r>
      <w:r w:rsidR="00C80D75">
        <w:t xml:space="preserve">support those who </w:t>
      </w:r>
      <w:r w:rsidR="00745C40">
        <w:t>are diagnosed with it.</w:t>
      </w:r>
    </w:p>
    <w:p w14:paraId="74EF651E" w14:textId="5B1A2176" w:rsidR="00EF636F" w:rsidRDefault="00547345" w:rsidP="00547345">
      <w:r>
        <w:t>A “</w:t>
      </w:r>
      <w:r w:rsidR="00326A51">
        <w:t>p</w:t>
      </w:r>
      <w:r>
        <w:t>ublic health problem” means</w:t>
      </w:r>
      <w:r w:rsidR="000B7E5F">
        <w:t xml:space="preserve"> that</w:t>
      </w:r>
      <w:r>
        <w:t xml:space="preserve"> </w:t>
      </w:r>
      <w:r w:rsidR="000B7E5F">
        <w:t>a medical issue affects a significant portion of a population</w:t>
      </w:r>
      <w:r w:rsidR="004C43D9">
        <w:t xml:space="preserve"> and public health measures are needed to control this issue</w:t>
      </w:r>
      <w:r w:rsidR="000B7E5F">
        <w:t>.</w:t>
      </w:r>
      <w:r w:rsidR="00326A51">
        <w:t xml:space="preserve">  In the context of cervical cancer, </w:t>
      </w:r>
      <w:r w:rsidR="00355912">
        <w:t xml:space="preserve">it is a public health problem in Australia </w:t>
      </w:r>
      <w:r w:rsidR="00BA3703">
        <w:t xml:space="preserve">(and globally) </w:t>
      </w:r>
      <w:r w:rsidR="00355912">
        <w:t xml:space="preserve">because </w:t>
      </w:r>
      <w:r w:rsidR="00BA3703">
        <w:t xml:space="preserve">it is </w:t>
      </w:r>
      <w:r w:rsidR="00250100">
        <w:t xml:space="preserve">a </w:t>
      </w:r>
      <w:r w:rsidR="00AE401B">
        <w:t>preventable</w:t>
      </w:r>
      <w:r w:rsidR="00BA3703">
        <w:t xml:space="preserve"> disease</w:t>
      </w:r>
      <w:r w:rsidR="00A03570">
        <w:t>,</w:t>
      </w:r>
      <w:r w:rsidR="000D5B72">
        <w:t xml:space="preserve"> </w:t>
      </w:r>
      <w:r w:rsidR="00A03570">
        <w:t>so the current level of</w:t>
      </w:r>
      <w:r w:rsidR="00355912">
        <w:t xml:space="preserve"> cases and deaths are at a level that is </w:t>
      </w:r>
      <w:r w:rsidR="008241C9">
        <w:t>not acceptable</w:t>
      </w:r>
      <w:r w:rsidR="00763460">
        <w:t xml:space="preserve">, particularly in certain community groups </w:t>
      </w:r>
      <w:r w:rsidR="00C40F3D">
        <w:t xml:space="preserve">where </w:t>
      </w:r>
      <w:r w:rsidR="00233E99">
        <w:t>cases and deaths are</w:t>
      </w:r>
      <w:r w:rsidR="00763460">
        <w:t xml:space="preserve"> higher</w:t>
      </w:r>
      <w:r w:rsidR="00F72302">
        <w:t>.</w:t>
      </w:r>
    </w:p>
    <w:p w14:paraId="465EF66A" w14:textId="77777777" w:rsidR="00425AB0" w:rsidRDefault="00425AB0" w:rsidP="00547345">
      <w:r>
        <w:t xml:space="preserve">The technical </w:t>
      </w:r>
      <w:r w:rsidR="005A185D">
        <w:t>definition</w:t>
      </w:r>
      <w:r>
        <w:t>s are explained below:</w:t>
      </w:r>
    </w:p>
    <w:p w14:paraId="1D487277" w14:textId="32BD9CBE" w:rsidR="005A185D" w:rsidRDefault="00416157" w:rsidP="0068123A">
      <w:pPr>
        <w:pStyle w:val="ListParagraph"/>
        <w:numPr>
          <w:ilvl w:val="0"/>
          <w:numId w:val="3"/>
        </w:numPr>
      </w:pPr>
      <w:r>
        <w:t>C</w:t>
      </w:r>
      <w:r w:rsidR="005A185D">
        <w:t xml:space="preserve">ervical cancer </w:t>
      </w:r>
      <w:r>
        <w:t xml:space="preserve">is considered ‘eliminated’ if the number </w:t>
      </w:r>
      <w:r w:rsidR="005A185D">
        <w:t xml:space="preserve">of new cases </w:t>
      </w:r>
      <w:r>
        <w:t xml:space="preserve">is </w:t>
      </w:r>
      <w:r w:rsidR="00425AB0">
        <w:t>less than 4 per 100,000 women and people with a cervix in Australia</w:t>
      </w:r>
    </w:p>
    <w:p w14:paraId="6D7E6BDD" w14:textId="3256D83F" w:rsidR="00EF636F" w:rsidRDefault="00EF636F" w:rsidP="0068123A">
      <w:pPr>
        <w:pStyle w:val="ListParagraph"/>
        <w:numPr>
          <w:ilvl w:val="0"/>
          <w:numId w:val="3"/>
        </w:numPr>
      </w:pPr>
      <w:r>
        <w:t>Cervical cancer is considered ‘rare’ if new cases are less than 6 per 100,000</w:t>
      </w:r>
      <w:r w:rsidR="00416157">
        <w:t xml:space="preserve"> women and people with a cervix</w:t>
      </w:r>
    </w:p>
    <w:p w14:paraId="3627274A" w14:textId="132A3E5A" w:rsidR="005F7FD6" w:rsidRDefault="005F7FD6" w:rsidP="0068123A">
      <w:pPr>
        <w:pStyle w:val="ListParagraph"/>
        <w:numPr>
          <w:ilvl w:val="0"/>
          <w:numId w:val="3"/>
        </w:numPr>
      </w:pPr>
      <w:r>
        <w:t xml:space="preserve">Cervical cancer is considered ‘eradicated’ if there are zero new cases. </w:t>
      </w:r>
    </w:p>
    <w:p w14:paraId="49D29964" w14:textId="77777777" w:rsidR="00CE04DF" w:rsidRDefault="00CE04DF" w:rsidP="00CE04DF"/>
    <w:p w14:paraId="274F2C4B" w14:textId="734B1323" w:rsidR="003F5637" w:rsidRPr="00174A91" w:rsidRDefault="003F5637" w:rsidP="003F5637">
      <w:pPr>
        <w:rPr>
          <w:b/>
        </w:rPr>
      </w:pPr>
      <w:r w:rsidRPr="00174A91">
        <w:rPr>
          <w:b/>
        </w:rPr>
        <w:t>What does elimination of cervical cancer as a public health problem mean?</w:t>
      </w:r>
    </w:p>
    <w:p w14:paraId="2363085F" w14:textId="078F011C" w:rsidR="003F5637" w:rsidRPr="003F5637" w:rsidRDefault="00DB4545" w:rsidP="003F5637">
      <w:r>
        <w:rPr>
          <w:noProof/>
        </w:rPr>
        <w:drawing>
          <wp:inline distT="0" distB="0" distL="0" distR="0" wp14:anchorId="1F40145D" wp14:editId="23C8F6E5">
            <wp:extent cx="5638523" cy="29146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316" r="6312"/>
                    <a:stretch/>
                  </pic:blipFill>
                  <pic:spPr bwMode="auto">
                    <a:xfrm>
                      <a:off x="0" y="0"/>
                      <a:ext cx="5640472" cy="2915658"/>
                    </a:xfrm>
                    <a:prstGeom prst="rect">
                      <a:avLst/>
                    </a:prstGeom>
                    <a:noFill/>
                    <a:ln>
                      <a:noFill/>
                    </a:ln>
                    <a:extLst>
                      <a:ext uri="{53640926-AAD7-44D8-BBD7-CCE9431645EC}">
                        <a14:shadowObscured xmlns:a14="http://schemas.microsoft.com/office/drawing/2010/main"/>
                      </a:ext>
                    </a:extLst>
                  </pic:spPr>
                </pic:pic>
              </a:graphicData>
            </a:graphic>
          </wp:inline>
        </w:drawing>
      </w:r>
      <w:r w:rsidR="003F5637">
        <w:t>Eliminating cervical cancer means that the number of women and people with a cervix who are diagnosed with cervical cancer is reduced to a very low number. It’s important to understand that it does not mean there will be no cases of cervical cancer in the Australian community at all.</w:t>
      </w:r>
    </w:p>
    <w:p w14:paraId="5986FE08" w14:textId="16E8F027" w:rsidR="003F5637" w:rsidRPr="003F5637" w:rsidRDefault="003F5637" w:rsidP="003F5637">
      <w:r>
        <w:t>No cases at all would be described as ‘eradication’. This is only possible when there is a single cause of a condition, and it is possible to permanently remove that cause. An example of where the world has permanently eradicated a disease, so that there are zero infections from that disease, is smallpox.</w:t>
      </w:r>
      <w:r w:rsidR="00002AA5" w:rsidRPr="00002AA5">
        <w:t xml:space="preserve"> </w:t>
      </w:r>
      <w:r w:rsidR="00002AA5">
        <w:t xml:space="preserve">Cervical cancer cannot be eradicated, as there are certain types of cervical cancers that are not caused by HPV and therefore cannot be </w:t>
      </w:r>
      <w:proofErr w:type="spellStart"/>
      <w:proofErr w:type="gramStart"/>
      <w:r w:rsidR="002F27EB">
        <w:t>prevented</w:t>
      </w:r>
      <w:r w:rsidR="00002AA5">
        <w:t>.These</w:t>
      </w:r>
      <w:proofErr w:type="spellEnd"/>
      <w:proofErr w:type="gramEnd"/>
      <w:r w:rsidR="00002AA5">
        <w:t xml:space="preserve"> cervical cancers occur in 2 per 100,000 of women and people with a cervix in Australia.</w:t>
      </w:r>
    </w:p>
    <w:p w14:paraId="57ACE6ED" w14:textId="2ACC6FE5" w:rsidR="00F36676" w:rsidRDefault="003F5637" w:rsidP="003F5637">
      <w:r>
        <w:t>The World Health Organization (WHO) says that elimination of cervical cancer is achieved by a country when fewer than 4 cases of cervical cancer are diagnosed for every 100,000 women in its population, and that it can keep the number of cases at this very low level. Australia aims to reach this goal by 2035.</w:t>
      </w:r>
    </w:p>
    <w:p w14:paraId="438EDC20" w14:textId="77777777" w:rsidR="004B6250" w:rsidRDefault="004B6250" w:rsidP="00A73A7E"/>
    <w:p w14:paraId="5113F9EA" w14:textId="0269C23C" w:rsidR="009E32CC" w:rsidRPr="009E32CC" w:rsidRDefault="009E32CC" w:rsidP="009E32CC">
      <w:pPr>
        <w:pStyle w:val="Heading3"/>
      </w:pPr>
      <w:bookmarkStart w:id="40" w:name="_Toc104478646"/>
      <w:r w:rsidRPr="009E32CC">
        <w:t>Underscreened and Neverscreened</w:t>
      </w:r>
      <w:bookmarkEnd w:id="40"/>
    </w:p>
    <w:p w14:paraId="2E4D232F" w14:textId="232B8343" w:rsidR="009E32CC" w:rsidRDefault="009E32CC" w:rsidP="008A75F9">
      <w:pPr>
        <w:rPr>
          <w:lang w:val="en-AU"/>
        </w:rPr>
      </w:pPr>
      <w:r>
        <w:rPr>
          <w:lang w:val="en-AU"/>
        </w:rPr>
        <w:t xml:space="preserve">The term underscreened includes </w:t>
      </w:r>
      <w:r w:rsidR="00AB1EB2">
        <w:rPr>
          <w:lang w:val="en-AU"/>
        </w:rPr>
        <w:t>women and people with a cervix</w:t>
      </w:r>
      <w:r>
        <w:rPr>
          <w:lang w:val="en-AU"/>
        </w:rPr>
        <w:t xml:space="preserve"> who have had a cervical screening test at least once</w:t>
      </w:r>
      <w:r w:rsidR="0028554F">
        <w:rPr>
          <w:lang w:val="en-AU"/>
        </w:rPr>
        <w:t xml:space="preserve"> and are eligible to have another screening test</w:t>
      </w:r>
      <w:r w:rsidR="00F2021A">
        <w:rPr>
          <w:lang w:val="en-AU"/>
        </w:rPr>
        <w:t xml:space="preserve"> through the National Cervical Screening Program</w:t>
      </w:r>
      <w:r w:rsidR="0028554F">
        <w:rPr>
          <w:lang w:val="en-AU"/>
        </w:rPr>
        <w:t>,</w:t>
      </w:r>
      <w:r>
        <w:rPr>
          <w:lang w:val="en-AU"/>
        </w:rPr>
        <w:t xml:space="preserve"> but they </w:t>
      </w:r>
      <w:r w:rsidR="00AB1EB2">
        <w:rPr>
          <w:lang w:val="en-AU"/>
        </w:rPr>
        <w:t>are currently significantly overdue for their next screening test</w:t>
      </w:r>
      <w:r w:rsidR="0028554F">
        <w:rPr>
          <w:lang w:val="en-AU"/>
        </w:rPr>
        <w:t xml:space="preserve"> for any reason.</w:t>
      </w:r>
    </w:p>
    <w:p w14:paraId="2C4FBF19" w14:textId="2FFC9201" w:rsidR="00AB1EB2" w:rsidRDefault="00AB1EB2" w:rsidP="008A75F9">
      <w:pPr>
        <w:rPr>
          <w:lang w:val="en-AU"/>
        </w:rPr>
      </w:pPr>
      <w:r>
        <w:rPr>
          <w:lang w:val="en-AU"/>
        </w:rPr>
        <w:t xml:space="preserve">The term neverscreened refers to </w:t>
      </w:r>
      <w:r w:rsidR="0028554F">
        <w:rPr>
          <w:lang w:val="en-AU"/>
        </w:rPr>
        <w:t xml:space="preserve">women and people with a cervix who are eligible to have a cervical screening test through the National Cervical Screening Program but </w:t>
      </w:r>
      <w:r w:rsidR="00F2021A">
        <w:rPr>
          <w:lang w:val="en-AU"/>
        </w:rPr>
        <w:t>have never had one, for any reason.</w:t>
      </w:r>
    </w:p>
    <w:p w14:paraId="0779FBE5" w14:textId="77777777" w:rsidR="00667E97" w:rsidRDefault="00667E97" w:rsidP="008A75F9">
      <w:pPr>
        <w:rPr>
          <w:lang w:val="en-AU"/>
        </w:rPr>
      </w:pPr>
    </w:p>
    <w:p w14:paraId="74558340" w14:textId="1C999888" w:rsidR="00667E97" w:rsidRPr="00667E97" w:rsidRDefault="00667E97" w:rsidP="00667E97">
      <w:pPr>
        <w:pStyle w:val="Heading3"/>
      </w:pPr>
      <w:bookmarkStart w:id="41" w:name="_Toc104478647"/>
      <w:r w:rsidRPr="00667E97">
        <w:t>Priority Groups</w:t>
      </w:r>
      <w:bookmarkEnd w:id="41"/>
    </w:p>
    <w:p w14:paraId="670FC84B" w14:textId="1461BA08" w:rsidR="009F184F" w:rsidRPr="00870DC8" w:rsidRDefault="009F184F" w:rsidP="008A75F9">
      <w:pPr>
        <w:rPr>
          <w:lang w:val="en-AU"/>
        </w:rPr>
      </w:pPr>
      <w:r>
        <w:rPr>
          <w:lang w:val="en-AU"/>
        </w:rPr>
        <w:t xml:space="preserve">When we refer to priority </w:t>
      </w:r>
      <w:r w:rsidR="00667E97">
        <w:rPr>
          <w:lang w:val="en-AU"/>
        </w:rPr>
        <w:t xml:space="preserve">groups or priority </w:t>
      </w:r>
      <w:r>
        <w:rPr>
          <w:lang w:val="en-AU"/>
        </w:rPr>
        <w:t xml:space="preserve">populations in this </w:t>
      </w:r>
      <w:r w:rsidR="00CF3B29" w:rsidRPr="153D1EDF">
        <w:t xml:space="preserve">Consultation </w:t>
      </w:r>
      <w:r w:rsidR="00CF3B29">
        <w:t>P</w:t>
      </w:r>
      <w:r>
        <w:rPr>
          <w:lang w:val="en-AU"/>
        </w:rPr>
        <w:t xml:space="preserve">aper, this includes </w:t>
      </w:r>
      <w:r w:rsidR="00667E97">
        <w:rPr>
          <w:lang w:val="en-AU"/>
        </w:rPr>
        <w:t>communities who are underscreened and neverscreened. It also includes groups of people who experience inequities in access to HPV vaccination and cervical cancer treatment and palliative care.</w:t>
      </w:r>
    </w:p>
    <w:p w14:paraId="23969F6B" w14:textId="77777777" w:rsidR="00667E97" w:rsidRDefault="00667E97" w:rsidP="00A90469"/>
    <w:p w14:paraId="461F9BDE" w14:textId="77777777" w:rsidR="004A047D" w:rsidRDefault="004A047D">
      <w:pPr>
        <w:rPr>
          <w:rFonts w:eastAsiaTheme="majorEastAsia" w:cstheme="majorBidi"/>
          <w:color w:val="1F3763" w:themeColor="accent1" w:themeShade="7F"/>
          <w:sz w:val="22"/>
          <w:szCs w:val="24"/>
        </w:rPr>
      </w:pPr>
      <w:r>
        <w:br w:type="page"/>
      </w:r>
    </w:p>
    <w:p w14:paraId="1C7E2811" w14:textId="3A2204D1" w:rsidR="00A73A7E" w:rsidRPr="002B52F1" w:rsidRDefault="00A73A7E" w:rsidP="008C7534">
      <w:pPr>
        <w:pStyle w:val="Heading3"/>
      </w:pPr>
      <w:bookmarkStart w:id="42" w:name="_Toc104478648"/>
      <w:r w:rsidRPr="002B52F1">
        <w:t xml:space="preserve">Tools to </w:t>
      </w:r>
      <w:r w:rsidR="00AA1023">
        <w:t>conquer</w:t>
      </w:r>
      <w:r w:rsidRPr="002B52F1">
        <w:t xml:space="preserve"> cervical cancer, also called ‘the three pillars of elimination’</w:t>
      </w:r>
      <w:bookmarkEnd w:id="42"/>
    </w:p>
    <w:p w14:paraId="2ED3E27A" w14:textId="461C0AF0" w:rsidR="00A73A7E" w:rsidRDefault="00A73A7E" w:rsidP="00A73A7E">
      <w:r>
        <w:t xml:space="preserve">In this </w:t>
      </w:r>
      <w:r w:rsidR="00CF3B29" w:rsidRPr="153D1EDF">
        <w:t>Consultation</w:t>
      </w:r>
      <w:r w:rsidR="00CF3B29">
        <w:t xml:space="preserve"> Paper</w:t>
      </w:r>
      <w:r>
        <w:t xml:space="preserve">, we refer to the tools to </w:t>
      </w:r>
      <w:r w:rsidR="00AA1023">
        <w:t>conquer</w:t>
      </w:r>
      <w:r>
        <w:t xml:space="preserve"> cervical cancer, which are also often called ‘the three pillars of elimination’. </w:t>
      </w:r>
      <w:r w:rsidR="00047BCD" w:rsidRPr="00047BCD">
        <w:rPr>
          <w:rFonts w:cs="Arial"/>
          <w:szCs w:val="21"/>
        </w:rPr>
        <w:t xml:space="preserve">It is possible to prevent cervical cancer and, when it does occur, to find it early and treat it. </w:t>
      </w:r>
      <w:r>
        <w:t>First though, it is important to understand the cause of cervical cancer.</w:t>
      </w:r>
    </w:p>
    <w:p w14:paraId="11A4350B" w14:textId="77777777" w:rsidR="00A73A7E" w:rsidRPr="00047BCD" w:rsidRDefault="00A73A7E" w:rsidP="00E14287">
      <w:pPr>
        <w:rPr>
          <w:rFonts w:cs="Arial"/>
          <w:szCs w:val="21"/>
        </w:rPr>
      </w:pPr>
      <w:r w:rsidRPr="00047BCD">
        <w:rPr>
          <w:rFonts w:cs="Arial"/>
          <w:szCs w:val="21"/>
        </w:rPr>
        <w:t>Human papillomavirus, known as HPV, causes almost all cases of cervical cancer. HPV is an extremely common sexually transmitted virus that around 90% of people will have at least once in their lifetime. It is transmitted very easily during sexual activities through skin-to-skin or skin-to-mouth contact of the genital parts of the body.</w:t>
      </w:r>
    </w:p>
    <w:p w14:paraId="6393AEDA" w14:textId="77777777" w:rsidR="00A73A7E" w:rsidRDefault="00A73A7E" w:rsidP="00A73A7E">
      <w:r>
        <w:t>Most people will never know they have an HPV infection, except when it is found during a cervical screening test. Most HPV infections do not cause symptoms and the body usually clears the infection by itself within 18 months. It is only when an HPV infection is persistent (which means it stays in the body for a long time) that it can cause changes to the cells in the cervix. These cell changes can, over many years, lead to cancer of the cervix if they are not found and treated early.</w:t>
      </w:r>
    </w:p>
    <w:p w14:paraId="3BD76AE2" w14:textId="77777777" w:rsidR="00A73A7E" w:rsidRDefault="00A73A7E" w:rsidP="00A73A7E">
      <w:pPr>
        <w:pStyle w:val="NormalWeb"/>
        <w:spacing w:before="0" w:beforeAutospacing="0" w:after="120" w:afterAutospacing="0"/>
        <w:textAlignment w:val="center"/>
        <w:rPr>
          <w:rFonts w:asciiTheme="minorHAnsi" w:hAnsiTheme="minorHAnsi" w:cstheme="minorBidi"/>
          <w:lang w:eastAsia="en-US"/>
        </w:rPr>
      </w:pPr>
    </w:p>
    <w:tbl>
      <w:tblPr>
        <w:tblStyle w:val="TableGrid"/>
        <w:tblW w:w="0" w:type="auto"/>
        <w:tblLook w:val="04A0" w:firstRow="1" w:lastRow="0" w:firstColumn="1" w:lastColumn="0" w:noHBand="0" w:noVBand="1"/>
      </w:tblPr>
      <w:tblGrid>
        <w:gridCol w:w="3165"/>
        <w:gridCol w:w="5851"/>
      </w:tblGrid>
      <w:tr w:rsidR="00613DE9" w:rsidRPr="004A047D" w14:paraId="44836958" w14:textId="77777777" w:rsidTr="004A047D">
        <w:trPr>
          <w:trHeight w:val="416"/>
        </w:trPr>
        <w:tc>
          <w:tcPr>
            <w:tcW w:w="3165" w:type="dxa"/>
            <w:vAlign w:val="center"/>
          </w:tcPr>
          <w:p w14:paraId="50060F29" w14:textId="77777777" w:rsidR="00613DE9" w:rsidRPr="004A047D" w:rsidRDefault="00613DE9" w:rsidP="009A74CF">
            <w:pPr>
              <w:pStyle w:val="NormalWeb"/>
              <w:spacing w:before="0" w:beforeAutospacing="0" w:after="120" w:afterAutospacing="0"/>
              <w:textAlignment w:val="center"/>
              <w:rPr>
                <w:rFonts w:ascii="Arial" w:hAnsi="Arial" w:cs="Arial"/>
                <w:b/>
                <w:bCs/>
                <w:szCs w:val="21"/>
                <w:lang w:eastAsia="en-US"/>
              </w:rPr>
            </w:pPr>
            <w:r w:rsidRPr="004A047D">
              <w:rPr>
                <w:rFonts w:ascii="Arial" w:hAnsi="Arial" w:cs="Arial"/>
                <w:b/>
                <w:bCs/>
                <w:szCs w:val="21"/>
                <w:lang w:eastAsia="en-US"/>
              </w:rPr>
              <w:t>Tools to conquer cervical cancer</w:t>
            </w:r>
          </w:p>
        </w:tc>
        <w:tc>
          <w:tcPr>
            <w:tcW w:w="5851" w:type="dxa"/>
            <w:vAlign w:val="center"/>
          </w:tcPr>
          <w:p w14:paraId="13808538" w14:textId="77777777" w:rsidR="00613DE9" w:rsidRPr="004A047D" w:rsidRDefault="00613DE9" w:rsidP="009A74CF">
            <w:pPr>
              <w:pStyle w:val="NormalWeb"/>
              <w:spacing w:before="0" w:beforeAutospacing="0" w:after="120" w:afterAutospacing="0"/>
              <w:textAlignment w:val="center"/>
              <w:rPr>
                <w:rFonts w:ascii="Arial" w:hAnsi="Arial" w:cs="Arial"/>
                <w:b/>
                <w:bCs/>
                <w:szCs w:val="21"/>
                <w:lang w:eastAsia="en-US"/>
              </w:rPr>
            </w:pPr>
            <w:r w:rsidRPr="004A047D">
              <w:rPr>
                <w:rFonts w:ascii="Arial" w:hAnsi="Arial" w:cs="Arial"/>
                <w:b/>
                <w:bCs/>
                <w:szCs w:val="21"/>
                <w:lang w:eastAsia="en-US"/>
              </w:rPr>
              <w:t>How do these tools work?</w:t>
            </w:r>
          </w:p>
        </w:tc>
      </w:tr>
      <w:tr w:rsidR="00613DE9" w:rsidRPr="004A047D" w14:paraId="594397B8" w14:textId="77777777" w:rsidTr="004A047D">
        <w:tc>
          <w:tcPr>
            <w:tcW w:w="3165" w:type="dxa"/>
            <w:vAlign w:val="center"/>
          </w:tcPr>
          <w:p w14:paraId="550AF694" w14:textId="77777777" w:rsidR="00E94CE5" w:rsidRPr="004A047D" w:rsidRDefault="00E94CE5"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noProof/>
                <w:szCs w:val="21"/>
                <w:lang w:eastAsia="en-US"/>
              </w:rPr>
              <w:drawing>
                <wp:inline distT="0" distB="0" distL="0" distR="0" wp14:anchorId="3F3EAB82" wp14:editId="62467064">
                  <wp:extent cx="800212" cy="7335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00212" cy="733527"/>
                          </a:xfrm>
                          <a:prstGeom prst="rect">
                            <a:avLst/>
                          </a:prstGeom>
                        </pic:spPr>
                      </pic:pic>
                    </a:graphicData>
                  </a:graphic>
                </wp:inline>
              </w:drawing>
            </w:r>
          </w:p>
          <w:p w14:paraId="77FFC8FD" w14:textId="1B6EFD68" w:rsidR="00613DE9" w:rsidRPr="004A047D" w:rsidRDefault="00613DE9"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b/>
                <w:bCs/>
                <w:szCs w:val="21"/>
                <w:lang w:eastAsia="en-US"/>
              </w:rPr>
              <w:t>PREVENT</w:t>
            </w:r>
            <w:r w:rsidRPr="004A047D">
              <w:rPr>
                <w:rFonts w:ascii="Arial" w:hAnsi="Arial" w:cs="Arial"/>
                <w:szCs w:val="21"/>
                <w:lang w:eastAsia="en-US"/>
              </w:rPr>
              <w:t xml:space="preserve"> cervical cancers by vaccinating young girls and people with a cervix against the human papillomavirus (HPV) by the time they turn 15.</w:t>
            </w:r>
          </w:p>
        </w:tc>
        <w:tc>
          <w:tcPr>
            <w:tcW w:w="5851" w:type="dxa"/>
            <w:vAlign w:val="center"/>
          </w:tcPr>
          <w:p w14:paraId="506F4F57" w14:textId="77777777" w:rsidR="00613DE9" w:rsidRPr="004A047D" w:rsidRDefault="00613DE9"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szCs w:val="21"/>
                <w:lang w:eastAsia="en-US"/>
              </w:rPr>
              <w:t xml:space="preserve">Australia’s HPV Vaccination Program offers </w:t>
            </w:r>
            <w:proofErr w:type="gramStart"/>
            <w:r w:rsidRPr="004A047D">
              <w:rPr>
                <w:rFonts w:ascii="Arial" w:hAnsi="Arial" w:cs="Arial"/>
                <w:szCs w:val="21"/>
                <w:lang w:eastAsia="en-US"/>
              </w:rPr>
              <w:t>a</w:t>
            </w:r>
            <w:proofErr w:type="gramEnd"/>
            <w:r w:rsidRPr="004A047D">
              <w:rPr>
                <w:rFonts w:ascii="Arial" w:hAnsi="Arial" w:cs="Arial"/>
                <w:szCs w:val="21"/>
                <w:lang w:eastAsia="en-US"/>
              </w:rPr>
              <w:t xml:space="preserve"> HPV vaccine that protects against nine different types of HPV which can cause cancer (or </w:t>
            </w:r>
            <w:proofErr w:type="spellStart"/>
            <w:r w:rsidRPr="004A047D">
              <w:rPr>
                <w:rFonts w:ascii="Arial" w:hAnsi="Arial" w:cs="Arial"/>
                <w:szCs w:val="21"/>
                <w:lang w:eastAsia="en-US"/>
              </w:rPr>
              <w:t>gential</w:t>
            </w:r>
            <w:proofErr w:type="spellEnd"/>
            <w:r w:rsidRPr="004A047D">
              <w:rPr>
                <w:rFonts w:ascii="Arial" w:hAnsi="Arial" w:cs="Arial"/>
                <w:szCs w:val="21"/>
                <w:lang w:eastAsia="en-US"/>
              </w:rPr>
              <w:t xml:space="preserve"> warts). All young Australians are offered this vaccination at school at the age of 12-13 years, or they can also have it at their doctor’s clinic.</w:t>
            </w:r>
          </w:p>
        </w:tc>
      </w:tr>
      <w:tr w:rsidR="00613DE9" w:rsidRPr="004A047D" w14:paraId="25B065F5" w14:textId="77777777" w:rsidTr="004A047D">
        <w:tc>
          <w:tcPr>
            <w:tcW w:w="3165" w:type="dxa"/>
            <w:vAlign w:val="center"/>
          </w:tcPr>
          <w:p w14:paraId="1AE54EDA" w14:textId="77777777" w:rsidR="002B38A1" w:rsidRPr="004A047D" w:rsidRDefault="002B38A1"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noProof/>
                <w:szCs w:val="21"/>
                <w:lang w:eastAsia="en-US"/>
              </w:rPr>
              <w:drawing>
                <wp:inline distT="0" distB="0" distL="0" distR="0" wp14:anchorId="1CF072A0" wp14:editId="4F6A319A">
                  <wp:extent cx="809738" cy="733527"/>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9738" cy="733527"/>
                          </a:xfrm>
                          <a:prstGeom prst="rect">
                            <a:avLst/>
                          </a:prstGeom>
                        </pic:spPr>
                      </pic:pic>
                    </a:graphicData>
                  </a:graphic>
                </wp:inline>
              </w:drawing>
            </w:r>
          </w:p>
          <w:p w14:paraId="1DB2DE86" w14:textId="6B1FC164" w:rsidR="00613DE9" w:rsidRPr="004A047D" w:rsidRDefault="00613DE9"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b/>
                <w:bCs/>
                <w:szCs w:val="21"/>
                <w:lang w:eastAsia="en-US"/>
              </w:rPr>
              <w:t>PREVENT &amp; DETECT</w:t>
            </w:r>
            <w:r w:rsidRPr="004A047D">
              <w:rPr>
                <w:rFonts w:ascii="Arial" w:hAnsi="Arial" w:cs="Arial"/>
                <w:szCs w:val="21"/>
                <w:lang w:eastAsia="en-US"/>
              </w:rPr>
              <w:t xml:space="preserve"> cervical pre-cancer and cervical cancer by providing cervical screening tests to all women and people with a cervix, and treating precancers</w:t>
            </w:r>
          </w:p>
        </w:tc>
        <w:tc>
          <w:tcPr>
            <w:tcW w:w="5851" w:type="dxa"/>
            <w:vAlign w:val="center"/>
          </w:tcPr>
          <w:p w14:paraId="720F8F45" w14:textId="77777777" w:rsidR="00613DE9" w:rsidRPr="004A047D" w:rsidRDefault="00613DE9"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szCs w:val="21"/>
                <w:lang w:eastAsia="en-US"/>
              </w:rPr>
              <w:t xml:space="preserve">Cervical screening tests look for HPV infections in the cervix. If HPV is found, the screening participant can be monitored and have further tests to make sure any signs of abnormal cell changes are found early and can be treated. </w:t>
            </w:r>
          </w:p>
          <w:p w14:paraId="59F84D0A" w14:textId="77777777" w:rsidR="00613DE9" w:rsidRPr="004A047D" w:rsidRDefault="00613DE9"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szCs w:val="21"/>
                <w:lang w:eastAsia="en-US"/>
              </w:rPr>
              <w:t>In Australia, women and people with a cervix can have a screening test every five years from age 25 to 74 through the National Cervical Screening Program. An HPV test is the recommended cervical screening test for the best prevention and early detection outcomes.</w:t>
            </w:r>
          </w:p>
        </w:tc>
      </w:tr>
      <w:tr w:rsidR="00613DE9" w:rsidRPr="004A047D" w14:paraId="7B8C6875" w14:textId="77777777" w:rsidTr="004A047D">
        <w:tc>
          <w:tcPr>
            <w:tcW w:w="3165" w:type="dxa"/>
            <w:vAlign w:val="center"/>
          </w:tcPr>
          <w:p w14:paraId="295720D9" w14:textId="77777777" w:rsidR="009A74CF" w:rsidRPr="004A047D" w:rsidRDefault="009A74CF" w:rsidP="009A74CF">
            <w:pPr>
              <w:pStyle w:val="NormalWeb"/>
              <w:spacing w:before="0" w:beforeAutospacing="0" w:after="120" w:afterAutospacing="0"/>
              <w:textAlignment w:val="center"/>
              <w:rPr>
                <w:rFonts w:ascii="Arial" w:hAnsi="Arial" w:cs="Arial"/>
                <w:b/>
                <w:bCs/>
                <w:szCs w:val="21"/>
                <w:lang w:eastAsia="en-US"/>
              </w:rPr>
            </w:pPr>
            <w:r w:rsidRPr="004A047D">
              <w:rPr>
                <w:rFonts w:ascii="Arial" w:hAnsi="Arial" w:cs="Arial"/>
                <w:b/>
                <w:bCs/>
                <w:noProof/>
                <w:szCs w:val="21"/>
                <w:lang w:eastAsia="en-US"/>
              </w:rPr>
              <w:drawing>
                <wp:inline distT="0" distB="0" distL="0" distR="0" wp14:anchorId="79B04B28" wp14:editId="5AA52A81">
                  <wp:extent cx="754839" cy="809625"/>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7567" cy="812551"/>
                          </a:xfrm>
                          <a:prstGeom prst="rect">
                            <a:avLst/>
                          </a:prstGeom>
                        </pic:spPr>
                      </pic:pic>
                    </a:graphicData>
                  </a:graphic>
                </wp:inline>
              </w:drawing>
            </w:r>
          </w:p>
          <w:p w14:paraId="7B441C00" w14:textId="2E6665AB" w:rsidR="00613DE9" w:rsidRPr="004A047D" w:rsidRDefault="00613DE9"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b/>
                <w:bCs/>
                <w:szCs w:val="21"/>
                <w:lang w:eastAsia="en-US"/>
              </w:rPr>
              <w:t>TREAT</w:t>
            </w:r>
            <w:r w:rsidRPr="004A047D">
              <w:rPr>
                <w:rFonts w:ascii="Arial" w:hAnsi="Arial" w:cs="Arial"/>
                <w:szCs w:val="21"/>
                <w:lang w:eastAsia="en-US"/>
              </w:rPr>
              <w:t xml:space="preserve"> cervical cancer </w:t>
            </w:r>
          </w:p>
          <w:p w14:paraId="7EF32E72" w14:textId="1262AE80" w:rsidR="00613DE9" w:rsidRPr="004A047D" w:rsidRDefault="00613DE9" w:rsidP="009A74CF">
            <w:pPr>
              <w:pStyle w:val="NormalWeb"/>
              <w:spacing w:before="0" w:beforeAutospacing="0" w:after="120" w:afterAutospacing="0"/>
              <w:textAlignment w:val="center"/>
              <w:rPr>
                <w:rFonts w:ascii="Arial" w:hAnsi="Arial" w:cs="Arial"/>
                <w:szCs w:val="21"/>
                <w:lang w:eastAsia="en-US"/>
              </w:rPr>
            </w:pPr>
          </w:p>
        </w:tc>
        <w:tc>
          <w:tcPr>
            <w:tcW w:w="5851" w:type="dxa"/>
            <w:vAlign w:val="center"/>
          </w:tcPr>
          <w:p w14:paraId="5249D4C2" w14:textId="77777777" w:rsidR="00613DE9" w:rsidRPr="004A047D" w:rsidRDefault="00613DE9"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szCs w:val="21"/>
                <w:lang w:eastAsia="en-US"/>
              </w:rPr>
              <w:t xml:space="preserve">It is important that women and people with a cervix who </w:t>
            </w:r>
            <w:proofErr w:type="spellStart"/>
            <w:r w:rsidRPr="004A047D">
              <w:rPr>
                <w:rFonts w:ascii="Arial" w:hAnsi="Arial" w:cs="Arial"/>
                <w:szCs w:val="21"/>
                <w:lang w:eastAsia="en-US"/>
              </w:rPr>
              <w:t>who</w:t>
            </w:r>
            <w:proofErr w:type="spellEnd"/>
            <w:r w:rsidRPr="004A047D">
              <w:rPr>
                <w:rFonts w:ascii="Arial" w:hAnsi="Arial" w:cs="Arial"/>
                <w:szCs w:val="21"/>
                <w:lang w:eastAsia="en-US"/>
              </w:rPr>
              <w:t xml:space="preserve"> are diagnosed with cervical cancer receive appropriate treatment and care, including palliative care when this is needed.</w:t>
            </w:r>
          </w:p>
          <w:p w14:paraId="7573EE5D" w14:textId="77777777" w:rsidR="00613DE9" w:rsidRPr="004A047D" w:rsidRDefault="00613DE9" w:rsidP="009A74CF">
            <w:pPr>
              <w:pStyle w:val="NormalWeb"/>
              <w:spacing w:before="0" w:beforeAutospacing="0" w:after="120" w:afterAutospacing="0"/>
              <w:textAlignment w:val="center"/>
              <w:rPr>
                <w:rFonts w:ascii="Arial" w:hAnsi="Arial" w:cs="Arial"/>
                <w:szCs w:val="21"/>
                <w:lang w:eastAsia="en-US"/>
              </w:rPr>
            </w:pPr>
            <w:r w:rsidRPr="004A047D">
              <w:rPr>
                <w:rFonts w:ascii="Arial" w:hAnsi="Arial" w:cs="Arial"/>
                <w:szCs w:val="21"/>
                <w:lang w:eastAsia="en-US"/>
              </w:rPr>
              <w:t xml:space="preserve">People with cervical cancer have the best chance of receiving effective treatment to cure their cancer or to live longer with their cancer when it is found early. </w:t>
            </w:r>
          </w:p>
        </w:tc>
      </w:tr>
    </w:tbl>
    <w:p w14:paraId="780E19F0" w14:textId="77777777" w:rsidR="003E5BA9" w:rsidRDefault="003E5BA9"/>
    <w:p w14:paraId="7E7F081A" w14:textId="77777777" w:rsidR="008110C4" w:rsidRPr="008110C4" w:rsidRDefault="008110C4" w:rsidP="008110C4"/>
    <w:p w14:paraId="63C5C54B" w14:textId="6BF88DFE" w:rsidR="00AB60CF" w:rsidRDefault="00AB60CF" w:rsidP="00711A9D">
      <w:pPr>
        <w:pStyle w:val="Heading2"/>
      </w:pPr>
      <w:bookmarkStart w:id="43" w:name="_Toc104478649"/>
      <w:r>
        <w:t>Key events in Cervical Cancer Prevention in Australia</w:t>
      </w:r>
      <w:bookmarkEnd w:id="43"/>
    </w:p>
    <w:p w14:paraId="0F99F70F" w14:textId="77777777" w:rsidR="00C56906" w:rsidRPr="00174A91" w:rsidRDefault="00C56906" w:rsidP="00C56906">
      <w:pPr>
        <w:rPr>
          <w:rFonts w:eastAsiaTheme="minorEastAsia"/>
        </w:rPr>
      </w:pPr>
      <w:r w:rsidRPr="00174A91">
        <w:rPr>
          <w:b/>
        </w:rPr>
        <w:t xml:space="preserve">1991: </w:t>
      </w:r>
      <w:r w:rsidRPr="00174A91">
        <w:t>The National Cervical Screening Program (NCSP) then known as the "Organised Approach for the Prevention of Cervical Cancer", was established by the Australian Government in partnership with state and territory governments. This recommended all women who have been sexually active at any stage in their lives to have a Pap smear every 2 years until age 70 years.</w:t>
      </w:r>
    </w:p>
    <w:p w14:paraId="20A7A8D5" w14:textId="77777777" w:rsidR="00C56906" w:rsidRPr="00174A91" w:rsidRDefault="00C56906" w:rsidP="00C56906">
      <w:pPr>
        <w:rPr>
          <w:rFonts w:eastAsiaTheme="minorEastAsia"/>
        </w:rPr>
      </w:pPr>
      <w:r w:rsidRPr="53F1D634">
        <w:rPr>
          <w:b/>
          <w:bCs/>
        </w:rPr>
        <w:t>1994:</w:t>
      </w:r>
      <w:r w:rsidRPr="53F1D634">
        <w:t xml:space="preserve"> First NHMRC Guidelines released – Screening to Prevent Cervical Cancer: Guidelines for the Management of Women with Screen Detected Abnormalities</w:t>
      </w:r>
    </w:p>
    <w:p w14:paraId="5B04C310" w14:textId="77777777" w:rsidR="00C56906" w:rsidRDefault="00C56906" w:rsidP="00C56906">
      <w:pPr>
        <w:rPr>
          <w:rFonts w:eastAsiaTheme="minorEastAsia"/>
        </w:rPr>
      </w:pPr>
      <w:r w:rsidRPr="53F1D634">
        <w:rPr>
          <w:b/>
          <w:bCs/>
        </w:rPr>
        <w:t>2006:</w:t>
      </w:r>
      <w:r w:rsidRPr="53F1D634">
        <w:t xml:space="preserve"> New NHMRC Guidelines for the Management of Asymptomatic Women with Screen Detected Abnormalities released</w:t>
      </w:r>
    </w:p>
    <w:p w14:paraId="60BC308A" w14:textId="77777777" w:rsidR="00C56906" w:rsidRDefault="00C56906" w:rsidP="00C56906">
      <w:pPr>
        <w:rPr>
          <w:rFonts w:eastAsiaTheme="minorEastAsia"/>
        </w:rPr>
      </w:pPr>
      <w:r w:rsidRPr="53F1D634">
        <w:rPr>
          <w:b/>
          <w:bCs/>
        </w:rPr>
        <w:t>2007:</w:t>
      </w:r>
      <w:r w:rsidRPr="53F1D634">
        <w:t xml:space="preserve"> School-based vaccination program introduced (routine age 12-13 years) for girls with “catch up” vaccination to older adolescent girls and young women up to age 26 through to end 2009 under the National HPV Vaccination Program</w:t>
      </w:r>
    </w:p>
    <w:p w14:paraId="2E9EF9B2" w14:textId="77777777" w:rsidR="00C56906" w:rsidRDefault="00C56906" w:rsidP="00C56906">
      <w:pPr>
        <w:rPr>
          <w:rFonts w:eastAsiaTheme="minorEastAsia"/>
        </w:rPr>
      </w:pPr>
      <w:r w:rsidRPr="53F1D634">
        <w:rPr>
          <w:b/>
          <w:bCs/>
        </w:rPr>
        <w:t xml:space="preserve">2013: </w:t>
      </w:r>
      <w:r w:rsidRPr="53F1D634">
        <w:t>School based vaccination for boys introduced, with catch up to age 15 years</w:t>
      </w:r>
    </w:p>
    <w:p w14:paraId="23DDFA28" w14:textId="73C70D6A" w:rsidR="00C56906" w:rsidRDefault="00C56906" w:rsidP="00C56906">
      <w:r w:rsidRPr="53F1D634">
        <w:rPr>
          <w:b/>
          <w:bCs/>
        </w:rPr>
        <w:t>2016:</w:t>
      </w:r>
      <w:r w:rsidRPr="53F1D634">
        <w:t xml:space="preserve"> </w:t>
      </w:r>
      <w:r w:rsidRPr="00C56906">
        <w:t>The National Cancer Screening Register was established, gradually replacing the eight state and territory cervical screening registers by 2019</w:t>
      </w:r>
    </w:p>
    <w:p w14:paraId="15D297DE" w14:textId="77777777" w:rsidR="00C56906" w:rsidRDefault="00C56906" w:rsidP="00C56906">
      <w:pPr>
        <w:rPr>
          <w:rFonts w:eastAsiaTheme="minorEastAsia"/>
        </w:rPr>
      </w:pPr>
      <w:r w:rsidRPr="53F1D634">
        <w:rPr>
          <w:b/>
          <w:bCs/>
        </w:rPr>
        <w:t>2017</w:t>
      </w:r>
      <w:r w:rsidRPr="53F1D634">
        <w:t>: Commencement of Renewed NCSP utilising primary HPV screening with partial genotyping and reflex cytology</w:t>
      </w:r>
    </w:p>
    <w:p w14:paraId="4B18D020" w14:textId="77777777" w:rsidR="00C56906" w:rsidRDefault="00C56906" w:rsidP="00C56906">
      <w:pPr>
        <w:rPr>
          <w:rFonts w:eastAsiaTheme="minorEastAsia"/>
        </w:rPr>
      </w:pPr>
      <w:r w:rsidRPr="53F1D634">
        <w:rPr>
          <w:b/>
          <w:bCs/>
        </w:rPr>
        <w:t>2017:</w:t>
      </w:r>
      <w:r w:rsidRPr="53F1D634">
        <w:t xml:space="preserve"> Funded catch up of all vaccines, including HPV vaccine, commences through primary care to the age of 19 years (ongoing)</w:t>
      </w:r>
    </w:p>
    <w:p w14:paraId="11F54979" w14:textId="77777777" w:rsidR="00C56906" w:rsidRDefault="00C56906" w:rsidP="00C56906">
      <w:pPr>
        <w:rPr>
          <w:rFonts w:eastAsiaTheme="minorEastAsia"/>
        </w:rPr>
      </w:pPr>
      <w:r w:rsidRPr="53F1D634">
        <w:rPr>
          <w:b/>
          <w:bCs/>
        </w:rPr>
        <w:t xml:space="preserve">2018: </w:t>
      </w:r>
      <w:r w:rsidRPr="53F1D634">
        <w:t xml:space="preserve">The HPV vaccination program changed from 3-dose quadrivalent HPV vaccine to 2-dose </w:t>
      </w:r>
      <w:proofErr w:type="spellStart"/>
      <w:r w:rsidRPr="53F1D634">
        <w:t>nonavalent</w:t>
      </w:r>
      <w:proofErr w:type="spellEnd"/>
      <w:r w:rsidRPr="53F1D634">
        <w:t xml:space="preserve"> HPV vaccine</w:t>
      </w:r>
    </w:p>
    <w:p w14:paraId="0A106560" w14:textId="77777777" w:rsidR="00C56906" w:rsidRPr="00711A9D" w:rsidRDefault="00C56906" w:rsidP="00C56906">
      <w:pPr>
        <w:rPr>
          <w:rFonts w:eastAsiaTheme="minorEastAsia"/>
        </w:rPr>
      </w:pPr>
      <w:r w:rsidRPr="00174A91">
        <w:rPr>
          <w:b/>
        </w:rPr>
        <w:t xml:space="preserve">2021: </w:t>
      </w:r>
      <w:r w:rsidRPr="00174A91">
        <w:t>Australian government announces that HPV self-collection will become available to all screening participants from 1 July 2022</w:t>
      </w:r>
    </w:p>
    <w:p w14:paraId="11878B31" w14:textId="365A84EF" w:rsidR="00A73A7E" w:rsidRDefault="00A73A7E" w:rsidP="00C8358E">
      <w:pPr>
        <w:jc w:val="center"/>
      </w:pPr>
    </w:p>
    <w:p w14:paraId="2E062EAC" w14:textId="77777777" w:rsidR="003E5BA9" w:rsidRDefault="003E5BA9" w:rsidP="003E5BA9">
      <w:pPr>
        <w:pStyle w:val="Heading2"/>
      </w:pPr>
      <w:bookmarkStart w:id="44" w:name="_Toc104478650"/>
      <w:r>
        <w:t>Related documents and links</w:t>
      </w:r>
      <w:bookmarkEnd w:id="44"/>
    </w:p>
    <w:p w14:paraId="144D828C" w14:textId="23010D16" w:rsidR="00635B42" w:rsidRPr="00635B42" w:rsidRDefault="00635B42" w:rsidP="00DC6CB1">
      <w:r>
        <w:t xml:space="preserve">The following related documents can be found on the Project Website at </w:t>
      </w:r>
      <w:hyperlink r:id="rId31" w:history="1">
        <w:r w:rsidRPr="0094506C">
          <w:rPr>
            <w:rStyle w:val="Hyperlink"/>
          </w:rPr>
          <w:t>https://acpcc.org.au/elimination/get-involved/</w:t>
        </w:r>
      </w:hyperlink>
      <w:r>
        <w:t xml:space="preserve"> </w:t>
      </w:r>
    </w:p>
    <w:p w14:paraId="3D62707C" w14:textId="77777777" w:rsidR="00CD1F78" w:rsidRPr="002B542D" w:rsidRDefault="00635B42" w:rsidP="0068123A">
      <w:pPr>
        <w:pStyle w:val="NoSpacing"/>
        <w:numPr>
          <w:ilvl w:val="0"/>
          <w:numId w:val="12"/>
        </w:numPr>
        <w:rPr>
          <w:color w:val="000000" w:themeColor="text1"/>
          <w:szCs w:val="21"/>
          <w:lang w:val="en-AU"/>
        </w:rPr>
      </w:pPr>
      <w:r w:rsidRPr="002B542D">
        <w:rPr>
          <w:b/>
          <w:bCs/>
          <w:szCs w:val="21"/>
        </w:rPr>
        <w:t xml:space="preserve">Consultation Questions </w:t>
      </w:r>
      <w:r w:rsidR="003E5BA9" w:rsidRPr="002B542D">
        <w:rPr>
          <w:b/>
          <w:bCs/>
          <w:szCs w:val="21"/>
        </w:rPr>
        <w:t>List</w:t>
      </w:r>
      <w:r w:rsidRPr="002B542D">
        <w:rPr>
          <w:szCs w:val="21"/>
        </w:rPr>
        <w:t>: a full list</w:t>
      </w:r>
      <w:r w:rsidR="003E5BA9" w:rsidRPr="002B542D">
        <w:rPr>
          <w:szCs w:val="21"/>
        </w:rPr>
        <w:t xml:space="preserve"> of all consultation questions</w:t>
      </w:r>
      <w:r w:rsidR="00C27BA8" w:rsidRPr="002B542D">
        <w:rPr>
          <w:szCs w:val="21"/>
        </w:rPr>
        <w:t>. Available here:</w:t>
      </w:r>
      <w:r w:rsidR="00CD1F78">
        <w:rPr>
          <w:szCs w:val="21"/>
        </w:rPr>
        <w:t xml:space="preserve"> </w:t>
      </w:r>
    </w:p>
    <w:p w14:paraId="27A2A21C" w14:textId="6EBC7303" w:rsidR="00635B42" w:rsidRPr="002B542D" w:rsidRDefault="00E5545F" w:rsidP="00CD1F78">
      <w:pPr>
        <w:pStyle w:val="NoSpacing"/>
        <w:ind w:left="720"/>
        <w:rPr>
          <w:color w:val="000000" w:themeColor="text1"/>
          <w:szCs w:val="21"/>
          <w:lang w:val="en-AU"/>
        </w:rPr>
      </w:pPr>
      <w:hyperlink r:id="rId32" w:history="1">
        <w:r w:rsidR="00CD1F78" w:rsidRPr="0048397B">
          <w:rPr>
            <w:rStyle w:val="Hyperlink"/>
            <w:szCs w:val="21"/>
          </w:rPr>
          <w:t>https://acpcc.org.au/wp-content/uploads/2022/05/Consultation-Questions-List_PUBLISH.pdf</w:t>
        </w:r>
      </w:hyperlink>
      <w:r w:rsidR="00CD1F78">
        <w:rPr>
          <w:szCs w:val="21"/>
        </w:rPr>
        <w:t xml:space="preserve"> </w:t>
      </w:r>
    </w:p>
    <w:p w14:paraId="2DD9C0EE" w14:textId="77777777" w:rsidR="00311A95" w:rsidRPr="002B542D" w:rsidRDefault="00311A95" w:rsidP="002B542D">
      <w:pPr>
        <w:pStyle w:val="NoSpacing"/>
        <w:rPr>
          <w:szCs w:val="21"/>
        </w:rPr>
      </w:pPr>
    </w:p>
    <w:p w14:paraId="7CA7020A" w14:textId="74CB1461" w:rsidR="003E5BA9" w:rsidRPr="002B542D" w:rsidRDefault="00635B42" w:rsidP="0068123A">
      <w:pPr>
        <w:pStyle w:val="NoSpacing"/>
        <w:numPr>
          <w:ilvl w:val="0"/>
          <w:numId w:val="12"/>
        </w:numPr>
        <w:rPr>
          <w:szCs w:val="21"/>
        </w:rPr>
      </w:pPr>
      <w:r w:rsidRPr="002B542D">
        <w:rPr>
          <w:b/>
          <w:bCs/>
          <w:szCs w:val="21"/>
        </w:rPr>
        <w:t>Technical Paper</w:t>
      </w:r>
      <w:r w:rsidR="006152FB" w:rsidRPr="002B542D">
        <w:rPr>
          <w:szCs w:val="21"/>
        </w:rPr>
        <w:t>: a strategic overview of data and relevant research, and current practice and policy, to inform the development of Australia’s National Cervical Cancer Elimination Strategy.</w:t>
      </w:r>
      <w:r w:rsidR="0020114A" w:rsidRPr="002B542D">
        <w:rPr>
          <w:szCs w:val="21"/>
        </w:rPr>
        <w:t xml:space="preserve"> Available here: </w:t>
      </w:r>
      <w:hyperlink r:id="rId33" w:history="1">
        <w:r w:rsidR="0020114A" w:rsidRPr="002B542D">
          <w:rPr>
            <w:rStyle w:val="Hyperlink"/>
            <w:szCs w:val="21"/>
          </w:rPr>
          <w:t>https://acpcc.org.au/wp-content/uploads/2022/05/Technical-Paper-for-National-Cervical-Cancer-Elimination-Strategy.pdf</w:t>
        </w:r>
      </w:hyperlink>
      <w:r w:rsidR="0020114A" w:rsidRPr="002B542D">
        <w:rPr>
          <w:szCs w:val="21"/>
        </w:rPr>
        <w:t xml:space="preserve"> </w:t>
      </w:r>
    </w:p>
    <w:sectPr w:rsidR="003E5BA9" w:rsidRPr="002B542D" w:rsidSect="005C5147">
      <w:footerReference w:type="first" r:id="rId34"/>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BC94E" w14:textId="77777777" w:rsidR="008B3AEC" w:rsidRDefault="008B3AEC">
      <w:pPr>
        <w:spacing w:after="0" w:line="240" w:lineRule="auto"/>
      </w:pPr>
      <w:r>
        <w:separator/>
      </w:r>
    </w:p>
  </w:endnote>
  <w:endnote w:type="continuationSeparator" w:id="0">
    <w:p w14:paraId="69E910FC" w14:textId="77777777" w:rsidR="008B3AEC" w:rsidRDefault="008B3AEC">
      <w:pPr>
        <w:spacing w:after="0" w:line="240" w:lineRule="auto"/>
      </w:pPr>
      <w:r>
        <w:continuationSeparator/>
      </w:r>
    </w:p>
  </w:endnote>
  <w:endnote w:type="continuationNotice" w:id="1">
    <w:p w14:paraId="2C041953" w14:textId="77777777" w:rsidR="008B3AEC" w:rsidRDefault="008B3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charset w:val="00"/>
    <w:family w:val="swiss"/>
    <w:pitch w:val="variable"/>
    <w:sig w:usb0="00000287" w:usb1="00000000" w:usb2="00000000" w:usb3="00000000" w:csb0="0000009F" w:csb1="00000000"/>
  </w:font>
  <w:font w:name="MS Mincho">
    <w:altName w:val="Yu Gothic"/>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99236" w14:textId="3E2AFE48" w:rsidR="005C5147" w:rsidRDefault="005C5147" w:rsidP="005C5147">
    <w:pPr>
      <w:pStyle w:val="Footer"/>
      <w:jc w:val="right"/>
    </w:pPr>
    <w:r>
      <w:tab/>
    </w:r>
    <w:r>
      <w:tab/>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hd w:val="clear" w:color="auto" w:fill="E6E6E6"/>
      </w:rPr>
      <w:t>1</w:t>
    </w:r>
    <w:r>
      <w:rPr>
        <w:noProof/>
        <w:color w:val="2B579A"/>
        <w:shd w:val="clear" w:color="auto" w:fill="E6E6E6"/>
      </w:rPr>
      <w:fldChar w:fldCharType="end"/>
    </w:r>
    <w:r>
      <w:rPr>
        <w:noProof/>
        <w:color w:val="2B579A"/>
        <w:shd w:val="clear" w:color="auto" w:fill="E6E6E6"/>
      </w:rPr>
      <w:t xml:space="preserve"> </w:t>
    </w:r>
    <w:r>
      <w:t xml:space="preserve">of </w:t>
    </w:r>
    <w:fldSimple w:instr=" SECTIONPAGES   \* MERGEFORMAT ">
      <w:r w:rsidR="00E83D30">
        <w:rPr>
          <w:noProof/>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9E62" w14:textId="341A8B9F" w:rsidR="00301BE8" w:rsidRDefault="00605495" w:rsidP="00605495">
    <w:pPr>
      <w:pStyle w:val="Footer"/>
      <w:jc w:val="right"/>
    </w:pPr>
    <w:r>
      <w:tab/>
    </w:r>
    <w:r>
      <w:tab/>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hd w:val="clear" w:color="auto" w:fill="E6E6E6"/>
      </w:rPr>
      <w:t>2</w:t>
    </w:r>
    <w:r>
      <w:rPr>
        <w:noProof/>
        <w:color w:val="2B579A"/>
        <w:shd w:val="clear" w:color="auto" w:fill="E6E6E6"/>
      </w:rPr>
      <w:fldChar w:fldCharType="end"/>
    </w:r>
    <w:r>
      <w:rPr>
        <w:noProof/>
        <w:color w:val="2B579A"/>
        <w:shd w:val="clear" w:color="auto" w:fill="E6E6E6"/>
      </w:rPr>
      <w:t xml:space="preserve"> </w:t>
    </w:r>
    <w:r>
      <w:t xml:space="preserve">of </w:t>
    </w:r>
    <w:fldSimple w:instr="NUMPAGES   \* MERGEFORMAT">
      <w:r>
        <w:t>37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C3945" w14:textId="7DA67A14" w:rsidR="00347BD3" w:rsidRDefault="00347BD3" w:rsidP="00605495">
    <w:pPr>
      <w:pStyle w:val="Footer"/>
      <w:jc w:val="right"/>
    </w:pPr>
    <w:r>
      <w:tab/>
    </w:r>
    <w:r>
      <w:tab/>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hd w:val="clear" w:color="auto" w:fill="E6E6E6"/>
      </w:rPr>
      <w:t>2</w:t>
    </w:r>
    <w:r>
      <w:rPr>
        <w:noProof/>
        <w:color w:val="2B579A"/>
        <w:shd w:val="clear" w:color="auto" w:fill="E6E6E6"/>
      </w:rPr>
      <w:fldChar w:fldCharType="end"/>
    </w:r>
    <w:r>
      <w:rPr>
        <w:noProof/>
        <w:color w:val="2B579A"/>
        <w:shd w:val="clear" w:color="auto" w:fill="E6E6E6"/>
      </w:rPr>
      <w:t xml:space="preserve"> </w:t>
    </w:r>
    <w:r>
      <w:t xml:space="preserve">of </w:t>
    </w:r>
    <w:fldSimple w:instr=" SECTIONPAGES   \* MERGEFORMAT ">
      <w:r w:rsidR="005C5147">
        <w:rPr>
          <w:noProof/>
        </w:rPr>
        <w:t>34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1D99E" w14:textId="77777777" w:rsidR="008B3AEC" w:rsidRDefault="008B3AEC">
      <w:pPr>
        <w:spacing w:after="0" w:line="240" w:lineRule="auto"/>
      </w:pPr>
      <w:r>
        <w:separator/>
      </w:r>
    </w:p>
  </w:footnote>
  <w:footnote w:type="continuationSeparator" w:id="0">
    <w:p w14:paraId="14FDF4EB" w14:textId="77777777" w:rsidR="008B3AEC" w:rsidRDefault="008B3AEC">
      <w:pPr>
        <w:spacing w:after="0" w:line="240" w:lineRule="auto"/>
      </w:pPr>
      <w:r>
        <w:continuationSeparator/>
      </w:r>
    </w:p>
  </w:footnote>
  <w:footnote w:type="continuationNotice" w:id="1">
    <w:p w14:paraId="1F43F0B3" w14:textId="77777777" w:rsidR="008B3AEC" w:rsidRDefault="008B3AEC">
      <w:pPr>
        <w:spacing w:after="0" w:line="240" w:lineRule="auto"/>
      </w:pPr>
    </w:p>
  </w:footnote>
  <w:footnote w:id="2">
    <w:p w14:paraId="539D910B" w14:textId="77777777" w:rsidR="00E94C18" w:rsidRPr="005F1415" w:rsidRDefault="00E94C18" w:rsidP="00E94C18">
      <w:pPr>
        <w:pStyle w:val="FootnoteText"/>
        <w:rPr>
          <w:rFonts w:eastAsia="Calibri" w:cs="Arial"/>
          <w:lang w:val="en-AU"/>
        </w:rPr>
      </w:pPr>
      <w:r>
        <w:rPr>
          <w:rStyle w:val="FootnoteReference"/>
        </w:rPr>
        <w:footnoteRef/>
      </w:r>
      <w:r>
        <w:t xml:space="preserve"> </w:t>
      </w:r>
      <w:r w:rsidRPr="005F1415">
        <w:rPr>
          <w:lang w:val="en-AU"/>
        </w:rPr>
        <w:t xml:space="preserve">Australian </w:t>
      </w:r>
      <w:r w:rsidRPr="005F1415">
        <w:rPr>
          <w:rFonts w:cs="Arial"/>
          <w:lang w:val="en-AU"/>
        </w:rPr>
        <w:t>Immunisation Register via the National Centre for Immunisation Research and Surveillance. S</w:t>
      </w:r>
      <w:r w:rsidRPr="005F1415">
        <w:rPr>
          <w:rFonts w:eastAsia="Segoe UI" w:cs="Arial"/>
          <w:lang w:val="en-AU"/>
        </w:rPr>
        <w:t>ex (Female) as recorded on AIR (Medicare derived).</w:t>
      </w:r>
    </w:p>
  </w:footnote>
  <w:footnote w:id="3">
    <w:p w14:paraId="656D9A42" w14:textId="4DA574E4" w:rsidR="00753CCA" w:rsidRPr="00753CCA" w:rsidRDefault="00753CCA">
      <w:pPr>
        <w:pStyle w:val="FootnoteText"/>
        <w:rPr>
          <w:lang w:val="en-AU"/>
        </w:rPr>
      </w:pPr>
      <w:r>
        <w:rPr>
          <w:rStyle w:val="FootnoteReference"/>
        </w:rPr>
        <w:footnoteRef/>
      </w:r>
      <w:r>
        <w:t xml:space="preserve"> </w:t>
      </w:r>
      <w:r w:rsidR="0053400E">
        <w:t>Australian Institute of Health and Welfare 2021. Cancer in Australia 2021. Cancer series no. 133. Cat. no. CAN 144. Canberra: AIHW.</w:t>
      </w:r>
    </w:p>
  </w:footnote>
  <w:footnote w:id="4">
    <w:p w14:paraId="0D365F95" w14:textId="06BFD008" w:rsidR="5D6B393B" w:rsidRDefault="5D6B393B" w:rsidP="5D6B393B">
      <w:pPr>
        <w:pStyle w:val="FootnoteText"/>
        <w:rPr>
          <w:rFonts w:ascii="Calibri" w:eastAsia="Calibri" w:hAnsi="Calibri" w:cs="Calibri"/>
          <w:color w:val="000000" w:themeColor="text1"/>
          <w:lang w:val="en-AU"/>
        </w:rPr>
      </w:pPr>
      <w:r w:rsidRPr="5D6B393B">
        <w:rPr>
          <w:rStyle w:val="FootnoteReference"/>
        </w:rPr>
        <w:footnoteRef/>
      </w:r>
      <w:r w:rsidR="00661DBB" w:rsidRPr="5D6B393B">
        <w:t xml:space="preserve"> </w:t>
      </w:r>
      <w:r w:rsidR="00661DBB" w:rsidRPr="00B14881">
        <w:rPr>
          <w:rFonts w:cs="Arial"/>
        </w:rPr>
        <w:t xml:space="preserve">Cancer Australia. Cervical cancer in Australia statistics. </w:t>
      </w:r>
      <w:r w:rsidR="00661DBB">
        <w:rPr>
          <w:rFonts w:cs="Arial"/>
        </w:rPr>
        <w:t>U</w:t>
      </w:r>
      <w:r w:rsidR="00661DBB" w:rsidRPr="00B14881">
        <w:rPr>
          <w:rFonts w:cs="Arial"/>
        </w:rPr>
        <w:t xml:space="preserve">pdated 3 January 2022. </w:t>
      </w:r>
      <w:r w:rsidR="00661DBB" w:rsidRPr="00B14881">
        <w:rPr>
          <w:rFonts w:cs="Arial"/>
        </w:rPr>
        <w:t xml:space="preserve">Available at </w:t>
      </w:r>
      <w:hyperlink r:id="rId1" w:anchor=":~:text=Survival,from%2071%25%20to%2074%25" w:history="1">
        <w:r w:rsidR="00661DBB" w:rsidRPr="008658AE">
          <w:rPr>
            <w:rStyle w:val="Hyperlink"/>
            <w:rFonts w:eastAsia="Calibri" w:cs="Arial"/>
            <w:lang w:val="en-AU"/>
          </w:rPr>
          <w:t>https://www.canceraustralia.gov.au/cancer-types/cervical-cancer/statistics#:~:text=Survival,from%2071%25%20to%2074%25</w:t>
        </w:r>
      </w:hyperlink>
      <w:r w:rsidR="00661DBB">
        <w:rPr>
          <w:rFonts w:eastAsia="Calibri" w:cs="Arial"/>
          <w:lang w:val="en-AU"/>
        </w:rPr>
        <w:t xml:space="preserve"> [</w:t>
      </w:r>
      <w:r w:rsidR="00661DBB" w:rsidRPr="00B14881">
        <w:rPr>
          <w:rFonts w:eastAsia="Calibri" w:cs="Arial"/>
          <w:lang w:val="en-AU"/>
        </w:rPr>
        <w:t>Accessed 28 April 2022</w:t>
      </w:r>
      <w:r w:rsidR="00661DBB">
        <w:rPr>
          <w:rFonts w:eastAsia="Calibri" w:cs="Arial"/>
          <w:lang w:val="en-AU"/>
        </w:rPr>
        <w:t>]</w:t>
      </w:r>
    </w:p>
  </w:footnote>
  <w:footnote w:id="5">
    <w:p w14:paraId="79FD9192" w14:textId="77777777" w:rsidR="00661DBB" w:rsidRPr="004B66F8" w:rsidRDefault="00661DBB" w:rsidP="00661DBB">
      <w:pPr>
        <w:pStyle w:val="FootnoteText"/>
        <w:rPr>
          <w:color w:val="000000" w:themeColor="text1"/>
          <w:lang w:val="fr-CH"/>
        </w:rPr>
      </w:pPr>
      <w:r w:rsidRPr="5D6B393B">
        <w:rPr>
          <w:rStyle w:val="FootnoteReference"/>
        </w:rPr>
        <w:footnoteRef/>
      </w:r>
      <w:r w:rsidRPr="004B66F8">
        <w:rPr>
          <w:lang w:val="fr-CH"/>
        </w:rPr>
        <w:t xml:space="preserve"> </w:t>
      </w:r>
      <w:r w:rsidRPr="00556455">
        <w:rPr>
          <w:lang w:val="en-AU"/>
        </w:rPr>
        <w:t>Australian Cancer Database 2017</w:t>
      </w:r>
    </w:p>
  </w:footnote>
  <w:footnote w:id="6">
    <w:p w14:paraId="083AFC75" w14:textId="1317AAD2" w:rsidR="00492BE1" w:rsidRPr="00492BE1" w:rsidRDefault="00492BE1">
      <w:pPr>
        <w:pStyle w:val="FootnoteText"/>
        <w:rPr>
          <w:lang w:val="en-AU"/>
        </w:rPr>
      </w:pPr>
      <w:r>
        <w:rPr>
          <w:rStyle w:val="FootnoteReference"/>
        </w:rPr>
        <w:footnoteRef/>
      </w:r>
      <w:r>
        <w:t xml:space="preserve"> </w:t>
      </w:r>
      <w:r w:rsidR="00556455" w:rsidRPr="16360075">
        <w:rPr>
          <w:lang w:val="en-AU"/>
        </w:rPr>
        <w:t>NHMRC Centre of Research Excellence in Cervical Cancer Control. 2021 Cervical Cancer Elimination Progress Report: Australia’s progress towards the elimination of cervical cancer as a public health problem.</w:t>
      </w:r>
    </w:p>
  </w:footnote>
  <w:footnote w:id="7">
    <w:p w14:paraId="4CB2263F" w14:textId="7E016625" w:rsidR="00B12F9A" w:rsidRPr="00B12F9A" w:rsidRDefault="00B12F9A">
      <w:pPr>
        <w:pStyle w:val="FootnoteText"/>
        <w:rPr>
          <w:lang w:val="en-AU"/>
        </w:rPr>
      </w:pPr>
      <w:r>
        <w:rPr>
          <w:rStyle w:val="FootnoteReference"/>
        </w:rPr>
        <w:footnoteRef/>
      </w:r>
      <w:r>
        <w:t xml:space="preserve"> </w:t>
      </w:r>
      <w:r w:rsidR="00ED4B4D">
        <w:rPr>
          <w:lang w:val="en-AU"/>
        </w:rPr>
        <w:t xml:space="preserve">World Health Organization. </w:t>
      </w:r>
      <w:hyperlink r:id="rId2" w:history="1">
        <w:r w:rsidR="00910AFF" w:rsidRPr="00F31A5C">
          <w:rPr>
            <w:rStyle w:val="Hyperlink"/>
          </w:rPr>
          <w:t>https://www.who.int/news/item/11-04-2022-one-dose-human-papillomavirus-(hpv)-vaccine-offers-solid-protection-against-cervical-cancer</w:t>
        </w:r>
      </w:hyperlink>
      <w:r w:rsidR="00ED4B4D">
        <w:rPr>
          <w:lang w:val="en-AU"/>
        </w:rPr>
        <w:t>, accessed 12 April 2022.</w:t>
      </w:r>
    </w:p>
  </w:footnote>
  <w:footnote w:id="8">
    <w:p w14:paraId="0EBE8328" w14:textId="77777777" w:rsidR="00A3455E" w:rsidRDefault="00A3455E" w:rsidP="00A3455E">
      <w:pPr>
        <w:pStyle w:val="FootnoteText"/>
      </w:pPr>
      <w:r>
        <w:rPr>
          <w:rStyle w:val="FootnoteReference"/>
        </w:rPr>
        <w:footnoteRef/>
      </w:r>
      <w:r>
        <w:t xml:space="preserve"> Kerr, L., Fisher, C.M., Jones, T. 2019. </w:t>
      </w:r>
      <w:proofErr w:type="spellStart"/>
      <w:r>
        <w:t>TRANScending</w:t>
      </w:r>
      <w:proofErr w:type="spellEnd"/>
      <w:r>
        <w:t xml:space="preserve"> Discrimination in Health &amp; Cancer Care: A Study of Trans &amp; Gender Diverse Australians, (ARCSHS Monograph Series No. 117), Bundoora: Australian</w:t>
      </w:r>
    </w:p>
    <w:p w14:paraId="3DBA470F" w14:textId="77777777" w:rsidR="00A3455E" w:rsidRPr="009C492D" w:rsidRDefault="00A3455E" w:rsidP="00A3455E">
      <w:pPr>
        <w:pStyle w:val="FootnoteText"/>
      </w:pPr>
      <w:r>
        <w:t>Research Centre in Sex, Health &amp; Society, La Trobe University.</w:t>
      </w:r>
    </w:p>
  </w:footnote>
  <w:footnote w:id="9">
    <w:p w14:paraId="2E44E6C3" w14:textId="77777777" w:rsidR="00A3455E" w:rsidRPr="006F4BD5" w:rsidRDefault="00A3455E" w:rsidP="00A3455E">
      <w:pPr>
        <w:pStyle w:val="FootnoteText"/>
      </w:pPr>
      <w:r>
        <w:rPr>
          <w:rStyle w:val="FootnoteReference"/>
        </w:rPr>
        <w:footnoteRef/>
      </w:r>
      <w:r>
        <w:t xml:space="preserve"> </w:t>
      </w:r>
      <w:proofErr w:type="spellStart"/>
      <w:r>
        <w:t>Nyanchoga</w:t>
      </w:r>
      <w:proofErr w:type="spellEnd"/>
      <w:r>
        <w:t xml:space="preserve"> MM et al. Exploring electronic health records to estimate the extent of catch-up immunisation and factors associated with under-immunisation among refugees and asylum seekers in </w:t>
      </w:r>
      <w:proofErr w:type="gramStart"/>
      <w:r>
        <w:t>south east</w:t>
      </w:r>
      <w:proofErr w:type="gramEnd"/>
      <w:r>
        <w:t xml:space="preserve"> Queensland. Vaccine </w:t>
      </w:r>
      <w:proofErr w:type="gramStart"/>
      <w:r>
        <w:t>2021;39:6238</w:t>
      </w:r>
      <w:proofErr w:type="gramEnd"/>
      <w:r>
        <w:t>-34.</w:t>
      </w:r>
    </w:p>
  </w:footnote>
  <w:footnote w:id="10">
    <w:p w14:paraId="2455984A" w14:textId="77777777" w:rsidR="00A3455E" w:rsidRPr="00671EA6" w:rsidRDefault="00A3455E" w:rsidP="00A3455E">
      <w:pPr>
        <w:pStyle w:val="FootnoteText"/>
      </w:pPr>
      <w:r>
        <w:rPr>
          <w:rStyle w:val="FootnoteReference"/>
        </w:rPr>
        <w:footnoteRef/>
      </w:r>
      <w:r>
        <w:t xml:space="preserve"> O’Neill J et al. The uptake of adolescent vaccinations through the School Immunisation Program in specialist schools in Victoria, Australia. Vaccine 2019; 37: </w:t>
      </w:r>
      <w:r w:rsidRPr="00203A25">
        <w:t>272-279</w:t>
      </w:r>
      <w:r>
        <w:t>.</w:t>
      </w:r>
    </w:p>
  </w:footnote>
  <w:footnote w:id="11">
    <w:p w14:paraId="4FEC1626" w14:textId="77777777" w:rsidR="00900876" w:rsidRPr="0027635E" w:rsidRDefault="00900876" w:rsidP="00900876">
      <w:pPr>
        <w:pStyle w:val="FootnoteText"/>
      </w:pPr>
      <w:r>
        <w:rPr>
          <w:rStyle w:val="FootnoteReference"/>
        </w:rPr>
        <w:footnoteRef/>
      </w:r>
      <w:r>
        <w:t xml:space="preserve"> Davies C et al. </w:t>
      </w:r>
      <w:r w:rsidRPr="009002D8">
        <w:t>School-based HPV vaccination positively impacts parents’ attitudes</w:t>
      </w:r>
      <w:r>
        <w:t xml:space="preserve"> </w:t>
      </w:r>
      <w:r w:rsidRPr="009002D8">
        <w:t>toward adolescent vaccination</w:t>
      </w:r>
      <w:r>
        <w:t xml:space="preserve">. Vaccine </w:t>
      </w:r>
      <w:proofErr w:type="gramStart"/>
      <w:r>
        <w:t>2021;39:4190</w:t>
      </w:r>
      <w:proofErr w:type="gramEnd"/>
      <w:r>
        <w:t>-98.</w:t>
      </w:r>
    </w:p>
  </w:footnote>
  <w:footnote w:id="12">
    <w:p w14:paraId="6EBFA4FD" w14:textId="77777777" w:rsidR="005F42A8" w:rsidRPr="003A6DC9" w:rsidRDefault="005F42A8" w:rsidP="005F42A8">
      <w:pPr>
        <w:pStyle w:val="FootnoteText"/>
      </w:pPr>
      <w:r>
        <w:rPr>
          <w:rStyle w:val="FootnoteReference"/>
        </w:rPr>
        <w:footnoteRef/>
      </w:r>
      <w:r w:rsidRPr="004B66F8">
        <w:rPr>
          <w:lang w:val="fr-CH"/>
        </w:rPr>
        <w:t xml:space="preserve"> Brisson M et al. </w:t>
      </w:r>
      <w:r w:rsidRPr="008965EC">
        <w:t>Population-level impact, herd immunity, and elimination after human papillomavirus vaccination: a systematic review and meta-analysis of predictions from transmission-dynamic models. Lancet Public Health. 2016 Nov;1(1</w:t>
      </w:r>
      <w:proofErr w:type="gramStart"/>
      <w:r w:rsidRPr="008965EC">
        <w:t>):e</w:t>
      </w:r>
      <w:proofErr w:type="gramEnd"/>
      <w:r w:rsidRPr="008965EC">
        <w:t>8-e17.</w:t>
      </w:r>
    </w:p>
  </w:footnote>
  <w:footnote w:id="13">
    <w:p w14:paraId="50D95FB8" w14:textId="27FFE91C" w:rsidR="00224BA4" w:rsidRPr="009975DE" w:rsidRDefault="00224BA4">
      <w:pPr>
        <w:pStyle w:val="FootnoteText"/>
        <w:rPr>
          <w:lang w:val="en-AU"/>
        </w:rPr>
      </w:pPr>
      <w:r>
        <w:rPr>
          <w:rStyle w:val="FootnoteReference"/>
        </w:rPr>
        <w:footnoteRef/>
      </w:r>
      <w:r>
        <w:t xml:space="preserve"> </w:t>
      </w:r>
      <w:r w:rsidR="00AE01A1">
        <w:rPr>
          <w:lang w:val="en-AU"/>
        </w:rPr>
        <w:t>Australian Gynaecological Cancer Foundation. Cervical Cancer</w:t>
      </w:r>
      <w:r w:rsidR="00652FB0">
        <w:rPr>
          <w:lang w:val="en-AU"/>
        </w:rPr>
        <w:t xml:space="preserve">: Treatment of Cervical Cancer. </w:t>
      </w:r>
      <w:r w:rsidR="001B53B6">
        <w:rPr>
          <w:lang w:val="en-AU"/>
        </w:rPr>
        <w:t xml:space="preserve">Available at </w:t>
      </w:r>
      <w:hyperlink r:id="rId3" w:history="1">
        <w:r w:rsidR="001B53B6" w:rsidRPr="008658AE">
          <w:rPr>
            <w:rStyle w:val="Hyperlink"/>
            <w:lang w:val="en-AU"/>
          </w:rPr>
          <w:t>https://agcf.org.au/cervical-cancer/</w:t>
        </w:r>
      </w:hyperlink>
      <w:r w:rsidR="00204E54">
        <w:rPr>
          <w:lang w:val="en-AU"/>
        </w:rPr>
        <w:t xml:space="preserve"> </w:t>
      </w:r>
      <w:r w:rsidR="00494A46">
        <w:rPr>
          <w:lang w:val="en-AU"/>
        </w:rPr>
        <w:t>[A</w:t>
      </w:r>
      <w:r w:rsidR="00204E54">
        <w:rPr>
          <w:lang w:val="en-AU"/>
        </w:rPr>
        <w:t>ccessed 7 April 2022</w:t>
      </w:r>
      <w:r w:rsidR="00494A46">
        <w:rPr>
          <w:lang w:val="en-AU"/>
        </w:rPr>
        <w:t>]</w:t>
      </w:r>
    </w:p>
  </w:footnote>
  <w:footnote w:id="14">
    <w:p w14:paraId="5ADE38C4" w14:textId="6F144989" w:rsidR="00652FB0" w:rsidRPr="009975DE" w:rsidRDefault="00652FB0">
      <w:pPr>
        <w:pStyle w:val="FootnoteText"/>
        <w:rPr>
          <w:lang w:val="en-AU"/>
        </w:rPr>
      </w:pPr>
      <w:r>
        <w:rPr>
          <w:rStyle w:val="FootnoteReference"/>
        </w:rPr>
        <w:footnoteRef/>
      </w:r>
      <w:r>
        <w:t xml:space="preserve"> </w:t>
      </w:r>
      <w:r w:rsidR="00204E54">
        <w:rPr>
          <w:lang w:val="en-AU"/>
        </w:rPr>
        <w:t>Cancer Council Australia. Palliative Care.</w:t>
      </w:r>
      <w:r w:rsidR="001B53B6">
        <w:rPr>
          <w:lang w:val="en-AU"/>
        </w:rPr>
        <w:t xml:space="preserve"> </w:t>
      </w:r>
      <w:r w:rsidR="00E27411">
        <w:rPr>
          <w:lang w:val="en-AU"/>
        </w:rPr>
        <w:t xml:space="preserve">Updated August 2021. </w:t>
      </w:r>
      <w:r w:rsidR="001B53B6">
        <w:rPr>
          <w:lang w:val="en-AU"/>
        </w:rPr>
        <w:t>Available at</w:t>
      </w:r>
      <w:r w:rsidR="00204E54">
        <w:rPr>
          <w:lang w:val="en-AU"/>
        </w:rPr>
        <w:t xml:space="preserve"> </w:t>
      </w:r>
      <w:hyperlink r:id="rId4" w:history="1">
        <w:r w:rsidR="00204E54" w:rsidRPr="00251213">
          <w:rPr>
            <w:rStyle w:val="Hyperlink"/>
            <w:lang w:val="en-AU"/>
          </w:rPr>
          <w:t>https://www.cancer.org.au/cancer-information/treatment/palliative-care</w:t>
        </w:r>
      </w:hyperlink>
      <w:r w:rsidR="00204E54">
        <w:rPr>
          <w:lang w:val="en-AU"/>
        </w:rPr>
        <w:t xml:space="preserve"> </w:t>
      </w:r>
      <w:r w:rsidR="00494A46">
        <w:rPr>
          <w:lang w:val="en-AU"/>
        </w:rPr>
        <w:t>[A</w:t>
      </w:r>
      <w:r w:rsidR="00204E54">
        <w:rPr>
          <w:lang w:val="en-AU"/>
        </w:rPr>
        <w:t>ccessed 7 April 2022</w:t>
      </w:r>
      <w:r w:rsidR="00494A46">
        <w:rPr>
          <w:lang w:val="en-AU"/>
        </w:rPr>
        <w:t>]</w:t>
      </w:r>
    </w:p>
  </w:footnote>
  <w:footnote w:id="15">
    <w:p w14:paraId="3208C1BB" w14:textId="5716CC4C" w:rsidR="000A4D1F" w:rsidRPr="000A4D1F" w:rsidRDefault="000A4D1F" w:rsidP="000A4D1F">
      <w:pPr>
        <w:pStyle w:val="EndNoteBibliography"/>
      </w:pPr>
      <w:r>
        <w:rPr>
          <w:rStyle w:val="FootnoteReference"/>
        </w:rPr>
        <w:footnoteRef/>
      </w:r>
      <w:r>
        <w:t xml:space="preserve"> </w:t>
      </w:r>
      <w:r w:rsidRPr="000A4D1F">
        <w:rPr>
          <w:sz w:val="20"/>
          <w:szCs w:val="21"/>
        </w:rPr>
        <w:t>Beesley VL, Staneva A, Nehill C, Milch V, Hughes F, Webb PM. Patterns of, and barriers to supportive care needs assessment and provision for Australian women with gynecological cancer and their caregivers: a mixed-methods study of clinical practice. Palliat Support Care. 2020;18(2):170-7.</w:t>
      </w:r>
    </w:p>
  </w:footnote>
  <w:footnote w:id="16">
    <w:p w14:paraId="4C002415" w14:textId="3B4DD22F" w:rsidR="00936046" w:rsidRPr="00936046" w:rsidRDefault="00936046">
      <w:pPr>
        <w:pStyle w:val="FootnoteText"/>
        <w:rPr>
          <w:lang w:val="en-US"/>
        </w:rPr>
      </w:pPr>
      <w:r>
        <w:rPr>
          <w:rStyle w:val="FootnoteReference"/>
        </w:rPr>
        <w:footnoteRef/>
      </w:r>
      <w:r>
        <w:t xml:space="preserve"> </w:t>
      </w:r>
      <w:r w:rsidRPr="00887FF3">
        <w:t xml:space="preserve">Whop L, </w:t>
      </w:r>
      <w:proofErr w:type="spellStart"/>
      <w:r w:rsidRPr="00887FF3">
        <w:t>Bernardes</w:t>
      </w:r>
      <w:proofErr w:type="spellEnd"/>
      <w:r w:rsidRPr="00887FF3">
        <w:t xml:space="preserve"> C, </w:t>
      </w:r>
      <w:proofErr w:type="spellStart"/>
      <w:r w:rsidRPr="00887FF3">
        <w:t>Kondalsamy-Chennakesavan</w:t>
      </w:r>
      <w:proofErr w:type="spellEnd"/>
      <w:r w:rsidRPr="00887FF3">
        <w:t xml:space="preserve"> S, Darshan D, Chetty N, Moore S, et al. Indigenous Australians with non-small cell lung cancer or cervical cancer receive suboptimal treatment. Asia-Pacific journal of clinical oncology. 2016;13.</w:t>
      </w:r>
    </w:p>
  </w:footnote>
  <w:footnote w:id="17">
    <w:p w14:paraId="6407281B" w14:textId="2BE5FDC6" w:rsidR="00A46E97" w:rsidRPr="00A46E97" w:rsidRDefault="00A46E97" w:rsidP="00A46E97">
      <w:pPr>
        <w:pStyle w:val="EndNoteBibliography"/>
      </w:pPr>
      <w:r>
        <w:rPr>
          <w:rStyle w:val="FootnoteReference"/>
        </w:rPr>
        <w:footnoteRef/>
      </w:r>
      <w:r>
        <w:t xml:space="preserve"> </w:t>
      </w:r>
      <w:r w:rsidRPr="00A46E97">
        <w:rPr>
          <w:sz w:val="20"/>
          <w:szCs w:val="21"/>
        </w:rPr>
        <w:t>Marcusson-Rababi B, Anderson K, Whop LJ, Butler T, Whitson N, Garvey G. Does gynaecological cancer care meet the needs of Indigenous Australian women? Qualitative interviews with patients and care providers. BMC Health Services Research. 2019;19(1):606.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32EE"/>
    <w:multiLevelType w:val="hybridMultilevel"/>
    <w:tmpl w:val="2904FD3C"/>
    <w:lvl w:ilvl="0" w:tplc="C83C55BC">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B1562"/>
    <w:multiLevelType w:val="hybridMultilevel"/>
    <w:tmpl w:val="0EDECE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7A5F72"/>
    <w:multiLevelType w:val="hybridMultilevel"/>
    <w:tmpl w:val="DD9AD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A26720"/>
    <w:multiLevelType w:val="hybridMultilevel"/>
    <w:tmpl w:val="344E11D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1157A3"/>
    <w:multiLevelType w:val="hybridMultilevel"/>
    <w:tmpl w:val="BB3C90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 w15:restartNumberingAfterBreak="0">
    <w:nsid w:val="081C50E8"/>
    <w:multiLevelType w:val="hybridMultilevel"/>
    <w:tmpl w:val="441EB20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 w15:restartNumberingAfterBreak="0">
    <w:nsid w:val="09CF7D2D"/>
    <w:multiLevelType w:val="hybridMultilevel"/>
    <w:tmpl w:val="1248CA36"/>
    <w:lvl w:ilvl="0" w:tplc="2E3E5E70">
      <w:start w:val="1"/>
      <w:numFmt w:val="bullet"/>
      <w:lvlText w:val=""/>
      <w:lvlJc w:val="left"/>
      <w:pPr>
        <w:ind w:left="720" w:hanging="360"/>
      </w:pPr>
      <w:rPr>
        <w:rFonts w:ascii="Wingdings" w:hAnsi="Wingdings" w:hint="default"/>
      </w:rPr>
    </w:lvl>
    <w:lvl w:ilvl="1" w:tplc="52ACE5EC">
      <w:start w:val="1"/>
      <w:numFmt w:val="bullet"/>
      <w:lvlText w:val="o"/>
      <w:lvlJc w:val="left"/>
      <w:pPr>
        <w:ind w:left="1440" w:hanging="360"/>
      </w:pPr>
      <w:rPr>
        <w:rFonts w:ascii="Courier New" w:hAnsi="Courier New" w:hint="default"/>
      </w:rPr>
    </w:lvl>
    <w:lvl w:ilvl="2" w:tplc="25AEF150">
      <w:start w:val="1"/>
      <w:numFmt w:val="bullet"/>
      <w:lvlText w:val=""/>
      <w:lvlJc w:val="left"/>
      <w:pPr>
        <w:ind w:left="2160" w:hanging="360"/>
      </w:pPr>
      <w:rPr>
        <w:rFonts w:ascii="Wingdings" w:hAnsi="Wingdings" w:hint="default"/>
      </w:rPr>
    </w:lvl>
    <w:lvl w:ilvl="3" w:tplc="4B38FE16">
      <w:start w:val="1"/>
      <w:numFmt w:val="bullet"/>
      <w:lvlText w:val=""/>
      <w:lvlJc w:val="left"/>
      <w:pPr>
        <w:ind w:left="2880" w:hanging="360"/>
      </w:pPr>
      <w:rPr>
        <w:rFonts w:ascii="Symbol" w:hAnsi="Symbol" w:hint="default"/>
      </w:rPr>
    </w:lvl>
    <w:lvl w:ilvl="4" w:tplc="354C1358">
      <w:start w:val="1"/>
      <w:numFmt w:val="bullet"/>
      <w:lvlText w:val="o"/>
      <w:lvlJc w:val="left"/>
      <w:pPr>
        <w:ind w:left="3600" w:hanging="360"/>
      </w:pPr>
      <w:rPr>
        <w:rFonts w:ascii="Courier New" w:hAnsi="Courier New" w:hint="default"/>
      </w:rPr>
    </w:lvl>
    <w:lvl w:ilvl="5" w:tplc="73922B5E">
      <w:start w:val="1"/>
      <w:numFmt w:val="bullet"/>
      <w:lvlText w:val=""/>
      <w:lvlJc w:val="left"/>
      <w:pPr>
        <w:ind w:left="4320" w:hanging="360"/>
      </w:pPr>
      <w:rPr>
        <w:rFonts w:ascii="Wingdings" w:hAnsi="Wingdings" w:hint="default"/>
      </w:rPr>
    </w:lvl>
    <w:lvl w:ilvl="6" w:tplc="284AFD54">
      <w:start w:val="1"/>
      <w:numFmt w:val="bullet"/>
      <w:lvlText w:val=""/>
      <w:lvlJc w:val="left"/>
      <w:pPr>
        <w:ind w:left="5040" w:hanging="360"/>
      </w:pPr>
      <w:rPr>
        <w:rFonts w:ascii="Symbol" w:hAnsi="Symbol" w:hint="default"/>
      </w:rPr>
    </w:lvl>
    <w:lvl w:ilvl="7" w:tplc="45C04C94">
      <w:start w:val="1"/>
      <w:numFmt w:val="bullet"/>
      <w:lvlText w:val="o"/>
      <w:lvlJc w:val="left"/>
      <w:pPr>
        <w:ind w:left="5760" w:hanging="360"/>
      </w:pPr>
      <w:rPr>
        <w:rFonts w:ascii="Courier New" w:hAnsi="Courier New" w:hint="default"/>
      </w:rPr>
    </w:lvl>
    <w:lvl w:ilvl="8" w:tplc="1FE05346">
      <w:start w:val="1"/>
      <w:numFmt w:val="bullet"/>
      <w:lvlText w:val=""/>
      <w:lvlJc w:val="left"/>
      <w:pPr>
        <w:ind w:left="6480" w:hanging="360"/>
      </w:pPr>
      <w:rPr>
        <w:rFonts w:ascii="Wingdings" w:hAnsi="Wingdings" w:hint="default"/>
      </w:rPr>
    </w:lvl>
  </w:abstractNum>
  <w:abstractNum w:abstractNumId="7" w15:restartNumberingAfterBreak="0">
    <w:nsid w:val="0B8F1778"/>
    <w:multiLevelType w:val="hybridMultilevel"/>
    <w:tmpl w:val="2BF6E5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F01CBD"/>
    <w:multiLevelType w:val="hybridMultilevel"/>
    <w:tmpl w:val="53F09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E14CBB"/>
    <w:multiLevelType w:val="hybridMultilevel"/>
    <w:tmpl w:val="FFFFFFFF"/>
    <w:lvl w:ilvl="0" w:tplc="BAD64534">
      <w:start w:val="1"/>
      <w:numFmt w:val="bullet"/>
      <w:lvlText w:val=""/>
      <w:lvlJc w:val="left"/>
      <w:pPr>
        <w:ind w:left="720" w:hanging="360"/>
      </w:pPr>
      <w:rPr>
        <w:rFonts w:ascii="Symbol" w:hAnsi="Symbol" w:hint="default"/>
      </w:rPr>
    </w:lvl>
    <w:lvl w:ilvl="1" w:tplc="55C61FE4">
      <w:start w:val="1"/>
      <w:numFmt w:val="bullet"/>
      <w:lvlText w:val="o"/>
      <w:lvlJc w:val="left"/>
      <w:pPr>
        <w:ind w:left="1440" w:hanging="360"/>
      </w:pPr>
      <w:rPr>
        <w:rFonts w:ascii="Courier New" w:hAnsi="Courier New" w:hint="default"/>
      </w:rPr>
    </w:lvl>
    <w:lvl w:ilvl="2" w:tplc="B078A04E">
      <w:start w:val="1"/>
      <w:numFmt w:val="bullet"/>
      <w:lvlText w:val=""/>
      <w:lvlJc w:val="left"/>
      <w:pPr>
        <w:ind w:left="2160" w:hanging="360"/>
      </w:pPr>
      <w:rPr>
        <w:rFonts w:ascii="Wingdings" w:hAnsi="Wingdings" w:hint="default"/>
      </w:rPr>
    </w:lvl>
    <w:lvl w:ilvl="3" w:tplc="39A0F6F6">
      <w:start w:val="1"/>
      <w:numFmt w:val="bullet"/>
      <w:lvlText w:val=""/>
      <w:lvlJc w:val="left"/>
      <w:pPr>
        <w:ind w:left="2880" w:hanging="360"/>
      </w:pPr>
      <w:rPr>
        <w:rFonts w:ascii="Symbol" w:hAnsi="Symbol" w:hint="default"/>
      </w:rPr>
    </w:lvl>
    <w:lvl w:ilvl="4" w:tplc="DA602A60">
      <w:start w:val="1"/>
      <w:numFmt w:val="bullet"/>
      <w:lvlText w:val="o"/>
      <w:lvlJc w:val="left"/>
      <w:pPr>
        <w:ind w:left="3600" w:hanging="360"/>
      </w:pPr>
      <w:rPr>
        <w:rFonts w:ascii="Courier New" w:hAnsi="Courier New" w:hint="default"/>
      </w:rPr>
    </w:lvl>
    <w:lvl w:ilvl="5" w:tplc="FBC08A84">
      <w:start w:val="1"/>
      <w:numFmt w:val="bullet"/>
      <w:lvlText w:val=""/>
      <w:lvlJc w:val="left"/>
      <w:pPr>
        <w:ind w:left="4320" w:hanging="360"/>
      </w:pPr>
      <w:rPr>
        <w:rFonts w:ascii="Wingdings" w:hAnsi="Wingdings" w:hint="default"/>
      </w:rPr>
    </w:lvl>
    <w:lvl w:ilvl="6" w:tplc="65E6A036">
      <w:start w:val="1"/>
      <w:numFmt w:val="bullet"/>
      <w:lvlText w:val=""/>
      <w:lvlJc w:val="left"/>
      <w:pPr>
        <w:ind w:left="5040" w:hanging="360"/>
      </w:pPr>
      <w:rPr>
        <w:rFonts w:ascii="Symbol" w:hAnsi="Symbol" w:hint="default"/>
      </w:rPr>
    </w:lvl>
    <w:lvl w:ilvl="7" w:tplc="CCD6EBBA">
      <w:start w:val="1"/>
      <w:numFmt w:val="bullet"/>
      <w:lvlText w:val="o"/>
      <w:lvlJc w:val="left"/>
      <w:pPr>
        <w:ind w:left="5760" w:hanging="360"/>
      </w:pPr>
      <w:rPr>
        <w:rFonts w:ascii="Courier New" w:hAnsi="Courier New" w:hint="default"/>
      </w:rPr>
    </w:lvl>
    <w:lvl w:ilvl="8" w:tplc="FFC241B0">
      <w:start w:val="1"/>
      <w:numFmt w:val="bullet"/>
      <w:lvlText w:val=""/>
      <w:lvlJc w:val="left"/>
      <w:pPr>
        <w:ind w:left="6480" w:hanging="360"/>
      </w:pPr>
      <w:rPr>
        <w:rFonts w:ascii="Wingdings" w:hAnsi="Wingdings" w:hint="default"/>
      </w:rPr>
    </w:lvl>
  </w:abstractNum>
  <w:abstractNum w:abstractNumId="10" w15:restartNumberingAfterBreak="0">
    <w:nsid w:val="0F42183C"/>
    <w:multiLevelType w:val="hybridMultilevel"/>
    <w:tmpl w:val="8EB05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1A5B11"/>
    <w:multiLevelType w:val="hybridMultilevel"/>
    <w:tmpl w:val="C2DAD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7858CB"/>
    <w:multiLevelType w:val="hybridMultilevel"/>
    <w:tmpl w:val="6E6A4A58"/>
    <w:lvl w:ilvl="0" w:tplc="1F6A71F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4554C4"/>
    <w:multiLevelType w:val="hybridMultilevel"/>
    <w:tmpl w:val="76F06A04"/>
    <w:lvl w:ilvl="0" w:tplc="FFFFFFFF">
      <w:start w:val="1"/>
      <w:numFmt w:val="bullet"/>
      <w:lvlText w:val=""/>
      <w:lvlJc w:val="left"/>
      <w:pPr>
        <w:ind w:left="720" w:hanging="360"/>
      </w:pPr>
      <w:rPr>
        <w:rFonts w:ascii="Wingdings" w:hAnsi="Wingdings" w:hint="default"/>
      </w:rPr>
    </w:lvl>
    <w:lvl w:ilvl="1" w:tplc="1F6A71F4">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AF852BD"/>
    <w:multiLevelType w:val="hybridMultilevel"/>
    <w:tmpl w:val="A760779E"/>
    <w:lvl w:ilvl="0" w:tplc="C83C55BC">
      <w:start w:val="1"/>
      <w:numFmt w:val="bullet"/>
      <w:lvlText w:val="o"/>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9C4E92"/>
    <w:multiLevelType w:val="hybridMultilevel"/>
    <w:tmpl w:val="015A2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461A1D"/>
    <w:multiLevelType w:val="hybridMultilevel"/>
    <w:tmpl w:val="F2681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AD003A"/>
    <w:multiLevelType w:val="hybridMultilevel"/>
    <w:tmpl w:val="9E98C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002178"/>
    <w:multiLevelType w:val="multilevel"/>
    <w:tmpl w:val="785CE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F864A1"/>
    <w:multiLevelType w:val="hybridMultilevel"/>
    <w:tmpl w:val="99A86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6D55EB"/>
    <w:multiLevelType w:val="hybridMultilevel"/>
    <w:tmpl w:val="58AA00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331325F6"/>
    <w:multiLevelType w:val="hybridMultilevel"/>
    <w:tmpl w:val="0EB81CE0"/>
    <w:lvl w:ilvl="0" w:tplc="33F6CFF6">
      <w:start w:val="1"/>
      <w:numFmt w:val="bullet"/>
      <w:lvlText w:val=""/>
      <w:lvlJc w:val="left"/>
      <w:pPr>
        <w:ind w:left="720" w:hanging="360"/>
      </w:pPr>
      <w:rPr>
        <w:rFonts w:ascii="Symbol" w:hAnsi="Symbol" w:hint="default"/>
      </w:rPr>
    </w:lvl>
    <w:lvl w:ilvl="1" w:tplc="A0289DEA">
      <w:start w:val="1"/>
      <w:numFmt w:val="bullet"/>
      <w:lvlText w:val="o"/>
      <w:lvlJc w:val="left"/>
      <w:pPr>
        <w:ind w:left="1440" w:hanging="360"/>
      </w:pPr>
      <w:rPr>
        <w:rFonts w:ascii="Courier New" w:hAnsi="Courier New" w:hint="default"/>
      </w:rPr>
    </w:lvl>
    <w:lvl w:ilvl="2" w:tplc="BC8263FE">
      <w:start w:val="1"/>
      <w:numFmt w:val="bullet"/>
      <w:lvlText w:val=""/>
      <w:lvlJc w:val="left"/>
      <w:pPr>
        <w:ind w:left="2160" w:hanging="360"/>
      </w:pPr>
      <w:rPr>
        <w:rFonts w:ascii="Wingdings" w:hAnsi="Wingdings" w:hint="default"/>
      </w:rPr>
    </w:lvl>
    <w:lvl w:ilvl="3" w:tplc="766698A8">
      <w:start w:val="1"/>
      <w:numFmt w:val="bullet"/>
      <w:lvlText w:val=""/>
      <w:lvlJc w:val="left"/>
      <w:pPr>
        <w:ind w:left="2880" w:hanging="360"/>
      </w:pPr>
      <w:rPr>
        <w:rFonts w:ascii="Symbol" w:hAnsi="Symbol" w:hint="default"/>
      </w:rPr>
    </w:lvl>
    <w:lvl w:ilvl="4" w:tplc="C9E4A97C">
      <w:start w:val="1"/>
      <w:numFmt w:val="bullet"/>
      <w:lvlText w:val="o"/>
      <w:lvlJc w:val="left"/>
      <w:pPr>
        <w:ind w:left="3600" w:hanging="360"/>
      </w:pPr>
      <w:rPr>
        <w:rFonts w:ascii="Courier New" w:hAnsi="Courier New" w:hint="default"/>
      </w:rPr>
    </w:lvl>
    <w:lvl w:ilvl="5" w:tplc="874E4F14">
      <w:start w:val="1"/>
      <w:numFmt w:val="bullet"/>
      <w:lvlText w:val=""/>
      <w:lvlJc w:val="left"/>
      <w:pPr>
        <w:ind w:left="4320" w:hanging="360"/>
      </w:pPr>
      <w:rPr>
        <w:rFonts w:ascii="Wingdings" w:hAnsi="Wingdings" w:hint="default"/>
      </w:rPr>
    </w:lvl>
    <w:lvl w:ilvl="6" w:tplc="42B466EC">
      <w:start w:val="1"/>
      <w:numFmt w:val="bullet"/>
      <w:lvlText w:val=""/>
      <w:lvlJc w:val="left"/>
      <w:pPr>
        <w:ind w:left="5040" w:hanging="360"/>
      </w:pPr>
      <w:rPr>
        <w:rFonts w:ascii="Symbol" w:hAnsi="Symbol" w:hint="default"/>
      </w:rPr>
    </w:lvl>
    <w:lvl w:ilvl="7" w:tplc="FBBE6B36">
      <w:start w:val="1"/>
      <w:numFmt w:val="bullet"/>
      <w:lvlText w:val="o"/>
      <w:lvlJc w:val="left"/>
      <w:pPr>
        <w:ind w:left="5760" w:hanging="360"/>
      </w:pPr>
      <w:rPr>
        <w:rFonts w:ascii="Courier New" w:hAnsi="Courier New" w:hint="default"/>
      </w:rPr>
    </w:lvl>
    <w:lvl w:ilvl="8" w:tplc="7E085804">
      <w:start w:val="1"/>
      <w:numFmt w:val="bullet"/>
      <w:lvlText w:val=""/>
      <w:lvlJc w:val="left"/>
      <w:pPr>
        <w:ind w:left="6480" w:hanging="360"/>
      </w:pPr>
      <w:rPr>
        <w:rFonts w:ascii="Wingdings" w:hAnsi="Wingdings" w:hint="default"/>
      </w:rPr>
    </w:lvl>
  </w:abstractNum>
  <w:abstractNum w:abstractNumId="22" w15:restartNumberingAfterBreak="0">
    <w:nsid w:val="35D2724C"/>
    <w:multiLevelType w:val="hybridMultilevel"/>
    <w:tmpl w:val="2F506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BDF0B79"/>
    <w:multiLevelType w:val="hybridMultilevel"/>
    <w:tmpl w:val="BD2A6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EAD2D80"/>
    <w:multiLevelType w:val="hybridMultilevel"/>
    <w:tmpl w:val="6EBA4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0B51548"/>
    <w:multiLevelType w:val="hybridMultilevel"/>
    <w:tmpl w:val="3E68AF76"/>
    <w:lvl w:ilvl="0" w:tplc="9BBE66A8">
      <w:start w:val="11"/>
      <w:numFmt w:val="upp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1B51122"/>
    <w:multiLevelType w:val="hybridMultilevel"/>
    <w:tmpl w:val="8078F170"/>
    <w:lvl w:ilvl="0" w:tplc="1F6A71F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1A474E"/>
    <w:multiLevelType w:val="hybridMultilevel"/>
    <w:tmpl w:val="4FD882AE"/>
    <w:lvl w:ilvl="0" w:tplc="0C090001">
      <w:start w:val="1"/>
      <w:numFmt w:val="bullet"/>
      <w:lvlText w:val=""/>
      <w:lvlJc w:val="left"/>
      <w:pPr>
        <w:ind w:left="720" w:hanging="360"/>
      </w:pPr>
      <w:rPr>
        <w:rFonts w:ascii="Symbol" w:hAnsi="Symbol" w:hint="default"/>
      </w:rPr>
    </w:lvl>
    <w:lvl w:ilvl="1" w:tplc="F148DE9C">
      <w:start w:val="1"/>
      <w:numFmt w:val="bullet"/>
      <w:lvlText w:val="o"/>
      <w:lvlJc w:val="left"/>
      <w:pPr>
        <w:ind w:left="1440" w:hanging="360"/>
      </w:pPr>
      <w:rPr>
        <w:rFonts w:ascii="Courier New" w:hAnsi="Courier New" w:hint="default"/>
      </w:rPr>
    </w:lvl>
    <w:lvl w:ilvl="2" w:tplc="BEAAF16E">
      <w:start w:val="1"/>
      <w:numFmt w:val="bullet"/>
      <w:lvlText w:val=""/>
      <w:lvlJc w:val="left"/>
      <w:pPr>
        <w:ind w:left="2160" w:hanging="360"/>
      </w:pPr>
      <w:rPr>
        <w:rFonts w:ascii="Wingdings" w:hAnsi="Wingdings" w:hint="default"/>
      </w:rPr>
    </w:lvl>
    <w:lvl w:ilvl="3" w:tplc="CEE49026">
      <w:start w:val="1"/>
      <w:numFmt w:val="bullet"/>
      <w:lvlText w:val=""/>
      <w:lvlJc w:val="left"/>
      <w:pPr>
        <w:ind w:left="2880" w:hanging="360"/>
      </w:pPr>
      <w:rPr>
        <w:rFonts w:ascii="Symbol" w:hAnsi="Symbol" w:hint="default"/>
      </w:rPr>
    </w:lvl>
    <w:lvl w:ilvl="4" w:tplc="90B605A6">
      <w:start w:val="1"/>
      <w:numFmt w:val="bullet"/>
      <w:lvlText w:val="o"/>
      <w:lvlJc w:val="left"/>
      <w:pPr>
        <w:ind w:left="3600" w:hanging="360"/>
      </w:pPr>
      <w:rPr>
        <w:rFonts w:ascii="Courier New" w:hAnsi="Courier New" w:hint="default"/>
      </w:rPr>
    </w:lvl>
    <w:lvl w:ilvl="5" w:tplc="1226A0AE">
      <w:start w:val="1"/>
      <w:numFmt w:val="bullet"/>
      <w:lvlText w:val=""/>
      <w:lvlJc w:val="left"/>
      <w:pPr>
        <w:ind w:left="4320" w:hanging="360"/>
      </w:pPr>
      <w:rPr>
        <w:rFonts w:ascii="Wingdings" w:hAnsi="Wingdings" w:hint="default"/>
      </w:rPr>
    </w:lvl>
    <w:lvl w:ilvl="6" w:tplc="B7327596">
      <w:start w:val="1"/>
      <w:numFmt w:val="bullet"/>
      <w:lvlText w:val=""/>
      <w:lvlJc w:val="left"/>
      <w:pPr>
        <w:ind w:left="5040" w:hanging="360"/>
      </w:pPr>
      <w:rPr>
        <w:rFonts w:ascii="Symbol" w:hAnsi="Symbol" w:hint="default"/>
      </w:rPr>
    </w:lvl>
    <w:lvl w:ilvl="7" w:tplc="7C52E208">
      <w:start w:val="1"/>
      <w:numFmt w:val="bullet"/>
      <w:lvlText w:val="o"/>
      <w:lvlJc w:val="left"/>
      <w:pPr>
        <w:ind w:left="5760" w:hanging="360"/>
      </w:pPr>
      <w:rPr>
        <w:rFonts w:ascii="Courier New" w:hAnsi="Courier New" w:hint="default"/>
      </w:rPr>
    </w:lvl>
    <w:lvl w:ilvl="8" w:tplc="F85C9F94">
      <w:start w:val="1"/>
      <w:numFmt w:val="bullet"/>
      <w:lvlText w:val=""/>
      <w:lvlJc w:val="left"/>
      <w:pPr>
        <w:ind w:left="6480" w:hanging="360"/>
      </w:pPr>
      <w:rPr>
        <w:rFonts w:ascii="Wingdings" w:hAnsi="Wingdings" w:hint="default"/>
      </w:rPr>
    </w:lvl>
  </w:abstractNum>
  <w:abstractNum w:abstractNumId="28" w15:restartNumberingAfterBreak="0">
    <w:nsid w:val="4A073011"/>
    <w:multiLevelType w:val="hybridMultilevel"/>
    <w:tmpl w:val="FB6E7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7A6784"/>
    <w:multiLevelType w:val="hybridMultilevel"/>
    <w:tmpl w:val="04605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F374BA"/>
    <w:multiLevelType w:val="hybridMultilevel"/>
    <w:tmpl w:val="C7B86556"/>
    <w:lvl w:ilvl="0" w:tplc="1F6A71F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C63AC2"/>
    <w:multiLevelType w:val="hybridMultilevel"/>
    <w:tmpl w:val="E7D6C3B8"/>
    <w:lvl w:ilvl="0" w:tplc="1F6A71F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ADE4129"/>
    <w:multiLevelType w:val="hybridMultilevel"/>
    <w:tmpl w:val="EE8E3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B716A5"/>
    <w:multiLevelType w:val="hybridMultilevel"/>
    <w:tmpl w:val="FFFFFFFF"/>
    <w:lvl w:ilvl="0" w:tplc="BD085D5C">
      <w:start w:val="1"/>
      <w:numFmt w:val="bullet"/>
      <w:lvlText w:val=""/>
      <w:lvlJc w:val="left"/>
      <w:pPr>
        <w:ind w:left="720" w:hanging="360"/>
      </w:pPr>
      <w:rPr>
        <w:rFonts w:ascii="Symbol" w:hAnsi="Symbol" w:hint="default"/>
      </w:rPr>
    </w:lvl>
    <w:lvl w:ilvl="1" w:tplc="00A6299E">
      <w:start w:val="1"/>
      <w:numFmt w:val="bullet"/>
      <w:lvlText w:val="o"/>
      <w:lvlJc w:val="left"/>
      <w:pPr>
        <w:ind w:left="1440" w:hanging="360"/>
      </w:pPr>
      <w:rPr>
        <w:rFonts w:ascii="Courier New" w:hAnsi="Courier New" w:hint="default"/>
      </w:rPr>
    </w:lvl>
    <w:lvl w:ilvl="2" w:tplc="0C08FE3E">
      <w:start w:val="1"/>
      <w:numFmt w:val="bullet"/>
      <w:lvlText w:val=""/>
      <w:lvlJc w:val="left"/>
      <w:pPr>
        <w:ind w:left="2160" w:hanging="360"/>
      </w:pPr>
      <w:rPr>
        <w:rFonts w:ascii="Wingdings" w:hAnsi="Wingdings" w:hint="default"/>
      </w:rPr>
    </w:lvl>
    <w:lvl w:ilvl="3" w:tplc="56B004E2">
      <w:start w:val="1"/>
      <w:numFmt w:val="bullet"/>
      <w:lvlText w:val=""/>
      <w:lvlJc w:val="left"/>
      <w:pPr>
        <w:ind w:left="2880" w:hanging="360"/>
      </w:pPr>
      <w:rPr>
        <w:rFonts w:ascii="Symbol" w:hAnsi="Symbol" w:hint="default"/>
      </w:rPr>
    </w:lvl>
    <w:lvl w:ilvl="4" w:tplc="8D58F17E">
      <w:start w:val="1"/>
      <w:numFmt w:val="bullet"/>
      <w:lvlText w:val="o"/>
      <w:lvlJc w:val="left"/>
      <w:pPr>
        <w:ind w:left="3600" w:hanging="360"/>
      </w:pPr>
      <w:rPr>
        <w:rFonts w:ascii="Courier New" w:hAnsi="Courier New" w:hint="default"/>
      </w:rPr>
    </w:lvl>
    <w:lvl w:ilvl="5" w:tplc="FF4CBCAA">
      <w:start w:val="1"/>
      <w:numFmt w:val="bullet"/>
      <w:lvlText w:val=""/>
      <w:lvlJc w:val="left"/>
      <w:pPr>
        <w:ind w:left="4320" w:hanging="360"/>
      </w:pPr>
      <w:rPr>
        <w:rFonts w:ascii="Wingdings" w:hAnsi="Wingdings" w:hint="default"/>
      </w:rPr>
    </w:lvl>
    <w:lvl w:ilvl="6" w:tplc="73EA3928">
      <w:start w:val="1"/>
      <w:numFmt w:val="bullet"/>
      <w:lvlText w:val=""/>
      <w:lvlJc w:val="left"/>
      <w:pPr>
        <w:ind w:left="5040" w:hanging="360"/>
      </w:pPr>
      <w:rPr>
        <w:rFonts w:ascii="Symbol" w:hAnsi="Symbol" w:hint="default"/>
      </w:rPr>
    </w:lvl>
    <w:lvl w:ilvl="7" w:tplc="250C8046">
      <w:start w:val="1"/>
      <w:numFmt w:val="bullet"/>
      <w:lvlText w:val="o"/>
      <w:lvlJc w:val="left"/>
      <w:pPr>
        <w:ind w:left="5760" w:hanging="360"/>
      </w:pPr>
      <w:rPr>
        <w:rFonts w:ascii="Courier New" w:hAnsi="Courier New" w:hint="default"/>
      </w:rPr>
    </w:lvl>
    <w:lvl w:ilvl="8" w:tplc="9D6845F2">
      <w:start w:val="1"/>
      <w:numFmt w:val="bullet"/>
      <w:lvlText w:val=""/>
      <w:lvlJc w:val="left"/>
      <w:pPr>
        <w:ind w:left="6480" w:hanging="360"/>
      </w:pPr>
      <w:rPr>
        <w:rFonts w:ascii="Wingdings" w:hAnsi="Wingdings" w:hint="default"/>
      </w:rPr>
    </w:lvl>
  </w:abstractNum>
  <w:abstractNum w:abstractNumId="34" w15:restartNumberingAfterBreak="0">
    <w:nsid w:val="651A6450"/>
    <w:multiLevelType w:val="hybridMultilevel"/>
    <w:tmpl w:val="29C25BA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95A5D25"/>
    <w:multiLevelType w:val="hybridMultilevel"/>
    <w:tmpl w:val="558AE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9DB5183"/>
    <w:multiLevelType w:val="hybridMultilevel"/>
    <w:tmpl w:val="8F8A2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5927EB"/>
    <w:multiLevelType w:val="hybridMultilevel"/>
    <w:tmpl w:val="EFAC3CE4"/>
    <w:lvl w:ilvl="0" w:tplc="1F6A71F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7542F59"/>
    <w:multiLevelType w:val="hybridMultilevel"/>
    <w:tmpl w:val="6F6AA064"/>
    <w:lvl w:ilvl="0" w:tplc="E89C3084">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9" w15:restartNumberingAfterBreak="0">
    <w:nsid w:val="7BAB22EE"/>
    <w:multiLevelType w:val="hybridMultilevel"/>
    <w:tmpl w:val="8FE83504"/>
    <w:lvl w:ilvl="0" w:tplc="0C090001">
      <w:start w:val="1"/>
      <w:numFmt w:val="bullet"/>
      <w:lvlText w:val=""/>
      <w:lvlJc w:val="left"/>
      <w:pPr>
        <w:ind w:left="720" w:hanging="360"/>
      </w:pPr>
      <w:rPr>
        <w:rFonts w:ascii="Symbol" w:hAnsi="Symbol" w:hint="default"/>
      </w:rPr>
    </w:lvl>
    <w:lvl w:ilvl="1" w:tplc="26E443B4">
      <w:start w:val="1"/>
      <w:numFmt w:val="bullet"/>
      <w:lvlText w:val="o"/>
      <w:lvlJc w:val="left"/>
      <w:pPr>
        <w:ind w:left="1440" w:hanging="360"/>
      </w:pPr>
      <w:rPr>
        <w:rFonts w:ascii="Courier New" w:hAnsi="Courier New" w:hint="default"/>
      </w:rPr>
    </w:lvl>
    <w:lvl w:ilvl="2" w:tplc="A3708F2A">
      <w:start w:val="1"/>
      <w:numFmt w:val="bullet"/>
      <w:lvlText w:val=""/>
      <w:lvlJc w:val="left"/>
      <w:pPr>
        <w:ind w:left="2160" w:hanging="360"/>
      </w:pPr>
      <w:rPr>
        <w:rFonts w:ascii="Wingdings" w:hAnsi="Wingdings" w:hint="default"/>
      </w:rPr>
    </w:lvl>
    <w:lvl w:ilvl="3" w:tplc="EA787C26">
      <w:start w:val="1"/>
      <w:numFmt w:val="bullet"/>
      <w:lvlText w:val=""/>
      <w:lvlJc w:val="left"/>
      <w:pPr>
        <w:ind w:left="2880" w:hanging="360"/>
      </w:pPr>
      <w:rPr>
        <w:rFonts w:ascii="Symbol" w:hAnsi="Symbol" w:hint="default"/>
      </w:rPr>
    </w:lvl>
    <w:lvl w:ilvl="4" w:tplc="37DC4248">
      <w:start w:val="1"/>
      <w:numFmt w:val="bullet"/>
      <w:lvlText w:val="o"/>
      <w:lvlJc w:val="left"/>
      <w:pPr>
        <w:ind w:left="3600" w:hanging="360"/>
      </w:pPr>
      <w:rPr>
        <w:rFonts w:ascii="Courier New" w:hAnsi="Courier New" w:hint="default"/>
      </w:rPr>
    </w:lvl>
    <w:lvl w:ilvl="5" w:tplc="14240684">
      <w:start w:val="1"/>
      <w:numFmt w:val="bullet"/>
      <w:lvlText w:val=""/>
      <w:lvlJc w:val="left"/>
      <w:pPr>
        <w:ind w:left="4320" w:hanging="360"/>
      </w:pPr>
      <w:rPr>
        <w:rFonts w:ascii="Wingdings" w:hAnsi="Wingdings" w:hint="default"/>
      </w:rPr>
    </w:lvl>
    <w:lvl w:ilvl="6" w:tplc="3FA65270">
      <w:start w:val="1"/>
      <w:numFmt w:val="bullet"/>
      <w:lvlText w:val=""/>
      <w:lvlJc w:val="left"/>
      <w:pPr>
        <w:ind w:left="5040" w:hanging="360"/>
      </w:pPr>
      <w:rPr>
        <w:rFonts w:ascii="Symbol" w:hAnsi="Symbol" w:hint="default"/>
      </w:rPr>
    </w:lvl>
    <w:lvl w:ilvl="7" w:tplc="2D92C5E6">
      <w:start w:val="1"/>
      <w:numFmt w:val="bullet"/>
      <w:lvlText w:val="o"/>
      <w:lvlJc w:val="left"/>
      <w:pPr>
        <w:ind w:left="5760" w:hanging="360"/>
      </w:pPr>
      <w:rPr>
        <w:rFonts w:ascii="Courier New" w:hAnsi="Courier New" w:hint="default"/>
      </w:rPr>
    </w:lvl>
    <w:lvl w:ilvl="8" w:tplc="9C2CDAA2">
      <w:start w:val="1"/>
      <w:numFmt w:val="bullet"/>
      <w:lvlText w:val=""/>
      <w:lvlJc w:val="left"/>
      <w:pPr>
        <w:ind w:left="6480" w:hanging="360"/>
      </w:pPr>
      <w:rPr>
        <w:rFonts w:ascii="Wingdings" w:hAnsi="Wingdings" w:hint="default"/>
      </w:rPr>
    </w:lvl>
  </w:abstractNum>
  <w:abstractNum w:abstractNumId="40" w15:restartNumberingAfterBreak="0">
    <w:nsid w:val="7D3F31D9"/>
    <w:multiLevelType w:val="hybridMultilevel"/>
    <w:tmpl w:val="412A4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55240D"/>
    <w:multiLevelType w:val="hybridMultilevel"/>
    <w:tmpl w:val="7AF69A4A"/>
    <w:lvl w:ilvl="0" w:tplc="BD085D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8045193">
    <w:abstractNumId w:val="33"/>
  </w:num>
  <w:num w:numId="2" w16cid:durableId="708845237">
    <w:abstractNumId w:val="9"/>
  </w:num>
  <w:num w:numId="3" w16cid:durableId="249855515">
    <w:abstractNumId w:val="28"/>
  </w:num>
  <w:num w:numId="4" w16cid:durableId="158277364">
    <w:abstractNumId w:val="11"/>
  </w:num>
  <w:num w:numId="5" w16cid:durableId="2033872140">
    <w:abstractNumId w:val="7"/>
  </w:num>
  <w:num w:numId="6" w16cid:durableId="63797926">
    <w:abstractNumId w:val="41"/>
  </w:num>
  <w:num w:numId="7" w16cid:durableId="1013610251">
    <w:abstractNumId w:val="25"/>
  </w:num>
  <w:num w:numId="8" w16cid:durableId="1294556643">
    <w:abstractNumId w:val="23"/>
  </w:num>
  <w:num w:numId="9" w16cid:durableId="1195848289">
    <w:abstractNumId w:val="18"/>
  </w:num>
  <w:num w:numId="10" w16cid:durableId="1048922037">
    <w:abstractNumId w:val="17"/>
  </w:num>
  <w:num w:numId="11" w16cid:durableId="1845827558">
    <w:abstractNumId w:val="2"/>
  </w:num>
  <w:num w:numId="12" w16cid:durableId="1056315520">
    <w:abstractNumId w:val="8"/>
  </w:num>
  <w:num w:numId="13" w16cid:durableId="1753508789">
    <w:abstractNumId w:val="27"/>
  </w:num>
  <w:num w:numId="14" w16cid:durableId="1498299633">
    <w:abstractNumId w:val="6"/>
  </w:num>
  <w:num w:numId="15" w16cid:durableId="751971626">
    <w:abstractNumId w:val="26"/>
  </w:num>
  <w:num w:numId="16" w16cid:durableId="417749801">
    <w:abstractNumId w:val="38"/>
  </w:num>
  <w:num w:numId="17" w16cid:durableId="2023315446">
    <w:abstractNumId w:val="37"/>
  </w:num>
  <w:num w:numId="18" w16cid:durableId="1244529753">
    <w:abstractNumId w:val="12"/>
  </w:num>
  <w:num w:numId="19" w16cid:durableId="1955936868">
    <w:abstractNumId w:val="39"/>
  </w:num>
  <w:num w:numId="20" w16cid:durableId="1321734304">
    <w:abstractNumId w:val="31"/>
  </w:num>
  <w:num w:numId="21" w16cid:durableId="165638463">
    <w:abstractNumId w:val="13"/>
  </w:num>
  <w:num w:numId="22" w16cid:durableId="1155144978">
    <w:abstractNumId w:val="30"/>
  </w:num>
  <w:num w:numId="23" w16cid:durableId="959654350">
    <w:abstractNumId w:val="4"/>
  </w:num>
  <w:num w:numId="24" w16cid:durableId="891841162">
    <w:abstractNumId w:val="0"/>
  </w:num>
  <w:num w:numId="25" w16cid:durableId="886799909">
    <w:abstractNumId w:val="14"/>
  </w:num>
  <w:num w:numId="26" w16cid:durableId="320739203">
    <w:abstractNumId w:val="22"/>
  </w:num>
  <w:num w:numId="27" w16cid:durableId="2146503069">
    <w:abstractNumId w:val="35"/>
  </w:num>
  <w:num w:numId="28" w16cid:durableId="572281843">
    <w:abstractNumId w:val="34"/>
  </w:num>
  <w:num w:numId="29" w16cid:durableId="891233140">
    <w:abstractNumId w:val="36"/>
  </w:num>
  <w:num w:numId="30" w16cid:durableId="1690637656">
    <w:abstractNumId w:val="40"/>
  </w:num>
  <w:num w:numId="31" w16cid:durableId="2077782246">
    <w:abstractNumId w:val="19"/>
  </w:num>
  <w:num w:numId="32" w16cid:durableId="160123591">
    <w:abstractNumId w:val="15"/>
  </w:num>
  <w:num w:numId="33" w16cid:durableId="1338849914">
    <w:abstractNumId w:val="5"/>
  </w:num>
  <w:num w:numId="34" w16cid:durableId="411855065">
    <w:abstractNumId w:val="21"/>
  </w:num>
  <w:num w:numId="35" w16cid:durableId="741760177">
    <w:abstractNumId w:val="10"/>
  </w:num>
  <w:num w:numId="36" w16cid:durableId="2028092933">
    <w:abstractNumId w:val="16"/>
  </w:num>
  <w:num w:numId="37" w16cid:durableId="101002176">
    <w:abstractNumId w:val="24"/>
  </w:num>
  <w:num w:numId="38" w16cid:durableId="20557367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493597">
    <w:abstractNumId w:val="29"/>
  </w:num>
  <w:num w:numId="40" w16cid:durableId="1310793007">
    <w:abstractNumId w:val="3"/>
  </w:num>
  <w:num w:numId="41" w16cid:durableId="1137576786">
    <w:abstractNumId w:val="32"/>
  </w:num>
  <w:num w:numId="42" w16cid:durableId="212664360">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enforcement="1" w:cryptProviderType="rsaAES" w:cryptAlgorithmClass="hash" w:cryptAlgorithmType="typeAny" w:cryptAlgorithmSid="14" w:cryptSpinCount="100000" w:hash="oalzI+/6jZTgv4k6NaUD350XmCW8mR2OzYM1tN4aFxHHJkO78rdZZQ4q2b2b32ToapHdyErYPoAlhctMucxIrQ==" w:salt="938LkI41jnXsPA4iv+giT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3AB6D8E"/>
    <w:rsid w:val="00000299"/>
    <w:rsid w:val="00000588"/>
    <w:rsid w:val="00000C6B"/>
    <w:rsid w:val="00000CAD"/>
    <w:rsid w:val="00000FA0"/>
    <w:rsid w:val="00001561"/>
    <w:rsid w:val="00001A8C"/>
    <w:rsid w:val="00001E8E"/>
    <w:rsid w:val="00002096"/>
    <w:rsid w:val="00002AA5"/>
    <w:rsid w:val="00004196"/>
    <w:rsid w:val="00004834"/>
    <w:rsid w:val="00004F83"/>
    <w:rsid w:val="0000511F"/>
    <w:rsid w:val="00005F89"/>
    <w:rsid w:val="00006527"/>
    <w:rsid w:val="0000692B"/>
    <w:rsid w:val="0000704B"/>
    <w:rsid w:val="00007CBB"/>
    <w:rsid w:val="00007ECD"/>
    <w:rsid w:val="00010238"/>
    <w:rsid w:val="00010D67"/>
    <w:rsid w:val="00010ED0"/>
    <w:rsid w:val="0001194D"/>
    <w:rsid w:val="00011959"/>
    <w:rsid w:val="00011B09"/>
    <w:rsid w:val="00011D6B"/>
    <w:rsid w:val="00011F6E"/>
    <w:rsid w:val="000123ED"/>
    <w:rsid w:val="00012839"/>
    <w:rsid w:val="0001302B"/>
    <w:rsid w:val="000130B2"/>
    <w:rsid w:val="00013914"/>
    <w:rsid w:val="00014179"/>
    <w:rsid w:val="00015251"/>
    <w:rsid w:val="000158ED"/>
    <w:rsid w:val="00015A50"/>
    <w:rsid w:val="00015C45"/>
    <w:rsid w:val="000163E4"/>
    <w:rsid w:val="00016561"/>
    <w:rsid w:val="000165C7"/>
    <w:rsid w:val="00016F86"/>
    <w:rsid w:val="0001732E"/>
    <w:rsid w:val="000200EB"/>
    <w:rsid w:val="000204CF"/>
    <w:rsid w:val="00021AE9"/>
    <w:rsid w:val="00021CE5"/>
    <w:rsid w:val="00021DCF"/>
    <w:rsid w:val="00022E1D"/>
    <w:rsid w:val="000231CC"/>
    <w:rsid w:val="000234DD"/>
    <w:rsid w:val="00023F35"/>
    <w:rsid w:val="0002497B"/>
    <w:rsid w:val="000257FE"/>
    <w:rsid w:val="000261CC"/>
    <w:rsid w:val="000262B0"/>
    <w:rsid w:val="0002689C"/>
    <w:rsid w:val="00027751"/>
    <w:rsid w:val="00027EA6"/>
    <w:rsid w:val="000306D0"/>
    <w:rsid w:val="000307A8"/>
    <w:rsid w:val="00030E01"/>
    <w:rsid w:val="00031459"/>
    <w:rsid w:val="0003167D"/>
    <w:rsid w:val="000321A4"/>
    <w:rsid w:val="000324F0"/>
    <w:rsid w:val="00032BA1"/>
    <w:rsid w:val="00032BBB"/>
    <w:rsid w:val="00033010"/>
    <w:rsid w:val="000330A8"/>
    <w:rsid w:val="000335B9"/>
    <w:rsid w:val="00033ABA"/>
    <w:rsid w:val="00033CA5"/>
    <w:rsid w:val="0003490B"/>
    <w:rsid w:val="00034BB4"/>
    <w:rsid w:val="00035033"/>
    <w:rsid w:val="000350DB"/>
    <w:rsid w:val="0003514F"/>
    <w:rsid w:val="000351EB"/>
    <w:rsid w:val="0003543B"/>
    <w:rsid w:val="00035BE8"/>
    <w:rsid w:val="00035C71"/>
    <w:rsid w:val="00036761"/>
    <w:rsid w:val="000367F8"/>
    <w:rsid w:val="00036C91"/>
    <w:rsid w:val="00036CE8"/>
    <w:rsid w:val="00036D5D"/>
    <w:rsid w:val="00037035"/>
    <w:rsid w:val="000372E9"/>
    <w:rsid w:val="000378B2"/>
    <w:rsid w:val="00037950"/>
    <w:rsid w:val="00037AA7"/>
    <w:rsid w:val="00040089"/>
    <w:rsid w:val="000406F2"/>
    <w:rsid w:val="00041205"/>
    <w:rsid w:val="00041476"/>
    <w:rsid w:val="0004149D"/>
    <w:rsid w:val="00041B8A"/>
    <w:rsid w:val="00042A9D"/>
    <w:rsid w:val="00042C7E"/>
    <w:rsid w:val="00043015"/>
    <w:rsid w:val="00043216"/>
    <w:rsid w:val="000448E8"/>
    <w:rsid w:val="00044E3C"/>
    <w:rsid w:val="00045D5E"/>
    <w:rsid w:val="00045D9A"/>
    <w:rsid w:val="0004633F"/>
    <w:rsid w:val="000474F1"/>
    <w:rsid w:val="00047BCD"/>
    <w:rsid w:val="00047CDB"/>
    <w:rsid w:val="000512FE"/>
    <w:rsid w:val="00051871"/>
    <w:rsid w:val="00051990"/>
    <w:rsid w:val="00051A70"/>
    <w:rsid w:val="00053730"/>
    <w:rsid w:val="00053A2A"/>
    <w:rsid w:val="00053B8C"/>
    <w:rsid w:val="00053EAA"/>
    <w:rsid w:val="000564E0"/>
    <w:rsid w:val="00056D9B"/>
    <w:rsid w:val="000570C8"/>
    <w:rsid w:val="00057E4D"/>
    <w:rsid w:val="0006004D"/>
    <w:rsid w:val="000608B3"/>
    <w:rsid w:val="00060A15"/>
    <w:rsid w:val="00060FB2"/>
    <w:rsid w:val="000613D9"/>
    <w:rsid w:val="00061949"/>
    <w:rsid w:val="00061976"/>
    <w:rsid w:val="00061CCB"/>
    <w:rsid w:val="00062083"/>
    <w:rsid w:val="0006304A"/>
    <w:rsid w:val="00063ED3"/>
    <w:rsid w:val="00064E61"/>
    <w:rsid w:val="0006522B"/>
    <w:rsid w:val="00065375"/>
    <w:rsid w:val="00065D44"/>
    <w:rsid w:val="0006630E"/>
    <w:rsid w:val="00067CD9"/>
    <w:rsid w:val="000707A1"/>
    <w:rsid w:val="0007096F"/>
    <w:rsid w:val="000711EB"/>
    <w:rsid w:val="00071408"/>
    <w:rsid w:val="000716C9"/>
    <w:rsid w:val="00071907"/>
    <w:rsid w:val="00071E7D"/>
    <w:rsid w:val="000722D9"/>
    <w:rsid w:val="0007301A"/>
    <w:rsid w:val="00073846"/>
    <w:rsid w:val="00073FD6"/>
    <w:rsid w:val="00074706"/>
    <w:rsid w:val="00075597"/>
    <w:rsid w:val="000758D9"/>
    <w:rsid w:val="00075B85"/>
    <w:rsid w:val="000767AC"/>
    <w:rsid w:val="00076804"/>
    <w:rsid w:val="0007702E"/>
    <w:rsid w:val="00077539"/>
    <w:rsid w:val="00077673"/>
    <w:rsid w:val="00077F0B"/>
    <w:rsid w:val="00080371"/>
    <w:rsid w:val="00080D5D"/>
    <w:rsid w:val="000811E7"/>
    <w:rsid w:val="00081E7D"/>
    <w:rsid w:val="0008269C"/>
    <w:rsid w:val="00084A01"/>
    <w:rsid w:val="00084EA4"/>
    <w:rsid w:val="00084FBD"/>
    <w:rsid w:val="0008696F"/>
    <w:rsid w:val="00086D38"/>
    <w:rsid w:val="000905B8"/>
    <w:rsid w:val="00090D17"/>
    <w:rsid w:val="00090D57"/>
    <w:rsid w:val="00091891"/>
    <w:rsid w:val="0009249E"/>
    <w:rsid w:val="00092C1F"/>
    <w:rsid w:val="00092D52"/>
    <w:rsid w:val="000931B3"/>
    <w:rsid w:val="00093468"/>
    <w:rsid w:val="000942CE"/>
    <w:rsid w:val="00094E94"/>
    <w:rsid w:val="00096F5D"/>
    <w:rsid w:val="000975DD"/>
    <w:rsid w:val="00097A83"/>
    <w:rsid w:val="000A170C"/>
    <w:rsid w:val="000A1753"/>
    <w:rsid w:val="000A1A93"/>
    <w:rsid w:val="000A25B6"/>
    <w:rsid w:val="000A27CD"/>
    <w:rsid w:val="000A281A"/>
    <w:rsid w:val="000A2AC2"/>
    <w:rsid w:val="000A2D8B"/>
    <w:rsid w:val="000A3D5E"/>
    <w:rsid w:val="000A44C2"/>
    <w:rsid w:val="000A4B72"/>
    <w:rsid w:val="000A4C52"/>
    <w:rsid w:val="000A4D1F"/>
    <w:rsid w:val="000A5ABF"/>
    <w:rsid w:val="000A5CC2"/>
    <w:rsid w:val="000A65AE"/>
    <w:rsid w:val="000A71BC"/>
    <w:rsid w:val="000B05A1"/>
    <w:rsid w:val="000B09A4"/>
    <w:rsid w:val="000B12A9"/>
    <w:rsid w:val="000B1D61"/>
    <w:rsid w:val="000B1E10"/>
    <w:rsid w:val="000B24F7"/>
    <w:rsid w:val="000B2FC5"/>
    <w:rsid w:val="000B34C3"/>
    <w:rsid w:val="000B3784"/>
    <w:rsid w:val="000B392D"/>
    <w:rsid w:val="000B3A11"/>
    <w:rsid w:val="000B3AE5"/>
    <w:rsid w:val="000B3B6A"/>
    <w:rsid w:val="000B484A"/>
    <w:rsid w:val="000B5138"/>
    <w:rsid w:val="000B63C1"/>
    <w:rsid w:val="000B69DB"/>
    <w:rsid w:val="000B6F4F"/>
    <w:rsid w:val="000B77D7"/>
    <w:rsid w:val="000B7E5F"/>
    <w:rsid w:val="000C0037"/>
    <w:rsid w:val="000C0C8D"/>
    <w:rsid w:val="000C1285"/>
    <w:rsid w:val="000C1440"/>
    <w:rsid w:val="000C14D9"/>
    <w:rsid w:val="000C1A02"/>
    <w:rsid w:val="000C1C40"/>
    <w:rsid w:val="000C1CAC"/>
    <w:rsid w:val="000C1E8F"/>
    <w:rsid w:val="000C2481"/>
    <w:rsid w:val="000C2497"/>
    <w:rsid w:val="000C24CB"/>
    <w:rsid w:val="000C2B80"/>
    <w:rsid w:val="000C337B"/>
    <w:rsid w:val="000C3C30"/>
    <w:rsid w:val="000C42DD"/>
    <w:rsid w:val="000C4A80"/>
    <w:rsid w:val="000C4FDD"/>
    <w:rsid w:val="000C5351"/>
    <w:rsid w:val="000C5568"/>
    <w:rsid w:val="000C56EF"/>
    <w:rsid w:val="000C5788"/>
    <w:rsid w:val="000C61B7"/>
    <w:rsid w:val="000C6230"/>
    <w:rsid w:val="000C7205"/>
    <w:rsid w:val="000C7434"/>
    <w:rsid w:val="000C7EEE"/>
    <w:rsid w:val="000D0C18"/>
    <w:rsid w:val="000D2065"/>
    <w:rsid w:val="000D30A9"/>
    <w:rsid w:val="000D3A46"/>
    <w:rsid w:val="000D3AAC"/>
    <w:rsid w:val="000D41F2"/>
    <w:rsid w:val="000D42DF"/>
    <w:rsid w:val="000D5B72"/>
    <w:rsid w:val="000D626E"/>
    <w:rsid w:val="000D68CA"/>
    <w:rsid w:val="000D7877"/>
    <w:rsid w:val="000D7ECD"/>
    <w:rsid w:val="000E0543"/>
    <w:rsid w:val="000E06A7"/>
    <w:rsid w:val="000E08E4"/>
    <w:rsid w:val="000E0F19"/>
    <w:rsid w:val="000E125D"/>
    <w:rsid w:val="000E1967"/>
    <w:rsid w:val="000E1E67"/>
    <w:rsid w:val="000E21F4"/>
    <w:rsid w:val="000E3F01"/>
    <w:rsid w:val="000E41FE"/>
    <w:rsid w:val="000E4269"/>
    <w:rsid w:val="000E50CA"/>
    <w:rsid w:val="000E552D"/>
    <w:rsid w:val="000E573E"/>
    <w:rsid w:val="000E6207"/>
    <w:rsid w:val="000E647C"/>
    <w:rsid w:val="000E6EB3"/>
    <w:rsid w:val="000E7B0B"/>
    <w:rsid w:val="000E7BA9"/>
    <w:rsid w:val="000F0D64"/>
    <w:rsid w:val="000F1407"/>
    <w:rsid w:val="000F1DA8"/>
    <w:rsid w:val="000F2035"/>
    <w:rsid w:val="000F220C"/>
    <w:rsid w:val="000F26AE"/>
    <w:rsid w:val="000F2792"/>
    <w:rsid w:val="000F2F4F"/>
    <w:rsid w:val="000F3D40"/>
    <w:rsid w:val="000F4B2B"/>
    <w:rsid w:val="000F4D43"/>
    <w:rsid w:val="000F4FC0"/>
    <w:rsid w:val="000F5765"/>
    <w:rsid w:val="000F5979"/>
    <w:rsid w:val="000F5D06"/>
    <w:rsid w:val="000F69B1"/>
    <w:rsid w:val="000F7722"/>
    <w:rsid w:val="0010026B"/>
    <w:rsid w:val="00100E9D"/>
    <w:rsid w:val="00100ED1"/>
    <w:rsid w:val="001012EE"/>
    <w:rsid w:val="001014C5"/>
    <w:rsid w:val="001015C9"/>
    <w:rsid w:val="00101C3B"/>
    <w:rsid w:val="00103542"/>
    <w:rsid w:val="0010474B"/>
    <w:rsid w:val="00104D4E"/>
    <w:rsid w:val="00105671"/>
    <w:rsid w:val="0010585F"/>
    <w:rsid w:val="00105986"/>
    <w:rsid w:val="001070D9"/>
    <w:rsid w:val="0010766F"/>
    <w:rsid w:val="00110816"/>
    <w:rsid w:val="0011108D"/>
    <w:rsid w:val="0011183C"/>
    <w:rsid w:val="00112122"/>
    <w:rsid w:val="0011327D"/>
    <w:rsid w:val="0011365D"/>
    <w:rsid w:val="0011375B"/>
    <w:rsid w:val="00113793"/>
    <w:rsid w:val="00113B72"/>
    <w:rsid w:val="001143E3"/>
    <w:rsid w:val="001144AF"/>
    <w:rsid w:val="00114914"/>
    <w:rsid w:val="001151F2"/>
    <w:rsid w:val="00115711"/>
    <w:rsid w:val="001158C3"/>
    <w:rsid w:val="00115DE3"/>
    <w:rsid w:val="00115F71"/>
    <w:rsid w:val="0011636B"/>
    <w:rsid w:val="001165A7"/>
    <w:rsid w:val="0011668E"/>
    <w:rsid w:val="00116F2F"/>
    <w:rsid w:val="00117241"/>
    <w:rsid w:val="0011745A"/>
    <w:rsid w:val="00117B15"/>
    <w:rsid w:val="00117C75"/>
    <w:rsid w:val="00117D16"/>
    <w:rsid w:val="0012026E"/>
    <w:rsid w:val="001202CC"/>
    <w:rsid w:val="00120B5B"/>
    <w:rsid w:val="00120D9A"/>
    <w:rsid w:val="00120DA3"/>
    <w:rsid w:val="00121B14"/>
    <w:rsid w:val="0012286D"/>
    <w:rsid w:val="00123F85"/>
    <w:rsid w:val="0012450B"/>
    <w:rsid w:val="0012454B"/>
    <w:rsid w:val="00124B98"/>
    <w:rsid w:val="00125725"/>
    <w:rsid w:val="0012582F"/>
    <w:rsid w:val="00125C0B"/>
    <w:rsid w:val="00126445"/>
    <w:rsid w:val="00126710"/>
    <w:rsid w:val="00126CC4"/>
    <w:rsid w:val="00126F97"/>
    <w:rsid w:val="001270F8"/>
    <w:rsid w:val="00127D87"/>
    <w:rsid w:val="00130EE0"/>
    <w:rsid w:val="00131BE1"/>
    <w:rsid w:val="0013200D"/>
    <w:rsid w:val="001324C5"/>
    <w:rsid w:val="00132952"/>
    <w:rsid w:val="00132E13"/>
    <w:rsid w:val="00132E7C"/>
    <w:rsid w:val="0013308E"/>
    <w:rsid w:val="001336DD"/>
    <w:rsid w:val="00134584"/>
    <w:rsid w:val="00134810"/>
    <w:rsid w:val="001353D4"/>
    <w:rsid w:val="0013596D"/>
    <w:rsid w:val="001364B0"/>
    <w:rsid w:val="00137596"/>
    <w:rsid w:val="00137F58"/>
    <w:rsid w:val="00140556"/>
    <w:rsid w:val="00140734"/>
    <w:rsid w:val="00140E1F"/>
    <w:rsid w:val="001411D8"/>
    <w:rsid w:val="00141E42"/>
    <w:rsid w:val="00142154"/>
    <w:rsid w:val="001422E9"/>
    <w:rsid w:val="00142FD5"/>
    <w:rsid w:val="00143D31"/>
    <w:rsid w:val="00143FA1"/>
    <w:rsid w:val="0014400C"/>
    <w:rsid w:val="001441DA"/>
    <w:rsid w:val="0014598B"/>
    <w:rsid w:val="00145BC7"/>
    <w:rsid w:val="001474CF"/>
    <w:rsid w:val="00147D2F"/>
    <w:rsid w:val="00147FE2"/>
    <w:rsid w:val="00150489"/>
    <w:rsid w:val="0015162A"/>
    <w:rsid w:val="00151DB5"/>
    <w:rsid w:val="0015263D"/>
    <w:rsid w:val="00153D8B"/>
    <w:rsid w:val="00153DD5"/>
    <w:rsid w:val="00153F66"/>
    <w:rsid w:val="00154A8E"/>
    <w:rsid w:val="00154DC2"/>
    <w:rsid w:val="001555A6"/>
    <w:rsid w:val="00156F75"/>
    <w:rsid w:val="00157DBD"/>
    <w:rsid w:val="00157F2A"/>
    <w:rsid w:val="0016084F"/>
    <w:rsid w:val="0016089F"/>
    <w:rsid w:val="001608F0"/>
    <w:rsid w:val="00160AF2"/>
    <w:rsid w:val="0016100D"/>
    <w:rsid w:val="00161370"/>
    <w:rsid w:val="001614EB"/>
    <w:rsid w:val="00162553"/>
    <w:rsid w:val="00162C12"/>
    <w:rsid w:val="00162F1B"/>
    <w:rsid w:val="00163096"/>
    <w:rsid w:val="00163A9A"/>
    <w:rsid w:val="00164068"/>
    <w:rsid w:val="00164EA0"/>
    <w:rsid w:val="00165303"/>
    <w:rsid w:val="00165AAC"/>
    <w:rsid w:val="0016608B"/>
    <w:rsid w:val="00166BA5"/>
    <w:rsid w:val="00166D63"/>
    <w:rsid w:val="00166E40"/>
    <w:rsid w:val="0016723D"/>
    <w:rsid w:val="00167777"/>
    <w:rsid w:val="00167DA9"/>
    <w:rsid w:val="001707A6"/>
    <w:rsid w:val="00170B92"/>
    <w:rsid w:val="00171AF7"/>
    <w:rsid w:val="00171F10"/>
    <w:rsid w:val="00171FA1"/>
    <w:rsid w:val="00173087"/>
    <w:rsid w:val="0017328B"/>
    <w:rsid w:val="00173790"/>
    <w:rsid w:val="0017426A"/>
    <w:rsid w:val="001746B3"/>
    <w:rsid w:val="0017474B"/>
    <w:rsid w:val="0017492F"/>
    <w:rsid w:val="00174A91"/>
    <w:rsid w:val="00174DCD"/>
    <w:rsid w:val="00175299"/>
    <w:rsid w:val="00175C0D"/>
    <w:rsid w:val="00176A9C"/>
    <w:rsid w:val="00177551"/>
    <w:rsid w:val="001808A8"/>
    <w:rsid w:val="001814B5"/>
    <w:rsid w:val="001817A9"/>
    <w:rsid w:val="0018232A"/>
    <w:rsid w:val="00182370"/>
    <w:rsid w:val="001831C7"/>
    <w:rsid w:val="001836BA"/>
    <w:rsid w:val="001837F3"/>
    <w:rsid w:val="00185273"/>
    <w:rsid w:val="00185A19"/>
    <w:rsid w:val="00186118"/>
    <w:rsid w:val="0018645F"/>
    <w:rsid w:val="00186E01"/>
    <w:rsid w:val="001875E4"/>
    <w:rsid w:val="00187662"/>
    <w:rsid w:val="0018773D"/>
    <w:rsid w:val="00187C93"/>
    <w:rsid w:val="0019099F"/>
    <w:rsid w:val="00190B6D"/>
    <w:rsid w:val="00190E96"/>
    <w:rsid w:val="001911DA"/>
    <w:rsid w:val="001912AC"/>
    <w:rsid w:val="0019220D"/>
    <w:rsid w:val="001939C4"/>
    <w:rsid w:val="00193A0E"/>
    <w:rsid w:val="00193F35"/>
    <w:rsid w:val="00193FF0"/>
    <w:rsid w:val="00194129"/>
    <w:rsid w:val="001941A5"/>
    <w:rsid w:val="0019437A"/>
    <w:rsid w:val="00194EE4"/>
    <w:rsid w:val="001954FE"/>
    <w:rsid w:val="00195659"/>
    <w:rsid w:val="00195A0B"/>
    <w:rsid w:val="00195D54"/>
    <w:rsid w:val="001961CD"/>
    <w:rsid w:val="00196694"/>
    <w:rsid w:val="00196711"/>
    <w:rsid w:val="00196D6D"/>
    <w:rsid w:val="00196E21"/>
    <w:rsid w:val="00196EF5"/>
    <w:rsid w:val="0019722C"/>
    <w:rsid w:val="001975DA"/>
    <w:rsid w:val="00197619"/>
    <w:rsid w:val="0019786E"/>
    <w:rsid w:val="00197BE9"/>
    <w:rsid w:val="001A028B"/>
    <w:rsid w:val="001A02E2"/>
    <w:rsid w:val="001A02F4"/>
    <w:rsid w:val="001A0F3A"/>
    <w:rsid w:val="001A1C86"/>
    <w:rsid w:val="001A1F6A"/>
    <w:rsid w:val="001A2221"/>
    <w:rsid w:val="001A24D7"/>
    <w:rsid w:val="001A382A"/>
    <w:rsid w:val="001A3E31"/>
    <w:rsid w:val="001A3E38"/>
    <w:rsid w:val="001A4450"/>
    <w:rsid w:val="001A4EBE"/>
    <w:rsid w:val="001A5564"/>
    <w:rsid w:val="001A59A9"/>
    <w:rsid w:val="001A59AD"/>
    <w:rsid w:val="001A6474"/>
    <w:rsid w:val="001A6B32"/>
    <w:rsid w:val="001A6B91"/>
    <w:rsid w:val="001A7190"/>
    <w:rsid w:val="001B0ED8"/>
    <w:rsid w:val="001B14A0"/>
    <w:rsid w:val="001B160B"/>
    <w:rsid w:val="001B210B"/>
    <w:rsid w:val="001B2343"/>
    <w:rsid w:val="001B235B"/>
    <w:rsid w:val="001B3298"/>
    <w:rsid w:val="001B37C7"/>
    <w:rsid w:val="001B3E59"/>
    <w:rsid w:val="001B404C"/>
    <w:rsid w:val="001B4571"/>
    <w:rsid w:val="001B5177"/>
    <w:rsid w:val="001B51C3"/>
    <w:rsid w:val="001B53B6"/>
    <w:rsid w:val="001B5B71"/>
    <w:rsid w:val="001B6310"/>
    <w:rsid w:val="001B6514"/>
    <w:rsid w:val="001B6E21"/>
    <w:rsid w:val="001B7E48"/>
    <w:rsid w:val="001C0042"/>
    <w:rsid w:val="001C0A79"/>
    <w:rsid w:val="001C1709"/>
    <w:rsid w:val="001C1BB4"/>
    <w:rsid w:val="001C21B6"/>
    <w:rsid w:val="001C3C03"/>
    <w:rsid w:val="001C3DDC"/>
    <w:rsid w:val="001C3F32"/>
    <w:rsid w:val="001C3FD5"/>
    <w:rsid w:val="001C4340"/>
    <w:rsid w:val="001C43A5"/>
    <w:rsid w:val="001C4C92"/>
    <w:rsid w:val="001C59D2"/>
    <w:rsid w:val="001C59D3"/>
    <w:rsid w:val="001C65C2"/>
    <w:rsid w:val="001C68DF"/>
    <w:rsid w:val="001C7A87"/>
    <w:rsid w:val="001C7B12"/>
    <w:rsid w:val="001D054E"/>
    <w:rsid w:val="001D0575"/>
    <w:rsid w:val="001D123C"/>
    <w:rsid w:val="001D127F"/>
    <w:rsid w:val="001D2967"/>
    <w:rsid w:val="001D2D2E"/>
    <w:rsid w:val="001D2DBF"/>
    <w:rsid w:val="001D2E05"/>
    <w:rsid w:val="001D3309"/>
    <w:rsid w:val="001D3878"/>
    <w:rsid w:val="001D39B8"/>
    <w:rsid w:val="001D3A08"/>
    <w:rsid w:val="001D47FB"/>
    <w:rsid w:val="001D4EC0"/>
    <w:rsid w:val="001D5511"/>
    <w:rsid w:val="001D598E"/>
    <w:rsid w:val="001D5A4A"/>
    <w:rsid w:val="001D5A60"/>
    <w:rsid w:val="001D632B"/>
    <w:rsid w:val="001D695C"/>
    <w:rsid w:val="001D6BAE"/>
    <w:rsid w:val="001E008D"/>
    <w:rsid w:val="001E0E2E"/>
    <w:rsid w:val="001E0EE8"/>
    <w:rsid w:val="001E0F65"/>
    <w:rsid w:val="001E103F"/>
    <w:rsid w:val="001E123A"/>
    <w:rsid w:val="001E1D55"/>
    <w:rsid w:val="001E1E72"/>
    <w:rsid w:val="001E34C3"/>
    <w:rsid w:val="001E3BFD"/>
    <w:rsid w:val="001E3E4F"/>
    <w:rsid w:val="001E4365"/>
    <w:rsid w:val="001E510A"/>
    <w:rsid w:val="001E5A16"/>
    <w:rsid w:val="001E5C58"/>
    <w:rsid w:val="001E6404"/>
    <w:rsid w:val="001E6465"/>
    <w:rsid w:val="001E64E4"/>
    <w:rsid w:val="001E6740"/>
    <w:rsid w:val="001E6BE1"/>
    <w:rsid w:val="001E7453"/>
    <w:rsid w:val="001E7E78"/>
    <w:rsid w:val="001F0105"/>
    <w:rsid w:val="001F0340"/>
    <w:rsid w:val="001F1288"/>
    <w:rsid w:val="001F1542"/>
    <w:rsid w:val="001F17C7"/>
    <w:rsid w:val="001F1B9C"/>
    <w:rsid w:val="001F29B0"/>
    <w:rsid w:val="001F30BB"/>
    <w:rsid w:val="001F3698"/>
    <w:rsid w:val="001F3EBA"/>
    <w:rsid w:val="001F4604"/>
    <w:rsid w:val="001F49A9"/>
    <w:rsid w:val="001F538D"/>
    <w:rsid w:val="001F5793"/>
    <w:rsid w:val="001F5A43"/>
    <w:rsid w:val="001F639D"/>
    <w:rsid w:val="001F6648"/>
    <w:rsid w:val="001F671B"/>
    <w:rsid w:val="001F6762"/>
    <w:rsid w:val="001F68E4"/>
    <w:rsid w:val="001F6D5F"/>
    <w:rsid w:val="001F75DB"/>
    <w:rsid w:val="001F7C15"/>
    <w:rsid w:val="001F7E6C"/>
    <w:rsid w:val="0020080B"/>
    <w:rsid w:val="0020114A"/>
    <w:rsid w:val="00201C0A"/>
    <w:rsid w:val="00201E7B"/>
    <w:rsid w:val="00203119"/>
    <w:rsid w:val="00203FCA"/>
    <w:rsid w:val="002047D2"/>
    <w:rsid w:val="00204E54"/>
    <w:rsid w:val="00205A61"/>
    <w:rsid w:val="0020602B"/>
    <w:rsid w:val="00206A62"/>
    <w:rsid w:val="00206EE5"/>
    <w:rsid w:val="002075F1"/>
    <w:rsid w:val="0020781F"/>
    <w:rsid w:val="00210423"/>
    <w:rsid w:val="00210D58"/>
    <w:rsid w:val="002110D9"/>
    <w:rsid w:val="002125B6"/>
    <w:rsid w:val="00213B49"/>
    <w:rsid w:val="00213D84"/>
    <w:rsid w:val="00213DEA"/>
    <w:rsid w:val="002141A8"/>
    <w:rsid w:val="00214BBB"/>
    <w:rsid w:val="0021530B"/>
    <w:rsid w:val="00215DBD"/>
    <w:rsid w:val="00216DC4"/>
    <w:rsid w:val="00217EE1"/>
    <w:rsid w:val="00220C2F"/>
    <w:rsid w:val="0022172D"/>
    <w:rsid w:val="00221953"/>
    <w:rsid w:val="00221D48"/>
    <w:rsid w:val="002220B4"/>
    <w:rsid w:val="002220DE"/>
    <w:rsid w:val="00222161"/>
    <w:rsid w:val="00222BBA"/>
    <w:rsid w:val="00222DA2"/>
    <w:rsid w:val="00222E9B"/>
    <w:rsid w:val="00223ED3"/>
    <w:rsid w:val="002241AB"/>
    <w:rsid w:val="00224BA4"/>
    <w:rsid w:val="00225795"/>
    <w:rsid w:val="00225829"/>
    <w:rsid w:val="00225C51"/>
    <w:rsid w:val="00225FA1"/>
    <w:rsid w:val="002262B3"/>
    <w:rsid w:val="002264FE"/>
    <w:rsid w:val="002266A5"/>
    <w:rsid w:val="00226DFC"/>
    <w:rsid w:val="0022729F"/>
    <w:rsid w:val="0022743F"/>
    <w:rsid w:val="00230027"/>
    <w:rsid w:val="00230BB0"/>
    <w:rsid w:val="00230D61"/>
    <w:rsid w:val="00232DD9"/>
    <w:rsid w:val="00232F9C"/>
    <w:rsid w:val="00233200"/>
    <w:rsid w:val="002339E7"/>
    <w:rsid w:val="00233BA2"/>
    <w:rsid w:val="00233E99"/>
    <w:rsid w:val="00234446"/>
    <w:rsid w:val="00234A9F"/>
    <w:rsid w:val="00235726"/>
    <w:rsid w:val="00235B35"/>
    <w:rsid w:val="002361C1"/>
    <w:rsid w:val="002375F0"/>
    <w:rsid w:val="00241EE4"/>
    <w:rsid w:val="002424F7"/>
    <w:rsid w:val="00242E0C"/>
    <w:rsid w:val="0024339A"/>
    <w:rsid w:val="00243D40"/>
    <w:rsid w:val="00243ED7"/>
    <w:rsid w:val="00243F34"/>
    <w:rsid w:val="00243FE1"/>
    <w:rsid w:val="00245707"/>
    <w:rsid w:val="00246D44"/>
    <w:rsid w:val="00250100"/>
    <w:rsid w:val="002504A8"/>
    <w:rsid w:val="00250A92"/>
    <w:rsid w:val="00251185"/>
    <w:rsid w:val="00251850"/>
    <w:rsid w:val="00251FED"/>
    <w:rsid w:val="00252B3A"/>
    <w:rsid w:val="00252E27"/>
    <w:rsid w:val="00253397"/>
    <w:rsid w:val="0025388F"/>
    <w:rsid w:val="00254F33"/>
    <w:rsid w:val="00255547"/>
    <w:rsid w:val="002555A8"/>
    <w:rsid w:val="00255AA0"/>
    <w:rsid w:val="00255AA3"/>
    <w:rsid w:val="00255C32"/>
    <w:rsid w:val="0025614C"/>
    <w:rsid w:val="0025676A"/>
    <w:rsid w:val="002568D8"/>
    <w:rsid w:val="00256E95"/>
    <w:rsid w:val="002576BC"/>
    <w:rsid w:val="002607ED"/>
    <w:rsid w:val="0026125F"/>
    <w:rsid w:val="00261748"/>
    <w:rsid w:val="002625C8"/>
    <w:rsid w:val="00263190"/>
    <w:rsid w:val="002632A5"/>
    <w:rsid w:val="00263822"/>
    <w:rsid w:val="002638E5"/>
    <w:rsid w:val="00263965"/>
    <w:rsid w:val="002639AD"/>
    <w:rsid w:val="00265050"/>
    <w:rsid w:val="00265113"/>
    <w:rsid w:val="00266E75"/>
    <w:rsid w:val="00267576"/>
    <w:rsid w:val="00267BCF"/>
    <w:rsid w:val="00270058"/>
    <w:rsid w:val="00270182"/>
    <w:rsid w:val="00270808"/>
    <w:rsid w:val="00270CCA"/>
    <w:rsid w:val="00270D6F"/>
    <w:rsid w:val="00271517"/>
    <w:rsid w:val="00271F65"/>
    <w:rsid w:val="00272045"/>
    <w:rsid w:val="002726EF"/>
    <w:rsid w:val="002740BA"/>
    <w:rsid w:val="00275374"/>
    <w:rsid w:val="00275CB1"/>
    <w:rsid w:val="00275E04"/>
    <w:rsid w:val="0027658B"/>
    <w:rsid w:val="00276902"/>
    <w:rsid w:val="00277D41"/>
    <w:rsid w:val="002800C6"/>
    <w:rsid w:val="002802AE"/>
    <w:rsid w:val="002802E6"/>
    <w:rsid w:val="0028060A"/>
    <w:rsid w:val="00280820"/>
    <w:rsid w:val="00280C5B"/>
    <w:rsid w:val="00281056"/>
    <w:rsid w:val="00281F71"/>
    <w:rsid w:val="00281FD1"/>
    <w:rsid w:val="002828B8"/>
    <w:rsid w:val="00282D0C"/>
    <w:rsid w:val="00283108"/>
    <w:rsid w:val="002835D2"/>
    <w:rsid w:val="00284C0F"/>
    <w:rsid w:val="0028554F"/>
    <w:rsid w:val="00285903"/>
    <w:rsid w:val="00285FF7"/>
    <w:rsid w:val="002872A1"/>
    <w:rsid w:val="002875A0"/>
    <w:rsid w:val="002878D9"/>
    <w:rsid w:val="00287EF3"/>
    <w:rsid w:val="0029094D"/>
    <w:rsid w:val="00290B21"/>
    <w:rsid w:val="00290B98"/>
    <w:rsid w:val="00291D4B"/>
    <w:rsid w:val="00292507"/>
    <w:rsid w:val="00292822"/>
    <w:rsid w:val="00292B56"/>
    <w:rsid w:val="00292FD5"/>
    <w:rsid w:val="0029315F"/>
    <w:rsid w:val="00293334"/>
    <w:rsid w:val="002936E6"/>
    <w:rsid w:val="00294404"/>
    <w:rsid w:val="0029490C"/>
    <w:rsid w:val="00294B68"/>
    <w:rsid w:val="00294BE5"/>
    <w:rsid w:val="00294CD3"/>
    <w:rsid w:val="00294E1A"/>
    <w:rsid w:val="002956CA"/>
    <w:rsid w:val="002959B5"/>
    <w:rsid w:val="00296816"/>
    <w:rsid w:val="00297E71"/>
    <w:rsid w:val="002A0AF0"/>
    <w:rsid w:val="002A0D91"/>
    <w:rsid w:val="002A10AC"/>
    <w:rsid w:val="002A1165"/>
    <w:rsid w:val="002A1596"/>
    <w:rsid w:val="002A18CD"/>
    <w:rsid w:val="002A1989"/>
    <w:rsid w:val="002A1BC0"/>
    <w:rsid w:val="002A2DDB"/>
    <w:rsid w:val="002A2DE4"/>
    <w:rsid w:val="002A2EB0"/>
    <w:rsid w:val="002A335D"/>
    <w:rsid w:val="002A3D4A"/>
    <w:rsid w:val="002A41A6"/>
    <w:rsid w:val="002A46EE"/>
    <w:rsid w:val="002A485F"/>
    <w:rsid w:val="002A4BBB"/>
    <w:rsid w:val="002A4BFF"/>
    <w:rsid w:val="002A4E21"/>
    <w:rsid w:val="002A536C"/>
    <w:rsid w:val="002A58E2"/>
    <w:rsid w:val="002A5B4B"/>
    <w:rsid w:val="002A667E"/>
    <w:rsid w:val="002A67DE"/>
    <w:rsid w:val="002A6B08"/>
    <w:rsid w:val="002A763A"/>
    <w:rsid w:val="002B025B"/>
    <w:rsid w:val="002B0554"/>
    <w:rsid w:val="002B18B4"/>
    <w:rsid w:val="002B2158"/>
    <w:rsid w:val="002B23F1"/>
    <w:rsid w:val="002B2C3C"/>
    <w:rsid w:val="002B38A1"/>
    <w:rsid w:val="002B52F1"/>
    <w:rsid w:val="002B542D"/>
    <w:rsid w:val="002B584D"/>
    <w:rsid w:val="002B598E"/>
    <w:rsid w:val="002B5BE7"/>
    <w:rsid w:val="002B60EC"/>
    <w:rsid w:val="002B6520"/>
    <w:rsid w:val="002B6614"/>
    <w:rsid w:val="002B6BE2"/>
    <w:rsid w:val="002B7901"/>
    <w:rsid w:val="002B7DB3"/>
    <w:rsid w:val="002C0DA1"/>
    <w:rsid w:val="002C0EA9"/>
    <w:rsid w:val="002C1BB2"/>
    <w:rsid w:val="002C27E1"/>
    <w:rsid w:val="002C2879"/>
    <w:rsid w:val="002C2DC0"/>
    <w:rsid w:val="002C33B7"/>
    <w:rsid w:val="002C39F9"/>
    <w:rsid w:val="002C3AE0"/>
    <w:rsid w:val="002C4857"/>
    <w:rsid w:val="002C4AC7"/>
    <w:rsid w:val="002C4FAA"/>
    <w:rsid w:val="002C5238"/>
    <w:rsid w:val="002C5DDF"/>
    <w:rsid w:val="002C6227"/>
    <w:rsid w:val="002C68E0"/>
    <w:rsid w:val="002C6A44"/>
    <w:rsid w:val="002C6A57"/>
    <w:rsid w:val="002C6B4B"/>
    <w:rsid w:val="002C6F75"/>
    <w:rsid w:val="002C6F80"/>
    <w:rsid w:val="002C73C6"/>
    <w:rsid w:val="002D0704"/>
    <w:rsid w:val="002D13D6"/>
    <w:rsid w:val="002D1875"/>
    <w:rsid w:val="002D196F"/>
    <w:rsid w:val="002D1F24"/>
    <w:rsid w:val="002D2708"/>
    <w:rsid w:val="002D3743"/>
    <w:rsid w:val="002D3856"/>
    <w:rsid w:val="002D4591"/>
    <w:rsid w:val="002D4B88"/>
    <w:rsid w:val="002D5CB2"/>
    <w:rsid w:val="002D6DB7"/>
    <w:rsid w:val="002D7BB5"/>
    <w:rsid w:val="002D7E27"/>
    <w:rsid w:val="002D7FD2"/>
    <w:rsid w:val="002E0184"/>
    <w:rsid w:val="002E0CA3"/>
    <w:rsid w:val="002E1BE9"/>
    <w:rsid w:val="002E1BF0"/>
    <w:rsid w:val="002E1D86"/>
    <w:rsid w:val="002E258B"/>
    <w:rsid w:val="002E2604"/>
    <w:rsid w:val="002E28CF"/>
    <w:rsid w:val="002E2BF7"/>
    <w:rsid w:val="002E300B"/>
    <w:rsid w:val="002E3047"/>
    <w:rsid w:val="002E4145"/>
    <w:rsid w:val="002E46AA"/>
    <w:rsid w:val="002E47E9"/>
    <w:rsid w:val="002E4C93"/>
    <w:rsid w:val="002E5713"/>
    <w:rsid w:val="002E61D4"/>
    <w:rsid w:val="002E6522"/>
    <w:rsid w:val="002E781E"/>
    <w:rsid w:val="002E7985"/>
    <w:rsid w:val="002F04B3"/>
    <w:rsid w:val="002F08D3"/>
    <w:rsid w:val="002F0F7B"/>
    <w:rsid w:val="002F1FE9"/>
    <w:rsid w:val="002F27EB"/>
    <w:rsid w:val="002F2A1F"/>
    <w:rsid w:val="002F2E26"/>
    <w:rsid w:val="002F3C38"/>
    <w:rsid w:val="002F3F7B"/>
    <w:rsid w:val="002F47EB"/>
    <w:rsid w:val="002F4E1D"/>
    <w:rsid w:val="002F4F08"/>
    <w:rsid w:val="002F527E"/>
    <w:rsid w:val="002F55C3"/>
    <w:rsid w:val="002F56C2"/>
    <w:rsid w:val="002F59C5"/>
    <w:rsid w:val="002F5DE7"/>
    <w:rsid w:val="002F7D56"/>
    <w:rsid w:val="0030007F"/>
    <w:rsid w:val="0030077B"/>
    <w:rsid w:val="00300B8A"/>
    <w:rsid w:val="003013ED"/>
    <w:rsid w:val="003019CA"/>
    <w:rsid w:val="00301A3A"/>
    <w:rsid w:val="00301BE8"/>
    <w:rsid w:val="00302BDE"/>
    <w:rsid w:val="00303839"/>
    <w:rsid w:val="00304805"/>
    <w:rsid w:val="00304AB6"/>
    <w:rsid w:val="00305256"/>
    <w:rsid w:val="00305463"/>
    <w:rsid w:val="0030601F"/>
    <w:rsid w:val="00307221"/>
    <w:rsid w:val="0030782E"/>
    <w:rsid w:val="003104B8"/>
    <w:rsid w:val="00311937"/>
    <w:rsid w:val="00311A95"/>
    <w:rsid w:val="00311C72"/>
    <w:rsid w:val="00311F47"/>
    <w:rsid w:val="0031200E"/>
    <w:rsid w:val="00312472"/>
    <w:rsid w:val="00312BE0"/>
    <w:rsid w:val="00312BF9"/>
    <w:rsid w:val="00313730"/>
    <w:rsid w:val="00313B8D"/>
    <w:rsid w:val="00314CD6"/>
    <w:rsid w:val="00315351"/>
    <w:rsid w:val="003154F0"/>
    <w:rsid w:val="0031570F"/>
    <w:rsid w:val="003160EF"/>
    <w:rsid w:val="0031651E"/>
    <w:rsid w:val="00316B42"/>
    <w:rsid w:val="00316BD6"/>
    <w:rsid w:val="00317357"/>
    <w:rsid w:val="0031776E"/>
    <w:rsid w:val="003178CE"/>
    <w:rsid w:val="00317B8C"/>
    <w:rsid w:val="00320713"/>
    <w:rsid w:val="00321CCA"/>
    <w:rsid w:val="0032261C"/>
    <w:rsid w:val="00322BE9"/>
    <w:rsid w:val="00322C53"/>
    <w:rsid w:val="0032442D"/>
    <w:rsid w:val="003249D1"/>
    <w:rsid w:val="0032516E"/>
    <w:rsid w:val="00325756"/>
    <w:rsid w:val="003258A8"/>
    <w:rsid w:val="00325C8A"/>
    <w:rsid w:val="003263F1"/>
    <w:rsid w:val="00326709"/>
    <w:rsid w:val="00326979"/>
    <w:rsid w:val="00326A51"/>
    <w:rsid w:val="00326D63"/>
    <w:rsid w:val="00327043"/>
    <w:rsid w:val="00327110"/>
    <w:rsid w:val="00327117"/>
    <w:rsid w:val="00327205"/>
    <w:rsid w:val="00327742"/>
    <w:rsid w:val="00327A44"/>
    <w:rsid w:val="00327C18"/>
    <w:rsid w:val="003319AE"/>
    <w:rsid w:val="00331A42"/>
    <w:rsid w:val="00331BA9"/>
    <w:rsid w:val="0033212C"/>
    <w:rsid w:val="00332727"/>
    <w:rsid w:val="00332772"/>
    <w:rsid w:val="00332CDB"/>
    <w:rsid w:val="003334FB"/>
    <w:rsid w:val="00333567"/>
    <w:rsid w:val="003335E5"/>
    <w:rsid w:val="003349FB"/>
    <w:rsid w:val="00335127"/>
    <w:rsid w:val="0033565C"/>
    <w:rsid w:val="0033616C"/>
    <w:rsid w:val="00336FAE"/>
    <w:rsid w:val="003373BE"/>
    <w:rsid w:val="00340674"/>
    <w:rsid w:val="003417AF"/>
    <w:rsid w:val="003419C9"/>
    <w:rsid w:val="003430F3"/>
    <w:rsid w:val="00343166"/>
    <w:rsid w:val="003433DD"/>
    <w:rsid w:val="00344B2E"/>
    <w:rsid w:val="003450F7"/>
    <w:rsid w:val="003450FA"/>
    <w:rsid w:val="003455A4"/>
    <w:rsid w:val="0034642A"/>
    <w:rsid w:val="00346570"/>
    <w:rsid w:val="00346BD0"/>
    <w:rsid w:val="00346E45"/>
    <w:rsid w:val="0034732B"/>
    <w:rsid w:val="0034759C"/>
    <w:rsid w:val="00347BD3"/>
    <w:rsid w:val="00347EE7"/>
    <w:rsid w:val="00350879"/>
    <w:rsid w:val="00350ACE"/>
    <w:rsid w:val="00352A2A"/>
    <w:rsid w:val="00353151"/>
    <w:rsid w:val="0035372E"/>
    <w:rsid w:val="00353A7F"/>
    <w:rsid w:val="00353D4E"/>
    <w:rsid w:val="00353EA5"/>
    <w:rsid w:val="003546F7"/>
    <w:rsid w:val="003547DB"/>
    <w:rsid w:val="00354AF8"/>
    <w:rsid w:val="00354B40"/>
    <w:rsid w:val="00355912"/>
    <w:rsid w:val="00355FB7"/>
    <w:rsid w:val="00356C49"/>
    <w:rsid w:val="00357601"/>
    <w:rsid w:val="00357A93"/>
    <w:rsid w:val="00357CE9"/>
    <w:rsid w:val="00357D68"/>
    <w:rsid w:val="00357E5C"/>
    <w:rsid w:val="00360302"/>
    <w:rsid w:val="0036033D"/>
    <w:rsid w:val="00360B9C"/>
    <w:rsid w:val="00361314"/>
    <w:rsid w:val="00361876"/>
    <w:rsid w:val="003619DA"/>
    <w:rsid w:val="003629A3"/>
    <w:rsid w:val="003631EE"/>
    <w:rsid w:val="00363C7E"/>
    <w:rsid w:val="00364C80"/>
    <w:rsid w:val="0036643D"/>
    <w:rsid w:val="0036653D"/>
    <w:rsid w:val="00366572"/>
    <w:rsid w:val="00366FF9"/>
    <w:rsid w:val="0036701E"/>
    <w:rsid w:val="00367EBD"/>
    <w:rsid w:val="00367FA9"/>
    <w:rsid w:val="00370710"/>
    <w:rsid w:val="0037073F"/>
    <w:rsid w:val="00370CA1"/>
    <w:rsid w:val="00370EBC"/>
    <w:rsid w:val="003716B7"/>
    <w:rsid w:val="00371ED3"/>
    <w:rsid w:val="0037204B"/>
    <w:rsid w:val="003720AE"/>
    <w:rsid w:val="003739C0"/>
    <w:rsid w:val="00374472"/>
    <w:rsid w:val="00375981"/>
    <w:rsid w:val="00375C58"/>
    <w:rsid w:val="0037746D"/>
    <w:rsid w:val="00377D47"/>
    <w:rsid w:val="00380191"/>
    <w:rsid w:val="00381356"/>
    <w:rsid w:val="00381B84"/>
    <w:rsid w:val="003826A1"/>
    <w:rsid w:val="003827AE"/>
    <w:rsid w:val="00383078"/>
    <w:rsid w:val="003838AA"/>
    <w:rsid w:val="003839A3"/>
    <w:rsid w:val="00383BD1"/>
    <w:rsid w:val="00383CBA"/>
    <w:rsid w:val="0038438A"/>
    <w:rsid w:val="00384BED"/>
    <w:rsid w:val="00384F78"/>
    <w:rsid w:val="003856A0"/>
    <w:rsid w:val="003857D5"/>
    <w:rsid w:val="00385B74"/>
    <w:rsid w:val="00386530"/>
    <w:rsid w:val="003869C8"/>
    <w:rsid w:val="00386B34"/>
    <w:rsid w:val="00386C80"/>
    <w:rsid w:val="003875BD"/>
    <w:rsid w:val="0039069F"/>
    <w:rsid w:val="0039072C"/>
    <w:rsid w:val="00390BB4"/>
    <w:rsid w:val="0039223D"/>
    <w:rsid w:val="0039248E"/>
    <w:rsid w:val="00392BDF"/>
    <w:rsid w:val="0039327F"/>
    <w:rsid w:val="0039363F"/>
    <w:rsid w:val="0039382C"/>
    <w:rsid w:val="00393EBB"/>
    <w:rsid w:val="00394ADF"/>
    <w:rsid w:val="0039502A"/>
    <w:rsid w:val="0039568E"/>
    <w:rsid w:val="0039569D"/>
    <w:rsid w:val="003957D5"/>
    <w:rsid w:val="003958E4"/>
    <w:rsid w:val="00396189"/>
    <w:rsid w:val="00396A71"/>
    <w:rsid w:val="00396C6A"/>
    <w:rsid w:val="0039704D"/>
    <w:rsid w:val="0039743B"/>
    <w:rsid w:val="003A1130"/>
    <w:rsid w:val="003A1206"/>
    <w:rsid w:val="003A1DDA"/>
    <w:rsid w:val="003A1FA3"/>
    <w:rsid w:val="003A23F1"/>
    <w:rsid w:val="003A28C2"/>
    <w:rsid w:val="003A2928"/>
    <w:rsid w:val="003A2B00"/>
    <w:rsid w:val="003A2D77"/>
    <w:rsid w:val="003A3C2C"/>
    <w:rsid w:val="003A3FFB"/>
    <w:rsid w:val="003A439A"/>
    <w:rsid w:val="003A4AB2"/>
    <w:rsid w:val="003A639C"/>
    <w:rsid w:val="003A6B5B"/>
    <w:rsid w:val="003A6D28"/>
    <w:rsid w:val="003A73BB"/>
    <w:rsid w:val="003A7598"/>
    <w:rsid w:val="003A76A1"/>
    <w:rsid w:val="003A784B"/>
    <w:rsid w:val="003A7E6B"/>
    <w:rsid w:val="003B04CA"/>
    <w:rsid w:val="003B098C"/>
    <w:rsid w:val="003B0A50"/>
    <w:rsid w:val="003B0A61"/>
    <w:rsid w:val="003B0B12"/>
    <w:rsid w:val="003B0BF8"/>
    <w:rsid w:val="003B185B"/>
    <w:rsid w:val="003B1978"/>
    <w:rsid w:val="003B1A91"/>
    <w:rsid w:val="003B2271"/>
    <w:rsid w:val="003B2A94"/>
    <w:rsid w:val="003B33E5"/>
    <w:rsid w:val="003B3600"/>
    <w:rsid w:val="003B3994"/>
    <w:rsid w:val="003B3F75"/>
    <w:rsid w:val="003B4884"/>
    <w:rsid w:val="003B4980"/>
    <w:rsid w:val="003B52F2"/>
    <w:rsid w:val="003B60AC"/>
    <w:rsid w:val="003B6558"/>
    <w:rsid w:val="003B6F87"/>
    <w:rsid w:val="003B7059"/>
    <w:rsid w:val="003B7753"/>
    <w:rsid w:val="003B7A3C"/>
    <w:rsid w:val="003B7E12"/>
    <w:rsid w:val="003C0443"/>
    <w:rsid w:val="003C1BE2"/>
    <w:rsid w:val="003C1DE4"/>
    <w:rsid w:val="003C253E"/>
    <w:rsid w:val="003C2617"/>
    <w:rsid w:val="003C29D7"/>
    <w:rsid w:val="003C2A81"/>
    <w:rsid w:val="003C2BC3"/>
    <w:rsid w:val="003C2F01"/>
    <w:rsid w:val="003C3F36"/>
    <w:rsid w:val="003C4777"/>
    <w:rsid w:val="003C5610"/>
    <w:rsid w:val="003C57F6"/>
    <w:rsid w:val="003C5866"/>
    <w:rsid w:val="003C5B36"/>
    <w:rsid w:val="003C616E"/>
    <w:rsid w:val="003C6434"/>
    <w:rsid w:val="003C6E8A"/>
    <w:rsid w:val="003C719D"/>
    <w:rsid w:val="003C7783"/>
    <w:rsid w:val="003C79E1"/>
    <w:rsid w:val="003C7D6E"/>
    <w:rsid w:val="003D01C9"/>
    <w:rsid w:val="003D07B3"/>
    <w:rsid w:val="003D1320"/>
    <w:rsid w:val="003D198C"/>
    <w:rsid w:val="003D228B"/>
    <w:rsid w:val="003D295F"/>
    <w:rsid w:val="003D2E91"/>
    <w:rsid w:val="003D35B4"/>
    <w:rsid w:val="003D3DF2"/>
    <w:rsid w:val="003D4538"/>
    <w:rsid w:val="003D46FB"/>
    <w:rsid w:val="003D47BE"/>
    <w:rsid w:val="003D4C65"/>
    <w:rsid w:val="003D52E6"/>
    <w:rsid w:val="003D5985"/>
    <w:rsid w:val="003D6507"/>
    <w:rsid w:val="003D7302"/>
    <w:rsid w:val="003D7ED2"/>
    <w:rsid w:val="003E10F3"/>
    <w:rsid w:val="003E120C"/>
    <w:rsid w:val="003E14DF"/>
    <w:rsid w:val="003E1B06"/>
    <w:rsid w:val="003E1ECD"/>
    <w:rsid w:val="003E221A"/>
    <w:rsid w:val="003E4DEC"/>
    <w:rsid w:val="003E5725"/>
    <w:rsid w:val="003E5BA9"/>
    <w:rsid w:val="003E5BCF"/>
    <w:rsid w:val="003E5ED1"/>
    <w:rsid w:val="003E7C08"/>
    <w:rsid w:val="003E7EA8"/>
    <w:rsid w:val="003E7FA4"/>
    <w:rsid w:val="003E7FB9"/>
    <w:rsid w:val="003F0133"/>
    <w:rsid w:val="003F07A2"/>
    <w:rsid w:val="003F0C13"/>
    <w:rsid w:val="003F1017"/>
    <w:rsid w:val="003F1928"/>
    <w:rsid w:val="003F2093"/>
    <w:rsid w:val="003F2948"/>
    <w:rsid w:val="003F2B5D"/>
    <w:rsid w:val="003F39C0"/>
    <w:rsid w:val="003F4424"/>
    <w:rsid w:val="003F444A"/>
    <w:rsid w:val="003F4960"/>
    <w:rsid w:val="003F4C15"/>
    <w:rsid w:val="003F4C68"/>
    <w:rsid w:val="003F52DB"/>
    <w:rsid w:val="003F5321"/>
    <w:rsid w:val="003F5342"/>
    <w:rsid w:val="003F5637"/>
    <w:rsid w:val="003F6B05"/>
    <w:rsid w:val="00400486"/>
    <w:rsid w:val="00402843"/>
    <w:rsid w:val="004028B4"/>
    <w:rsid w:val="00402D90"/>
    <w:rsid w:val="004032A2"/>
    <w:rsid w:val="004034FE"/>
    <w:rsid w:val="00403DD5"/>
    <w:rsid w:val="0040416F"/>
    <w:rsid w:val="004045F3"/>
    <w:rsid w:val="00405017"/>
    <w:rsid w:val="004052BF"/>
    <w:rsid w:val="00405CB7"/>
    <w:rsid w:val="00405E9C"/>
    <w:rsid w:val="00405EBB"/>
    <w:rsid w:val="0040665B"/>
    <w:rsid w:val="0040682A"/>
    <w:rsid w:val="00406923"/>
    <w:rsid w:val="00406948"/>
    <w:rsid w:val="00407746"/>
    <w:rsid w:val="00407794"/>
    <w:rsid w:val="004078AC"/>
    <w:rsid w:val="00410C05"/>
    <w:rsid w:val="00410E71"/>
    <w:rsid w:val="00411BF1"/>
    <w:rsid w:val="00412796"/>
    <w:rsid w:val="004128BE"/>
    <w:rsid w:val="00412FBF"/>
    <w:rsid w:val="004131D3"/>
    <w:rsid w:val="00413590"/>
    <w:rsid w:val="00413888"/>
    <w:rsid w:val="0041542C"/>
    <w:rsid w:val="004154D7"/>
    <w:rsid w:val="00416157"/>
    <w:rsid w:val="00417CE1"/>
    <w:rsid w:val="0042092A"/>
    <w:rsid w:val="0042127D"/>
    <w:rsid w:val="004215A5"/>
    <w:rsid w:val="00422AB0"/>
    <w:rsid w:val="004230D3"/>
    <w:rsid w:val="004244C7"/>
    <w:rsid w:val="0042573B"/>
    <w:rsid w:val="00425798"/>
    <w:rsid w:val="004259DA"/>
    <w:rsid w:val="00425AB0"/>
    <w:rsid w:val="00425DBD"/>
    <w:rsid w:val="00426586"/>
    <w:rsid w:val="0042693D"/>
    <w:rsid w:val="004276F7"/>
    <w:rsid w:val="00430A27"/>
    <w:rsid w:val="004315B3"/>
    <w:rsid w:val="00431AEE"/>
    <w:rsid w:val="00431B4A"/>
    <w:rsid w:val="004329A1"/>
    <w:rsid w:val="00432BE7"/>
    <w:rsid w:val="00433A6A"/>
    <w:rsid w:val="00433C36"/>
    <w:rsid w:val="00433E7B"/>
    <w:rsid w:val="00433F6E"/>
    <w:rsid w:val="00434414"/>
    <w:rsid w:val="00434532"/>
    <w:rsid w:val="004345E7"/>
    <w:rsid w:val="00434D6D"/>
    <w:rsid w:val="0043573E"/>
    <w:rsid w:val="00435CC9"/>
    <w:rsid w:val="004362D9"/>
    <w:rsid w:val="0043646F"/>
    <w:rsid w:val="00436D93"/>
    <w:rsid w:val="0043710A"/>
    <w:rsid w:val="00440B2D"/>
    <w:rsid w:val="00441994"/>
    <w:rsid w:val="00441A48"/>
    <w:rsid w:val="00441D97"/>
    <w:rsid w:val="00441DE7"/>
    <w:rsid w:val="00441FAF"/>
    <w:rsid w:val="00442758"/>
    <w:rsid w:val="004427C1"/>
    <w:rsid w:val="004430DE"/>
    <w:rsid w:val="004432CF"/>
    <w:rsid w:val="00443352"/>
    <w:rsid w:val="004440C9"/>
    <w:rsid w:val="004446C0"/>
    <w:rsid w:val="00444CAC"/>
    <w:rsid w:val="0044571C"/>
    <w:rsid w:val="004463F8"/>
    <w:rsid w:val="004464B6"/>
    <w:rsid w:val="00446580"/>
    <w:rsid w:val="004465D9"/>
    <w:rsid w:val="004466CF"/>
    <w:rsid w:val="0044704D"/>
    <w:rsid w:val="0044727F"/>
    <w:rsid w:val="00447328"/>
    <w:rsid w:val="00447794"/>
    <w:rsid w:val="00450212"/>
    <w:rsid w:val="004505D6"/>
    <w:rsid w:val="00450AF0"/>
    <w:rsid w:val="00450AF5"/>
    <w:rsid w:val="004510E5"/>
    <w:rsid w:val="00451252"/>
    <w:rsid w:val="0045168C"/>
    <w:rsid w:val="004516FE"/>
    <w:rsid w:val="00451F2C"/>
    <w:rsid w:val="00452413"/>
    <w:rsid w:val="004526E1"/>
    <w:rsid w:val="0045293D"/>
    <w:rsid w:val="00452D3F"/>
    <w:rsid w:val="004530A6"/>
    <w:rsid w:val="004536C6"/>
    <w:rsid w:val="00453747"/>
    <w:rsid w:val="00453DEA"/>
    <w:rsid w:val="004544B4"/>
    <w:rsid w:val="004545E4"/>
    <w:rsid w:val="004559AC"/>
    <w:rsid w:val="00456396"/>
    <w:rsid w:val="004573A5"/>
    <w:rsid w:val="004573CF"/>
    <w:rsid w:val="004575DE"/>
    <w:rsid w:val="00457BA7"/>
    <w:rsid w:val="00457E09"/>
    <w:rsid w:val="0046107B"/>
    <w:rsid w:val="00461816"/>
    <w:rsid w:val="004618F6"/>
    <w:rsid w:val="00461E3A"/>
    <w:rsid w:val="00461EB1"/>
    <w:rsid w:val="00461F9B"/>
    <w:rsid w:val="0046207C"/>
    <w:rsid w:val="0046276B"/>
    <w:rsid w:val="004627E9"/>
    <w:rsid w:val="00463485"/>
    <w:rsid w:val="00463CD1"/>
    <w:rsid w:val="00463DCF"/>
    <w:rsid w:val="0046402D"/>
    <w:rsid w:val="004649FF"/>
    <w:rsid w:val="00465F13"/>
    <w:rsid w:val="004662E2"/>
    <w:rsid w:val="0046649B"/>
    <w:rsid w:val="0046766A"/>
    <w:rsid w:val="00467FF8"/>
    <w:rsid w:val="004709D9"/>
    <w:rsid w:val="00471039"/>
    <w:rsid w:val="00471B48"/>
    <w:rsid w:val="004721A0"/>
    <w:rsid w:val="00472C08"/>
    <w:rsid w:val="00473980"/>
    <w:rsid w:val="004749D2"/>
    <w:rsid w:val="004749FA"/>
    <w:rsid w:val="004753D8"/>
    <w:rsid w:val="004759AD"/>
    <w:rsid w:val="00475C7E"/>
    <w:rsid w:val="004767CC"/>
    <w:rsid w:val="00476BEE"/>
    <w:rsid w:val="00476D61"/>
    <w:rsid w:val="004776F0"/>
    <w:rsid w:val="00477E0A"/>
    <w:rsid w:val="00477EEA"/>
    <w:rsid w:val="0048062D"/>
    <w:rsid w:val="00480F96"/>
    <w:rsid w:val="00481310"/>
    <w:rsid w:val="004814F9"/>
    <w:rsid w:val="00481916"/>
    <w:rsid w:val="00481D63"/>
    <w:rsid w:val="00482F16"/>
    <w:rsid w:val="00484472"/>
    <w:rsid w:val="0048539F"/>
    <w:rsid w:val="00486F25"/>
    <w:rsid w:val="00487437"/>
    <w:rsid w:val="00487743"/>
    <w:rsid w:val="0048792A"/>
    <w:rsid w:val="0049015F"/>
    <w:rsid w:val="004901D3"/>
    <w:rsid w:val="00490710"/>
    <w:rsid w:val="00490E10"/>
    <w:rsid w:val="0049102C"/>
    <w:rsid w:val="00491208"/>
    <w:rsid w:val="004918EB"/>
    <w:rsid w:val="004926F0"/>
    <w:rsid w:val="00492BE1"/>
    <w:rsid w:val="00493789"/>
    <w:rsid w:val="004937D6"/>
    <w:rsid w:val="004938CA"/>
    <w:rsid w:val="00493E31"/>
    <w:rsid w:val="00493FFC"/>
    <w:rsid w:val="004944F7"/>
    <w:rsid w:val="00494A46"/>
    <w:rsid w:val="00494B11"/>
    <w:rsid w:val="00494DA7"/>
    <w:rsid w:val="00496970"/>
    <w:rsid w:val="004A047D"/>
    <w:rsid w:val="004A0D84"/>
    <w:rsid w:val="004A1CBC"/>
    <w:rsid w:val="004A1CF3"/>
    <w:rsid w:val="004A43CA"/>
    <w:rsid w:val="004A477C"/>
    <w:rsid w:val="004A4830"/>
    <w:rsid w:val="004A5023"/>
    <w:rsid w:val="004A58FA"/>
    <w:rsid w:val="004A5BF7"/>
    <w:rsid w:val="004A69AB"/>
    <w:rsid w:val="004A71AF"/>
    <w:rsid w:val="004A7277"/>
    <w:rsid w:val="004A75F6"/>
    <w:rsid w:val="004A7AB7"/>
    <w:rsid w:val="004B1075"/>
    <w:rsid w:val="004B2FAA"/>
    <w:rsid w:val="004B3362"/>
    <w:rsid w:val="004B3829"/>
    <w:rsid w:val="004B426F"/>
    <w:rsid w:val="004B4CED"/>
    <w:rsid w:val="004B5088"/>
    <w:rsid w:val="004B51B5"/>
    <w:rsid w:val="004B5246"/>
    <w:rsid w:val="004B5F7D"/>
    <w:rsid w:val="004B6250"/>
    <w:rsid w:val="004B6531"/>
    <w:rsid w:val="004B6626"/>
    <w:rsid w:val="004B66F8"/>
    <w:rsid w:val="004B6BFD"/>
    <w:rsid w:val="004C009D"/>
    <w:rsid w:val="004C0D56"/>
    <w:rsid w:val="004C1994"/>
    <w:rsid w:val="004C1D76"/>
    <w:rsid w:val="004C33DD"/>
    <w:rsid w:val="004C43D9"/>
    <w:rsid w:val="004C45FE"/>
    <w:rsid w:val="004C4638"/>
    <w:rsid w:val="004C4BEC"/>
    <w:rsid w:val="004C547B"/>
    <w:rsid w:val="004C5606"/>
    <w:rsid w:val="004C5FFF"/>
    <w:rsid w:val="004C6069"/>
    <w:rsid w:val="004C7413"/>
    <w:rsid w:val="004C764C"/>
    <w:rsid w:val="004C7E07"/>
    <w:rsid w:val="004D002E"/>
    <w:rsid w:val="004D154D"/>
    <w:rsid w:val="004D1F13"/>
    <w:rsid w:val="004D205F"/>
    <w:rsid w:val="004D2243"/>
    <w:rsid w:val="004D3F06"/>
    <w:rsid w:val="004D4897"/>
    <w:rsid w:val="004D4B4F"/>
    <w:rsid w:val="004D4C05"/>
    <w:rsid w:val="004D528E"/>
    <w:rsid w:val="004D59A8"/>
    <w:rsid w:val="004D62E9"/>
    <w:rsid w:val="004D65E9"/>
    <w:rsid w:val="004D6BE4"/>
    <w:rsid w:val="004D7108"/>
    <w:rsid w:val="004E0448"/>
    <w:rsid w:val="004E063F"/>
    <w:rsid w:val="004E0976"/>
    <w:rsid w:val="004E2D44"/>
    <w:rsid w:val="004E3D10"/>
    <w:rsid w:val="004E4481"/>
    <w:rsid w:val="004E540B"/>
    <w:rsid w:val="004E557B"/>
    <w:rsid w:val="004E59EA"/>
    <w:rsid w:val="004E5B95"/>
    <w:rsid w:val="004E68A0"/>
    <w:rsid w:val="004E7356"/>
    <w:rsid w:val="004E7EDF"/>
    <w:rsid w:val="004F1132"/>
    <w:rsid w:val="004F22B5"/>
    <w:rsid w:val="004F24C1"/>
    <w:rsid w:val="004F2BB5"/>
    <w:rsid w:val="004F3672"/>
    <w:rsid w:val="004F38F7"/>
    <w:rsid w:val="004F3DE2"/>
    <w:rsid w:val="004F52BA"/>
    <w:rsid w:val="004F58DF"/>
    <w:rsid w:val="004F5AFB"/>
    <w:rsid w:val="004F6556"/>
    <w:rsid w:val="004F6FF0"/>
    <w:rsid w:val="004F763D"/>
    <w:rsid w:val="004F77F5"/>
    <w:rsid w:val="005009F2"/>
    <w:rsid w:val="00500D6B"/>
    <w:rsid w:val="005028C7"/>
    <w:rsid w:val="00502A5B"/>
    <w:rsid w:val="005031B2"/>
    <w:rsid w:val="00503F69"/>
    <w:rsid w:val="005041DD"/>
    <w:rsid w:val="00504603"/>
    <w:rsid w:val="00504B1F"/>
    <w:rsid w:val="005057A6"/>
    <w:rsid w:val="005064BF"/>
    <w:rsid w:val="005071D5"/>
    <w:rsid w:val="00507241"/>
    <w:rsid w:val="00507A17"/>
    <w:rsid w:val="00507AA2"/>
    <w:rsid w:val="00507D84"/>
    <w:rsid w:val="00510186"/>
    <w:rsid w:val="005102E7"/>
    <w:rsid w:val="005111FE"/>
    <w:rsid w:val="00511AFD"/>
    <w:rsid w:val="00511BEA"/>
    <w:rsid w:val="00511BF8"/>
    <w:rsid w:val="00511EEE"/>
    <w:rsid w:val="00512407"/>
    <w:rsid w:val="0051269E"/>
    <w:rsid w:val="00512C72"/>
    <w:rsid w:val="005132EC"/>
    <w:rsid w:val="005139B5"/>
    <w:rsid w:val="00513C44"/>
    <w:rsid w:val="00513C94"/>
    <w:rsid w:val="00515004"/>
    <w:rsid w:val="00515090"/>
    <w:rsid w:val="005150E6"/>
    <w:rsid w:val="005152B8"/>
    <w:rsid w:val="00515454"/>
    <w:rsid w:val="00515701"/>
    <w:rsid w:val="005160A4"/>
    <w:rsid w:val="005170B2"/>
    <w:rsid w:val="00517269"/>
    <w:rsid w:val="005173D8"/>
    <w:rsid w:val="00517ED6"/>
    <w:rsid w:val="0052014F"/>
    <w:rsid w:val="00520CE4"/>
    <w:rsid w:val="00520D33"/>
    <w:rsid w:val="00521F82"/>
    <w:rsid w:val="005221E3"/>
    <w:rsid w:val="005222D8"/>
    <w:rsid w:val="005234A3"/>
    <w:rsid w:val="00523C9D"/>
    <w:rsid w:val="00523EF7"/>
    <w:rsid w:val="00524238"/>
    <w:rsid w:val="005249AC"/>
    <w:rsid w:val="00524D8F"/>
    <w:rsid w:val="00525312"/>
    <w:rsid w:val="005258BB"/>
    <w:rsid w:val="005259B3"/>
    <w:rsid w:val="00525F46"/>
    <w:rsid w:val="00526279"/>
    <w:rsid w:val="005269C4"/>
    <w:rsid w:val="00526EE3"/>
    <w:rsid w:val="00527099"/>
    <w:rsid w:val="0052735F"/>
    <w:rsid w:val="00527996"/>
    <w:rsid w:val="00527B47"/>
    <w:rsid w:val="005304DC"/>
    <w:rsid w:val="005306A0"/>
    <w:rsid w:val="00530A27"/>
    <w:rsid w:val="005312E3"/>
    <w:rsid w:val="0053177E"/>
    <w:rsid w:val="00531A1B"/>
    <w:rsid w:val="00532A40"/>
    <w:rsid w:val="005335D7"/>
    <w:rsid w:val="005338A0"/>
    <w:rsid w:val="00533CC9"/>
    <w:rsid w:val="0053400E"/>
    <w:rsid w:val="0053408C"/>
    <w:rsid w:val="00534164"/>
    <w:rsid w:val="00534EC4"/>
    <w:rsid w:val="005368D5"/>
    <w:rsid w:val="00536E11"/>
    <w:rsid w:val="005378BA"/>
    <w:rsid w:val="00537B9A"/>
    <w:rsid w:val="005403EF"/>
    <w:rsid w:val="00540D79"/>
    <w:rsid w:val="0054153B"/>
    <w:rsid w:val="005418C4"/>
    <w:rsid w:val="00541F47"/>
    <w:rsid w:val="00541F4A"/>
    <w:rsid w:val="005425B7"/>
    <w:rsid w:val="0054283A"/>
    <w:rsid w:val="005429E7"/>
    <w:rsid w:val="00542F66"/>
    <w:rsid w:val="0054365D"/>
    <w:rsid w:val="00543A41"/>
    <w:rsid w:val="00544077"/>
    <w:rsid w:val="0054416A"/>
    <w:rsid w:val="005444AF"/>
    <w:rsid w:val="00544601"/>
    <w:rsid w:val="00544DC7"/>
    <w:rsid w:val="00544EC0"/>
    <w:rsid w:val="005454D8"/>
    <w:rsid w:val="00545998"/>
    <w:rsid w:val="00546377"/>
    <w:rsid w:val="0054708F"/>
    <w:rsid w:val="00547345"/>
    <w:rsid w:val="0054771F"/>
    <w:rsid w:val="005500E8"/>
    <w:rsid w:val="005504EC"/>
    <w:rsid w:val="005508E9"/>
    <w:rsid w:val="005515C7"/>
    <w:rsid w:val="00552206"/>
    <w:rsid w:val="00552216"/>
    <w:rsid w:val="00553065"/>
    <w:rsid w:val="005539F9"/>
    <w:rsid w:val="00553ADB"/>
    <w:rsid w:val="00553AE2"/>
    <w:rsid w:val="00553ED4"/>
    <w:rsid w:val="00553FC4"/>
    <w:rsid w:val="00554066"/>
    <w:rsid w:val="00555714"/>
    <w:rsid w:val="00555ADA"/>
    <w:rsid w:val="00555CBB"/>
    <w:rsid w:val="0055605D"/>
    <w:rsid w:val="00556369"/>
    <w:rsid w:val="00556455"/>
    <w:rsid w:val="00556EA5"/>
    <w:rsid w:val="0055708F"/>
    <w:rsid w:val="0055742C"/>
    <w:rsid w:val="005578A1"/>
    <w:rsid w:val="00557A01"/>
    <w:rsid w:val="00560B71"/>
    <w:rsid w:val="00560EE6"/>
    <w:rsid w:val="00560EF2"/>
    <w:rsid w:val="00560F7C"/>
    <w:rsid w:val="00561628"/>
    <w:rsid w:val="0056191D"/>
    <w:rsid w:val="00562F5A"/>
    <w:rsid w:val="005636EB"/>
    <w:rsid w:val="00563EF5"/>
    <w:rsid w:val="00564000"/>
    <w:rsid w:val="00564227"/>
    <w:rsid w:val="00564257"/>
    <w:rsid w:val="005652D2"/>
    <w:rsid w:val="005654D8"/>
    <w:rsid w:val="0056589C"/>
    <w:rsid w:val="005666FF"/>
    <w:rsid w:val="00566B3A"/>
    <w:rsid w:val="00566DD7"/>
    <w:rsid w:val="00566E27"/>
    <w:rsid w:val="00567079"/>
    <w:rsid w:val="005672FA"/>
    <w:rsid w:val="00567A52"/>
    <w:rsid w:val="00567C99"/>
    <w:rsid w:val="00567EB4"/>
    <w:rsid w:val="00567FE4"/>
    <w:rsid w:val="005701C8"/>
    <w:rsid w:val="00570224"/>
    <w:rsid w:val="00570260"/>
    <w:rsid w:val="005713D9"/>
    <w:rsid w:val="00571433"/>
    <w:rsid w:val="00571B88"/>
    <w:rsid w:val="00571EB3"/>
    <w:rsid w:val="005733B4"/>
    <w:rsid w:val="005735D5"/>
    <w:rsid w:val="005740B4"/>
    <w:rsid w:val="00574124"/>
    <w:rsid w:val="00574291"/>
    <w:rsid w:val="0057436C"/>
    <w:rsid w:val="00576289"/>
    <w:rsid w:val="005767F4"/>
    <w:rsid w:val="005768D1"/>
    <w:rsid w:val="00576BB3"/>
    <w:rsid w:val="00577035"/>
    <w:rsid w:val="00577250"/>
    <w:rsid w:val="0057733B"/>
    <w:rsid w:val="005776F2"/>
    <w:rsid w:val="00577786"/>
    <w:rsid w:val="005800B9"/>
    <w:rsid w:val="005807D8"/>
    <w:rsid w:val="00580B88"/>
    <w:rsid w:val="0058143C"/>
    <w:rsid w:val="00582BCD"/>
    <w:rsid w:val="00582D5F"/>
    <w:rsid w:val="00583307"/>
    <w:rsid w:val="00583778"/>
    <w:rsid w:val="00586382"/>
    <w:rsid w:val="00586AC9"/>
    <w:rsid w:val="00590157"/>
    <w:rsid w:val="00590F26"/>
    <w:rsid w:val="00591524"/>
    <w:rsid w:val="00591D93"/>
    <w:rsid w:val="005923F4"/>
    <w:rsid w:val="00592689"/>
    <w:rsid w:val="0059299E"/>
    <w:rsid w:val="00592FB2"/>
    <w:rsid w:val="00593713"/>
    <w:rsid w:val="00593DF4"/>
    <w:rsid w:val="00594A81"/>
    <w:rsid w:val="005950BE"/>
    <w:rsid w:val="00595E09"/>
    <w:rsid w:val="00595ED0"/>
    <w:rsid w:val="005969D7"/>
    <w:rsid w:val="00596CFC"/>
    <w:rsid w:val="00597F06"/>
    <w:rsid w:val="005A176A"/>
    <w:rsid w:val="005A185D"/>
    <w:rsid w:val="005A18DC"/>
    <w:rsid w:val="005A1A68"/>
    <w:rsid w:val="005A1F34"/>
    <w:rsid w:val="005A23EF"/>
    <w:rsid w:val="005A26EA"/>
    <w:rsid w:val="005A44B8"/>
    <w:rsid w:val="005A5086"/>
    <w:rsid w:val="005A52B8"/>
    <w:rsid w:val="005A562F"/>
    <w:rsid w:val="005A5B71"/>
    <w:rsid w:val="005A60A9"/>
    <w:rsid w:val="005A6A8A"/>
    <w:rsid w:val="005A6E96"/>
    <w:rsid w:val="005A70EA"/>
    <w:rsid w:val="005A71D2"/>
    <w:rsid w:val="005A72FA"/>
    <w:rsid w:val="005A7562"/>
    <w:rsid w:val="005B080C"/>
    <w:rsid w:val="005B0BB4"/>
    <w:rsid w:val="005B1480"/>
    <w:rsid w:val="005B1DCF"/>
    <w:rsid w:val="005B1FE9"/>
    <w:rsid w:val="005B21CF"/>
    <w:rsid w:val="005B2C01"/>
    <w:rsid w:val="005B3AA9"/>
    <w:rsid w:val="005B40DB"/>
    <w:rsid w:val="005B4D3C"/>
    <w:rsid w:val="005B52FB"/>
    <w:rsid w:val="005B55E2"/>
    <w:rsid w:val="005B5E58"/>
    <w:rsid w:val="005B5F85"/>
    <w:rsid w:val="005B61B0"/>
    <w:rsid w:val="005B6537"/>
    <w:rsid w:val="005B6797"/>
    <w:rsid w:val="005B6991"/>
    <w:rsid w:val="005B7047"/>
    <w:rsid w:val="005B748A"/>
    <w:rsid w:val="005B74BD"/>
    <w:rsid w:val="005B779A"/>
    <w:rsid w:val="005B7CA4"/>
    <w:rsid w:val="005B7D4D"/>
    <w:rsid w:val="005B7FC8"/>
    <w:rsid w:val="005C06D1"/>
    <w:rsid w:val="005C06E9"/>
    <w:rsid w:val="005C133D"/>
    <w:rsid w:val="005C15FE"/>
    <w:rsid w:val="005C185F"/>
    <w:rsid w:val="005C1893"/>
    <w:rsid w:val="005C3C22"/>
    <w:rsid w:val="005C3FE5"/>
    <w:rsid w:val="005C4383"/>
    <w:rsid w:val="005C5147"/>
    <w:rsid w:val="005C529A"/>
    <w:rsid w:val="005C5423"/>
    <w:rsid w:val="005C583E"/>
    <w:rsid w:val="005C5A79"/>
    <w:rsid w:val="005C609A"/>
    <w:rsid w:val="005C703D"/>
    <w:rsid w:val="005C757B"/>
    <w:rsid w:val="005C7912"/>
    <w:rsid w:val="005D0107"/>
    <w:rsid w:val="005D02EE"/>
    <w:rsid w:val="005D0C0F"/>
    <w:rsid w:val="005D0E29"/>
    <w:rsid w:val="005D2682"/>
    <w:rsid w:val="005D2849"/>
    <w:rsid w:val="005D3618"/>
    <w:rsid w:val="005D48A5"/>
    <w:rsid w:val="005D50A6"/>
    <w:rsid w:val="005D5305"/>
    <w:rsid w:val="005D6004"/>
    <w:rsid w:val="005D6413"/>
    <w:rsid w:val="005D6983"/>
    <w:rsid w:val="005D725B"/>
    <w:rsid w:val="005D7346"/>
    <w:rsid w:val="005D7891"/>
    <w:rsid w:val="005D7985"/>
    <w:rsid w:val="005D7DD0"/>
    <w:rsid w:val="005E05E0"/>
    <w:rsid w:val="005E0DCE"/>
    <w:rsid w:val="005E0DF2"/>
    <w:rsid w:val="005E0E55"/>
    <w:rsid w:val="005E16F8"/>
    <w:rsid w:val="005E2401"/>
    <w:rsid w:val="005E314C"/>
    <w:rsid w:val="005E3595"/>
    <w:rsid w:val="005E390E"/>
    <w:rsid w:val="005E3E17"/>
    <w:rsid w:val="005E4863"/>
    <w:rsid w:val="005E5101"/>
    <w:rsid w:val="005E5E28"/>
    <w:rsid w:val="005E65FB"/>
    <w:rsid w:val="005E68D6"/>
    <w:rsid w:val="005E708A"/>
    <w:rsid w:val="005E73E4"/>
    <w:rsid w:val="005E759D"/>
    <w:rsid w:val="005F0E49"/>
    <w:rsid w:val="005F1415"/>
    <w:rsid w:val="005F19E4"/>
    <w:rsid w:val="005F29F6"/>
    <w:rsid w:val="005F2F6E"/>
    <w:rsid w:val="005F3549"/>
    <w:rsid w:val="005F3594"/>
    <w:rsid w:val="005F42A8"/>
    <w:rsid w:val="005F4331"/>
    <w:rsid w:val="005F43D4"/>
    <w:rsid w:val="005F452F"/>
    <w:rsid w:val="005F47CF"/>
    <w:rsid w:val="005F4E68"/>
    <w:rsid w:val="005F54FA"/>
    <w:rsid w:val="005F61A4"/>
    <w:rsid w:val="005F675C"/>
    <w:rsid w:val="005F7CC1"/>
    <w:rsid w:val="005F7D03"/>
    <w:rsid w:val="005F7FD6"/>
    <w:rsid w:val="0060056B"/>
    <w:rsid w:val="00600777"/>
    <w:rsid w:val="00600A86"/>
    <w:rsid w:val="00600C35"/>
    <w:rsid w:val="00600E03"/>
    <w:rsid w:val="006016F6"/>
    <w:rsid w:val="00601880"/>
    <w:rsid w:val="00602A78"/>
    <w:rsid w:val="00602B1E"/>
    <w:rsid w:val="00602EB4"/>
    <w:rsid w:val="00603D65"/>
    <w:rsid w:val="006040E1"/>
    <w:rsid w:val="00604869"/>
    <w:rsid w:val="006049CD"/>
    <w:rsid w:val="00605117"/>
    <w:rsid w:val="00605495"/>
    <w:rsid w:val="006055FD"/>
    <w:rsid w:val="0060603E"/>
    <w:rsid w:val="0060618F"/>
    <w:rsid w:val="006063CB"/>
    <w:rsid w:val="00606CA7"/>
    <w:rsid w:val="00606FCF"/>
    <w:rsid w:val="00610020"/>
    <w:rsid w:val="00610990"/>
    <w:rsid w:val="00610DD6"/>
    <w:rsid w:val="00613138"/>
    <w:rsid w:val="00613238"/>
    <w:rsid w:val="006139A1"/>
    <w:rsid w:val="00613DE9"/>
    <w:rsid w:val="00614B51"/>
    <w:rsid w:val="00614C2D"/>
    <w:rsid w:val="00614EBC"/>
    <w:rsid w:val="006152FB"/>
    <w:rsid w:val="006162A4"/>
    <w:rsid w:val="006163AA"/>
    <w:rsid w:val="006169E5"/>
    <w:rsid w:val="00616B6D"/>
    <w:rsid w:val="00617B69"/>
    <w:rsid w:val="00617D02"/>
    <w:rsid w:val="006206DD"/>
    <w:rsid w:val="006207CA"/>
    <w:rsid w:val="0062108C"/>
    <w:rsid w:val="00621D9C"/>
    <w:rsid w:val="00622282"/>
    <w:rsid w:val="006243A3"/>
    <w:rsid w:val="006256D4"/>
    <w:rsid w:val="00626533"/>
    <w:rsid w:val="006268CC"/>
    <w:rsid w:val="00626A02"/>
    <w:rsid w:val="00626AA0"/>
    <w:rsid w:val="0062703C"/>
    <w:rsid w:val="006270E9"/>
    <w:rsid w:val="00627493"/>
    <w:rsid w:val="00627495"/>
    <w:rsid w:val="006276BF"/>
    <w:rsid w:val="0062790F"/>
    <w:rsid w:val="006303AD"/>
    <w:rsid w:val="0063040A"/>
    <w:rsid w:val="00630AB4"/>
    <w:rsid w:val="006314E1"/>
    <w:rsid w:val="006323A0"/>
    <w:rsid w:val="00632785"/>
    <w:rsid w:val="0063382A"/>
    <w:rsid w:val="006346E8"/>
    <w:rsid w:val="00635223"/>
    <w:rsid w:val="0063527F"/>
    <w:rsid w:val="006358AC"/>
    <w:rsid w:val="00635B42"/>
    <w:rsid w:val="00635B80"/>
    <w:rsid w:val="00635C23"/>
    <w:rsid w:val="0063634D"/>
    <w:rsid w:val="0063672B"/>
    <w:rsid w:val="00636B55"/>
    <w:rsid w:val="0064038E"/>
    <w:rsid w:val="00641877"/>
    <w:rsid w:val="00641B6C"/>
    <w:rsid w:val="00641C33"/>
    <w:rsid w:val="00642302"/>
    <w:rsid w:val="00642707"/>
    <w:rsid w:val="00642783"/>
    <w:rsid w:val="00642DB5"/>
    <w:rsid w:val="006431BD"/>
    <w:rsid w:val="00643B6C"/>
    <w:rsid w:val="006450A8"/>
    <w:rsid w:val="00645FD1"/>
    <w:rsid w:val="00646535"/>
    <w:rsid w:val="00646764"/>
    <w:rsid w:val="006468D4"/>
    <w:rsid w:val="00646BA1"/>
    <w:rsid w:val="00646D33"/>
    <w:rsid w:val="00647489"/>
    <w:rsid w:val="006476EB"/>
    <w:rsid w:val="006507B9"/>
    <w:rsid w:val="006509B9"/>
    <w:rsid w:val="0065141F"/>
    <w:rsid w:val="006514DF"/>
    <w:rsid w:val="00651EC4"/>
    <w:rsid w:val="006523BE"/>
    <w:rsid w:val="00652555"/>
    <w:rsid w:val="00652BE6"/>
    <w:rsid w:val="00652FB0"/>
    <w:rsid w:val="00653409"/>
    <w:rsid w:val="0065482E"/>
    <w:rsid w:val="00655A3C"/>
    <w:rsid w:val="00655EBD"/>
    <w:rsid w:val="00655F72"/>
    <w:rsid w:val="00657E6D"/>
    <w:rsid w:val="00660522"/>
    <w:rsid w:val="00660F9A"/>
    <w:rsid w:val="00661333"/>
    <w:rsid w:val="006617F9"/>
    <w:rsid w:val="00661DBB"/>
    <w:rsid w:val="00662503"/>
    <w:rsid w:val="00662EBD"/>
    <w:rsid w:val="00663676"/>
    <w:rsid w:val="00665219"/>
    <w:rsid w:val="006656E0"/>
    <w:rsid w:val="00666060"/>
    <w:rsid w:val="00666FF1"/>
    <w:rsid w:val="006670C2"/>
    <w:rsid w:val="00667454"/>
    <w:rsid w:val="00667E97"/>
    <w:rsid w:val="00667FAE"/>
    <w:rsid w:val="006706BC"/>
    <w:rsid w:val="00670CE8"/>
    <w:rsid w:val="006712C0"/>
    <w:rsid w:val="00671322"/>
    <w:rsid w:val="0067140F"/>
    <w:rsid w:val="00671728"/>
    <w:rsid w:val="006718DD"/>
    <w:rsid w:val="00671BE6"/>
    <w:rsid w:val="00671C76"/>
    <w:rsid w:val="00671CC7"/>
    <w:rsid w:val="00673651"/>
    <w:rsid w:val="006736B2"/>
    <w:rsid w:val="00674759"/>
    <w:rsid w:val="00674E2F"/>
    <w:rsid w:val="006765F6"/>
    <w:rsid w:val="0067698E"/>
    <w:rsid w:val="00676C6A"/>
    <w:rsid w:val="00676E83"/>
    <w:rsid w:val="006776B6"/>
    <w:rsid w:val="00677CF6"/>
    <w:rsid w:val="006801D1"/>
    <w:rsid w:val="006806AC"/>
    <w:rsid w:val="00680CEB"/>
    <w:rsid w:val="00681032"/>
    <w:rsid w:val="0068123A"/>
    <w:rsid w:val="006812A8"/>
    <w:rsid w:val="00681362"/>
    <w:rsid w:val="0068172B"/>
    <w:rsid w:val="00681B2C"/>
    <w:rsid w:val="00681BDF"/>
    <w:rsid w:val="00681E6F"/>
    <w:rsid w:val="00681F52"/>
    <w:rsid w:val="0068348D"/>
    <w:rsid w:val="006837F1"/>
    <w:rsid w:val="00683811"/>
    <w:rsid w:val="00683878"/>
    <w:rsid w:val="006843B5"/>
    <w:rsid w:val="00684496"/>
    <w:rsid w:val="006844FE"/>
    <w:rsid w:val="00684776"/>
    <w:rsid w:val="006848BA"/>
    <w:rsid w:val="00686A18"/>
    <w:rsid w:val="00687082"/>
    <w:rsid w:val="00687C2C"/>
    <w:rsid w:val="00687E1A"/>
    <w:rsid w:val="00692009"/>
    <w:rsid w:val="0069269E"/>
    <w:rsid w:val="00692F01"/>
    <w:rsid w:val="006935A0"/>
    <w:rsid w:val="006943F4"/>
    <w:rsid w:val="00694AAE"/>
    <w:rsid w:val="006950FE"/>
    <w:rsid w:val="00695DAE"/>
    <w:rsid w:val="00696CB0"/>
    <w:rsid w:val="00696F60"/>
    <w:rsid w:val="00696F77"/>
    <w:rsid w:val="00697279"/>
    <w:rsid w:val="006A06CD"/>
    <w:rsid w:val="006A0967"/>
    <w:rsid w:val="006A1139"/>
    <w:rsid w:val="006A127E"/>
    <w:rsid w:val="006A1D38"/>
    <w:rsid w:val="006A2B35"/>
    <w:rsid w:val="006A2C7F"/>
    <w:rsid w:val="006A2CEE"/>
    <w:rsid w:val="006A2DA4"/>
    <w:rsid w:val="006A2FA7"/>
    <w:rsid w:val="006A3189"/>
    <w:rsid w:val="006A43DB"/>
    <w:rsid w:val="006A4A3C"/>
    <w:rsid w:val="006A4BB1"/>
    <w:rsid w:val="006A4E98"/>
    <w:rsid w:val="006A51E0"/>
    <w:rsid w:val="006A5470"/>
    <w:rsid w:val="006A68D2"/>
    <w:rsid w:val="006A7F0C"/>
    <w:rsid w:val="006A7F18"/>
    <w:rsid w:val="006B08F0"/>
    <w:rsid w:val="006B0B17"/>
    <w:rsid w:val="006B0D72"/>
    <w:rsid w:val="006B2302"/>
    <w:rsid w:val="006B24FF"/>
    <w:rsid w:val="006B2D43"/>
    <w:rsid w:val="006B37AE"/>
    <w:rsid w:val="006B410F"/>
    <w:rsid w:val="006B51FB"/>
    <w:rsid w:val="006B5925"/>
    <w:rsid w:val="006B6976"/>
    <w:rsid w:val="006B6DD2"/>
    <w:rsid w:val="006B774B"/>
    <w:rsid w:val="006C0C5F"/>
    <w:rsid w:val="006C12C7"/>
    <w:rsid w:val="006C16C2"/>
    <w:rsid w:val="006C1EE2"/>
    <w:rsid w:val="006C20B6"/>
    <w:rsid w:val="006C259B"/>
    <w:rsid w:val="006C26D9"/>
    <w:rsid w:val="006C288D"/>
    <w:rsid w:val="006C2FDE"/>
    <w:rsid w:val="006C3268"/>
    <w:rsid w:val="006C34AF"/>
    <w:rsid w:val="006C34FE"/>
    <w:rsid w:val="006C36F8"/>
    <w:rsid w:val="006C46F8"/>
    <w:rsid w:val="006C4D1E"/>
    <w:rsid w:val="006C5F25"/>
    <w:rsid w:val="006C6188"/>
    <w:rsid w:val="006C629F"/>
    <w:rsid w:val="006C7000"/>
    <w:rsid w:val="006D10B2"/>
    <w:rsid w:val="006D15DF"/>
    <w:rsid w:val="006D1CF1"/>
    <w:rsid w:val="006D1F56"/>
    <w:rsid w:val="006D2647"/>
    <w:rsid w:val="006D3131"/>
    <w:rsid w:val="006D31A1"/>
    <w:rsid w:val="006D41B0"/>
    <w:rsid w:val="006D4A97"/>
    <w:rsid w:val="006D6EAD"/>
    <w:rsid w:val="006D70A6"/>
    <w:rsid w:val="006D7CFD"/>
    <w:rsid w:val="006E072A"/>
    <w:rsid w:val="006E081F"/>
    <w:rsid w:val="006E1CF9"/>
    <w:rsid w:val="006E31AA"/>
    <w:rsid w:val="006E361A"/>
    <w:rsid w:val="006E36E3"/>
    <w:rsid w:val="006E43F1"/>
    <w:rsid w:val="006E476F"/>
    <w:rsid w:val="006E496B"/>
    <w:rsid w:val="006E4B1C"/>
    <w:rsid w:val="006E5EBB"/>
    <w:rsid w:val="006E6A15"/>
    <w:rsid w:val="006E7D04"/>
    <w:rsid w:val="006F02E8"/>
    <w:rsid w:val="006F0531"/>
    <w:rsid w:val="006F081B"/>
    <w:rsid w:val="006F15F5"/>
    <w:rsid w:val="006F1D95"/>
    <w:rsid w:val="006F3703"/>
    <w:rsid w:val="006F40C4"/>
    <w:rsid w:val="006F4C62"/>
    <w:rsid w:val="006F5964"/>
    <w:rsid w:val="006F5A8E"/>
    <w:rsid w:val="006F7A54"/>
    <w:rsid w:val="006F7EEA"/>
    <w:rsid w:val="00700710"/>
    <w:rsid w:val="00700E65"/>
    <w:rsid w:val="00700EC5"/>
    <w:rsid w:val="0070110F"/>
    <w:rsid w:val="00702093"/>
    <w:rsid w:val="007028E5"/>
    <w:rsid w:val="00703D6F"/>
    <w:rsid w:val="00703D97"/>
    <w:rsid w:val="00703E70"/>
    <w:rsid w:val="00704065"/>
    <w:rsid w:val="00704593"/>
    <w:rsid w:val="00706376"/>
    <w:rsid w:val="0070651D"/>
    <w:rsid w:val="007070F0"/>
    <w:rsid w:val="00707491"/>
    <w:rsid w:val="007102D3"/>
    <w:rsid w:val="00710431"/>
    <w:rsid w:val="0071052A"/>
    <w:rsid w:val="007117AA"/>
    <w:rsid w:val="00711A9D"/>
    <w:rsid w:val="00711D60"/>
    <w:rsid w:val="0071277F"/>
    <w:rsid w:val="00712785"/>
    <w:rsid w:val="00712F59"/>
    <w:rsid w:val="0071373B"/>
    <w:rsid w:val="00713C20"/>
    <w:rsid w:val="007156FD"/>
    <w:rsid w:val="00715C6A"/>
    <w:rsid w:val="0071693D"/>
    <w:rsid w:val="00716946"/>
    <w:rsid w:val="00717231"/>
    <w:rsid w:val="007174A9"/>
    <w:rsid w:val="00717847"/>
    <w:rsid w:val="0072034F"/>
    <w:rsid w:val="00720C50"/>
    <w:rsid w:val="0072132C"/>
    <w:rsid w:val="00721443"/>
    <w:rsid w:val="00721EFB"/>
    <w:rsid w:val="00721FBC"/>
    <w:rsid w:val="007222C2"/>
    <w:rsid w:val="0072234A"/>
    <w:rsid w:val="00722B5F"/>
    <w:rsid w:val="007230A7"/>
    <w:rsid w:val="0072397D"/>
    <w:rsid w:val="007240BD"/>
    <w:rsid w:val="007240F1"/>
    <w:rsid w:val="00724667"/>
    <w:rsid w:val="00724756"/>
    <w:rsid w:val="0072529E"/>
    <w:rsid w:val="00725D7C"/>
    <w:rsid w:val="00725E55"/>
    <w:rsid w:val="007261FD"/>
    <w:rsid w:val="007262B7"/>
    <w:rsid w:val="00726441"/>
    <w:rsid w:val="00726AFD"/>
    <w:rsid w:val="00726DC7"/>
    <w:rsid w:val="00730066"/>
    <w:rsid w:val="00731054"/>
    <w:rsid w:val="00731F81"/>
    <w:rsid w:val="00732A7E"/>
    <w:rsid w:val="00733558"/>
    <w:rsid w:val="007346CE"/>
    <w:rsid w:val="00734853"/>
    <w:rsid w:val="0073493D"/>
    <w:rsid w:val="00734C3C"/>
    <w:rsid w:val="0073508A"/>
    <w:rsid w:val="00735511"/>
    <w:rsid w:val="00735C40"/>
    <w:rsid w:val="007364A5"/>
    <w:rsid w:val="00736C53"/>
    <w:rsid w:val="00737C0B"/>
    <w:rsid w:val="007407DA"/>
    <w:rsid w:val="00741D60"/>
    <w:rsid w:val="0074216E"/>
    <w:rsid w:val="00742F8A"/>
    <w:rsid w:val="0074302F"/>
    <w:rsid w:val="0074339D"/>
    <w:rsid w:val="007435CE"/>
    <w:rsid w:val="00743B77"/>
    <w:rsid w:val="00744268"/>
    <w:rsid w:val="00744327"/>
    <w:rsid w:val="00745318"/>
    <w:rsid w:val="007453D9"/>
    <w:rsid w:val="007459B5"/>
    <w:rsid w:val="00745A12"/>
    <w:rsid w:val="00745C40"/>
    <w:rsid w:val="00745DC2"/>
    <w:rsid w:val="0074642E"/>
    <w:rsid w:val="00746538"/>
    <w:rsid w:val="007472E6"/>
    <w:rsid w:val="00747848"/>
    <w:rsid w:val="00747A93"/>
    <w:rsid w:val="007503AA"/>
    <w:rsid w:val="0075139C"/>
    <w:rsid w:val="00751999"/>
    <w:rsid w:val="00751A81"/>
    <w:rsid w:val="00751D66"/>
    <w:rsid w:val="007538AE"/>
    <w:rsid w:val="00753CCA"/>
    <w:rsid w:val="00754720"/>
    <w:rsid w:val="00755002"/>
    <w:rsid w:val="0075500B"/>
    <w:rsid w:val="007568CC"/>
    <w:rsid w:val="007568F0"/>
    <w:rsid w:val="00756ADC"/>
    <w:rsid w:val="00757247"/>
    <w:rsid w:val="007574A1"/>
    <w:rsid w:val="007577A3"/>
    <w:rsid w:val="007604A2"/>
    <w:rsid w:val="00760855"/>
    <w:rsid w:val="00760CEF"/>
    <w:rsid w:val="00762280"/>
    <w:rsid w:val="00763460"/>
    <w:rsid w:val="00763AFE"/>
    <w:rsid w:val="00764877"/>
    <w:rsid w:val="007654A3"/>
    <w:rsid w:val="0076579D"/>
    <w:rsid w:val="007661BA"/>
    <w:rsid w:val="007669D4"/>
    <w:rsid w:val="00766FD1"/>
    <w:rsid w:val="00767844"/>
    <w:rsid w:val="00770238"/>
    <w:rsid w:val="007705D0"/>
    <w:rsid w:val="00770E28"/>
    <w:rsid w:val="00771280"/>
    <w:rsid w:val="00772059"/>
    <w:rsid w:val="00772066"/>
    <w:rsid w:val="0077294F"/>
    <w:rsid w:val="007733D1"/>
    <w:rsid w:val="00773561"/>
    <w:rsid w:val="007737FC"/>
    <w:rsid w:val="00773F6C"/>
    <w:rsid w:val="0077478C"/>
    <w:rsid w:val="00774971"/>
    <w:rsid w:val="00775769"/>
    <w:rsid w:val="0077588C"/>
    <w:rsid w:val="00775A95"/>
    <w:rsid w:val="007761F6"/>
    <w:rsid w:val="00776C82"/>
    <w:rsid w:val="00776ED8"/>
    <w:rsid w:val="007776ED"/>
    <w:rsid w:val="00780EA1"/>
    <w:rsid w:val="00780EB5"/>
    <w:rsid w:val="0078170B"/>
    <w:rsid w:val="00782C4D"/>
    <w:rsid w:val="00783404"/>
    <w:rsid w:val="00783CD2"/>
    <w:rsid w:val="0078465E"/>
    <w:rsid w:val="00784FEB"/>
    <w:rsid w:val="00785308"/>
    <w:rsid w:val="0078536E"/>
    <w:rsid w:val="0078636A"/>
    <w:rsid w:val="00786E17"/>
    <w:rsid w:val="00787394"/>
    <w:rsid w:val="00787915"/>
    <w:rsid w:val="0079000D"/>
    <w:rsid w:val="00790634"/>
    <w:rsid w:val="00790A52"/>
    <w:rsid w:val="00793286"/>
    <w:rsid w:val="00793645"/>
    <w:rsid w:val="0079386F"/>
    <w:rsid w:val="00794248"/>
    <w:rsid w:val="00794379"/>
    <w:rsid w:val="00795223"/>
    <w:rsid w:val="007952FE"/>
    <w:rsid w:val="0079560E"/>
    <w:rsid w:val="00795F61"/>
    <w:rsid w:val="007967FD"/>
    <w:rsid w:val="00796AE2"/>
    <w:rsid w:val="00796D16"/>
    <w:rsid w:val="00797304"/>
    <w:rsid w:val="00797398"/>
    <w:rsid w:val="0079792C"/>
    <w:rsid w:val="00797AB7"/>
    <w:rsid w:val="00797C77"/>
    <w:rsid w:val="007A101C"/>
    <w:rsid w:val="007A11DD"/>
    <w:rsid w:val="007A1960"/>
    <w:rsid w:val="007A1BC7"/>
    <w:rsid w:val="007A1C4A"/>
    <w:rsid w:val="007A2354"/>
    <w:rsid w:val="007A273C"/>
    <w:rsid w:val="007A332D"/>
    <w:rsid w:val="007A3347"/>
    <w:rsid w:val="007A3636"/>
    <w:rsid w:val="007A4D33"/>
    <w:rsid w:val="007A62D2"/>
    <w:rsid w:val="007A703E"/>
    <w:rsid w:val="007B0934"/>
    <w:rsid w:val="007B188C"/>
    <w:rsid w:val="007B25A0"/>
    <w:rsid w:val="007B2EC8"/>
    <w:rsid w:val="007B3462"/>
    <w:rsid w:val="007B3CA6"/>
    <w:rsid w:val="007B6627"/>
    <w:rsid w:val="007B66BF"/>
    <w:rsid w:val="007B6D65"/>
    <w:rsid w:val="007B6F28"/>
    <w:rsid w:val="007B6FD3"/>
    <w:rsid w:val="007B7126"/>
    <w:rsid w:val="007B7218"/>
    <w:rsid w:val="007B7502"/>
    <w:rsid w:val="007C21B6"/>
    <w:rsid w:val="007C225E"/>
    <w:rsid w:val="007C2A06"/>
    <w:rsid w:val="007C2AD3"/>
    <w:rsid w:val="007C351A"/>
    <w:rsid w:val="007C43FE"/>
    <w:rsid w:val="007C44EC"/>
    <w:rsid w:val="007C458C"/>
    <w:rsid w:val="007C6929"/>
    <w:rsid w:val="007C6E8B"/>
    <w:rsid w:val="007C70FF"/>
    <w:rsid w:val="007C7ABC"/>
    <w:rsid w:val="007D1D95"/>
    <w:rsid w:val="007D1EB6"/>
    <w:rsid w:val="007D271C"/>
    <w:rsid w:val="007D2ABF"/>
    <w:rsid w:val="007D45CC"/>
    <w:rsid w:val="007D4722"/>
    <w:rsid w:val="007D4A82"/>
    <w:rsid w:val="007D4C79"/>
    <w:rsid w:val="007D53A8"/>
    <w:rsid w:val="007D5526"/>
    <w:rsid w:val="007D562E"/>
    <w:rsid w:val="007D5728"/>
    <w:rsid w:val="007D5D5F"/>
    <w:rsid w:val="007D5DB0"/>
    <w:rsid w:val="007D6593"/>
    <w:rsid w:val="007D6A02"/>
    <w:rsid w:val="007E0C5D"/>
    <w:rsid w:val="007E1345"/>
    <w:rsid w:val="007E1E7A"/>
    <w:rsid w:val="007E28E0"/>
    <w:rsid w:val="007E33E3"/>
    <w:rsid w:val="007E3449"/>
    <w:rsid w:val="007E3502"/>
    <w:rsid w:val="007E3622"/>
    <w:rsid w:val="007E4850"/>
    <w:rsid w:val="007E5817"/>
    <w:rsid w:val="007E58EC"/>
    <w:rsid w:val="007E5AEF"/>
    <w:rsid w:val="007E5B41"/>
    <w:rsid w:val="007E5BBE"/>
    <w:rsid w:val="007E5E2B"/>
    <w:rsid w:val="007E77F2"/>
    <w:rsid w:val="007E7B9F"/>
    <w:rsid w:val="007F05EC"/>
    <w:rsid w:val="007F0C6A"/>
    <w:rsid w:val="007F19B2"/>
    <w:rsid w:val="007F22B6"/>
    <w:rsid w:val="007F2633"/>
    <w:rsid w:val="007F2EB9"/>
    <w:rsid w:val="007F3123"/>
    <w:rsid w:val="007F329F"/>
    <w:rsid w:val="007F403C"/>
    <w:rsid w:val="007F51BA"/>
    <w:rsid w:val="007F5289"/>
    <w:rsid w:val="007F5B85"/>
    <w:rsid w:val="007F5BF6"/>
    <w:rsid w:val="007F7BB1"/>
    <w:rsid w:val="00800AA7"/>
    <w:rsid w:val="00801070"/>
    <w:rsid w:val="00801322"/>
    <w:rsid w:val="00801E5F"/>
    <w:rsid w:val="00801F37"/>
    <w:rsid w:val="008026C6"/>
    <w:rsid w:val="008030BD"/>
    <w:rsid w:val="008037FD"/>
    <w:rsid w:val="008038B0"/>
    <w:rsid w:val="00803996"/>
    <w:rsid w:val="00803BA6"/>
    <w:rsid w:val="008049D2"/>
    <w:rsid w:val="00804AB4"/>
    <w:rsid w:val="008053D7"/>
    <w:rsid w:val="00806F23"/>
    <w:rsid w:val="00807A88"/>
    <w:rsid w:val="00807C82"/>
    <w:rsid w:val="00810098"/>
    <w:rsid w:val="00810AE9"/>
    <w:rsid w:val="00810D3C"/>
    <w:rsid w:val="008110C4"/>
    <w:rsid w:val="008111AE"/>
    <w:rsid w:val="008127C9"/>
    <w:rsid w:val="00812959"/>
    <w:rsid w:val="00812B12"/>
    <w:rsid w:val="0081302A"/>
    <w:rsid w:val="008132B5"/>
    <w:rsid w:val="008134E8"/>
    <w:rsid w:val="00813B01"/>
    <w:rsid w:val="00814238"/>
    <w:rsid w:val="0081545D"/>
    <w:rsid w:val="008155D0"/>
    <w:rsid w:val="0081646C"/>
    <w:rsid w:val="00816D64"/>
    <w:rsid w:val="0081707C"/>
    <w:rsid w:val="008170DD"/>
    <w:rsid w:val="008207A2"/>
    <w:rsid w:val="00820E31"/>
    <w:rsid w:val="00820F62"/>
    <w:rsid w:val="00821240"/>
    <w:rsid w:val="00822406"/>
    <w:rsid w:val="00822973"/>
    <w:rsid w:val="0082297A"/>
    <w:rsid w:val="008232C5"/>
    <w:rsid w:val="008241C9"/>
    <w:rsid w:val="008245AB"/>
    <w:rsid w:val="0082495C"/>
    <w:rsid w:val="0082603E"/>
    <w:rsid w:val="0082608D"/>
    <w:rsid w:val="00826188"/>
    <w:rsid w:val="008267C8"/>
    <w:rsid w:val="008267E8"/>
    <w:rsid w:val="00826875"/>
    <w:rsid w:val="00826CBE"/>
    <w:rsid w:val="00826E28"/>
    <w:rsid w:val="00827728"/>
    <w:rsid w:val="00827897"/>
    <w:rsid w:val="008279DE"/>
    <w:rsid w:val="00827F8C"/>
    <w:rsid w:val="00830A4A"/>
    <w:rsid w:val="00830E27"/>
    <w:rsid w:val="00831207"/>
    <w:rsid w:val="008312DD"/>
    <w:rsid w:val="00831DF0"/>
    <w:rsid w:val="008320FD"/>
    <w:rsid w:val="0083295F"/>
    <w:rsid w:val="0083336D"/>
    <w:rsid w:val="00833A01"/>
    <w:rsid w:val="00834198"/>
    <w:rsid w:val="008341F6"/>
    <w:rsid w:val="00834274"/>
    <w:rsid w:val="00834529"/>
    <w:rsid w:val="00834903"/>
    <w:rsid w:val="0083498B"/>
    <w:rsid w:val="00834AD6"/>
    <w:rsid w:val="00834B5E"/>
    <w:rsid w:val="008355BE"/>
    <w:rsid w:val="00835AFE"/>
    <w:rsid w:val="00835E47"/>
    <w:rsid w:val="008364B3"/>
    <w:rsid w:val="00836EF4"/>
    <w:rsid w:val="00837A67"/>
    <w:rsid w:val="008408E7"/>
    <w:rsid w:val="00840B4A"/>
    <w:rsid w:val="0084121E"/>
    <w:rsid w:val="00841238"/>
    <w:rsid w:val="008419EE"/>
    <w:rsid w:val="00841E02"/>
    <w:rsid w:val="00841E22"/>
    <w:rsid w:val="008429A3"/>
    <w:rsid w:val="008435F8"/>
    <w:rsid w:val="008449B8"/>
    <w:rsid w:val="00844A95"/>
    <w:rsid w:val="00844DF2"/>
    <w:rsid w:val="0084550E"/>
    <w:rsid w:val="0084576D"/>
    <w:rsid w:val="00845778"/>
    <w:rsid w:val="008459F0"/>
    <w:rsid w:val="00845A75"/>
    <w:rsid w:val="00845EB7"/>
    <w:rsid w:val="0084661F"/>
    <w:rsid w:val="0084678D"/>
    <w:rsid w:val="00846FBE"/>
    <w:rsid w:val="008478CB"/>
    <w:rsid w:val="00850D87"/>
    <w:rsid w:val="0085110B"/>
    <w:rsid w:val="008514ED"/>
    <w:rsid w:val="00851658"/>
    <w:rsid w:val="0085199B"/>
    <w:rsid w:val="008529E4"/>
    <w:rsid w:val="00852CE3"/>
    <w:rsid w:val="00852EF3"/>
    <w:rsid w:val="00852FE7"/>
    <w:rsid w:val="00853078"/>
    <w:rsid w:val="0085408A"/>
    <w:rsid w:val="008544F6"/>
    <w:rsid w:val="00854E17"/>
    <w:rsid w:val="00855906"/>
    <w:rsid w:val="008560CD"/>
    <w:rsid w:val="008560F3"/>
    <w:rsid w:val="00856269"/>
    <w:rsid w:val="00856850"/>
    <w:rsid w:val="008576A1"/>
    <w:rsid w:val="00857D81"/>
    <w:rsid w:val="008603A3"/>
    <w:rsid w:val="008603B3"/>
    <w:rsid w:val="008605F7"/>
    <w:rsid w:val="008607A4"/>
    <w:rsid w:val="00860B4B"/>
    <w:rsid w:val="00860BC6"/>
    <w:rsid w:val="00861B54"/>
    <w:rsid w:val="0086209B"/>
    <w:rsid w:val="0086232C"/>
    <w:rsid w:val="00862665"/>
    <w:rsid w:val="0086343A"/>
    <w:rsid w:val="00863779"/>
    <w:rsid w:val="00863B6C"/>
    <w:rsid w:val="00863C41"/>
    <w:rsid w:val="0086577F"/>
    <w:rsid w:val="0086696C"/>
    <w:rsid w:val="00866D91"/>
    <w:rsid w:val="00866F1A"/>
    <w:rsid w:val="00866FD5"/>
    <w:rsid w:val="00867D87"/>
    <w:rsid w:val="00867DB1"/>
    <w:rsid w:val="0087002C"/>
    <w:rsid w:val="008705F7"/>
    <w:rsid w:val="008707FB"/>
    <w:rsid w:val="00870DC8"/>
    <w:rsid w:val="008712EA"/>
    <w:rsid w:val="008715C0"/>
    <w:rsid w:val="008716AB"/>
    <w:rsid w:val="00872341"/>
    <w:rsid w:val="008732F8"/>
    <w:rsid w:val="0087382A"/>
    <w:rsid w:val="00873A55"/>
    <w:rsid w:val="00873CD5"/>
    <w:rsid w:val="00875E25"/>
    <w:rsid w:val="00876C83"/>
    <w:rsid w:val="00877792"/>
    <w:rsid w:val="008778ED"/>
    <w:rsid w:val="008779D8"/>
    <w:rsid w:val="00877A53"/>
    <w:rsid w:val="0088012A"/>
    <w:rsid w:val="008801E7"/>
    <w:rsid w:val="008816B3"/>
    <w:rsid w:val="00881BDA"/>
    <w:rsid w:val="00881BF5"/>
    <w:rsid w:val="00882376"/>
    <w:rsid w:val="00882836"/>
    <w:rsid w:val="008829BC"/>
    <w:rsid w:val="0088335A"/>
    <w:rsid w:val="0088345E"/>
    <w:rsid w:val="0088366F"/>
    <w:rsid w:val="008844CF"/>
    <w:rsid w:val="0088579E"/>
    <w:rsid w:val="00885DA9"/>
    <w:rsid w:val="00885EC6"/>
    <w:rsid w:val="0088655C"/>
    <w:rsid w:val="00886DF2"/>
    <w:rsid w:val="0088724A"/>
    <w:rsid w:val="00887D85"/>
    <w:rsid w:val="008911EE"/>
    <w:rsid w:val="00891369"/>
    <w:rsid w:val="00892152"/>
    <w:rsid w:val="00892165"/>
    <w:rsid w:val="008927F4"/>
    <w:rsid w:val="008928AC"/>
    <w:rsid w:val="00892BCC"/>
    <w:rsid w:val="008931B6"/>
    <w:rsid w:val="0089362F"/>
    <w:rsid w:val="008944C0"/>
    <w:rsid w:val="00894FBA"/>
    <w:rsid w:val="0089503E"/>
    <w:rsid w:val="008955AB"/>
    <w:rsid w:val="00895EA2"/>
    <w:rsid w:val="00896050"/>
    <w:rsid w:val="00896227"/>
    <w:rsid w:val="008967DE"/>
    <w:rsid w:val="00897CA3"/>
    <w:rsid w:val="008A0DE6"/>
    <w:rsid w:val="008A0FDA"/>
    <w:rsid w:val="008A113A"/>
    <w:rsid w:val="008A115C"/>
    <w:rsid w:val="008A1394"/>
    <w:rsid w:val="008A15D6"/>
    <w:rsid w:val="008A1DC5"/>
    <w:rsid w:val="008A21AD"/>
    <w:rsid w:val="008A271E"/>
    <w:rsid w:val="008A2B85"/>
    <w:rsid w:val="008A2DED"/>
    <w:rsid w:val="008A342D"/>
    <w:rsid w:val="008A37BA"/>
    <w:rsid w:val="008A39BE"/>
    <w:rsid w:val="008A47FE"/>
    <w:rsid w:val="008A4B02"/>
    <w:rsid w:val="008A4B42"/>
    <w:rsid w:val="008A4EBD"/>
    <w:rsid w:val="008A51B3"/>
    <w:rsid w:val="008A5C6B"/>
    <w:rsid w:val="008A645F"/>
    <w:rsid w:val="008A64FD"/>
    <w:rsid w:val="008A6892"/>
    <w:rsid w:val="008A6F9D"/>
    <w:rsid w:val="008A7397"/>
    <w:rsid w:val="008A75F9"/>
    <w:rsid w:val="008A7C02"/>
    <w:rsid w:val="008A7F5B"/>
    <w:rsid w:val="008B032B"/>
    <w:rsid w:val="008B07C2"/>
    <w:rsid w:val="008B1E1F"/>
    <w:rsid w:val="008B2CC4"/>
    <w:rsid w:val="008B3AEC"/>
    <w:rsid w:val="008B3E1F"/>
    <w:rsid w:val="008B439C"/>
    <w:rsid w:val="008B440D"/>
    <w:rsid w:val="008B4814"/>
    <w:rsid w:val="008B4AE3"/>
    <w:rsid w:val="008B4AF5"/>
    <w:rsid w:val="008B5252"/>
    <w:rsid w:val="008B54BB"/>
    <w:rsid w:val="008B659C"/>
    <w:rsid w:val="008B6E48"/>
    <w:rsid w:val="008B6E62"/>
    <w:rsid w:val="008B7DF7"/>
    <w:rsid w:val="008B7DFC"/>
    <w:rsid w:val="008C01DB"/>
    <w:rsid w:val="008C075A"/>
    <w:rsid w:val="008C0CAE"/>
    <w:rsid w:val="008C158B"/>
    <w:rsid w:val="008C256D"/>
    <w:rsid w:val="008C360B"/>
    <w:rsid w:val="008C39B9"/>
    <w:rsid w:val="008C3BA9"/>
    <w:rsid w:val="008C4057"/>
    <w:rsid w:val="008C49DE"/>
    <w:rsid w:val="008C549F"/>
    <w:rsid w:val="008C6571"/>
    <w:rsid w:val="008C68F5"/>
    <w:rsid w:val="008C6E14"/>
    <w:rsid w:val="008C7268"/>
    <w:rsid w:val="008C7534"/>
    <w:rsid w:val="008C7565"/>
    <w:rsid w:val="008C7BC4"/>
    <w:rsid w:val="008D0014"/>
    <w:rsid w:val="008D0733"/>
    <w:rsid w:val="008D0CC3"/>
    <w:rsid w:val="008D1194"/>
    <w:rsid w:val="008D12BA"/>
    <w:rsid w:val="008D12BD"/>
    <w:rsid w:val="008D133A"/>
    <w:rsid w:val="008D1AC5"/>
    <w:rsid w:val="008D1C86"/>
    <w:rsid w:val="008D26D8"/>
    <w:rsid w:val="008D285E"/>
    <w:rsid w:val="008D2B14"/>
    <w:rsid w:val="008D2FC5"/>
    <w:rsid w:val="008D3340"/>
    <w:rsid w:val="008D3507"/>
    <w:rsid w:val="008D4066"/>
    <w:rsid w:val="008D42E0"/>
    <w:rsid w:val="008D4392"/>
    <w:rsid w:val="008D53D9"/>
    <w:rsid w:val="008D62F4"/>
    <w:rsid w:val="008D6857"/>
    <w:rsid w:val="008D6E01"/>
    <w:rsid w:val="008D7C6F"/>
    <w:rsid w:val="008D7D5E"/>
    <w:rsid w:val="008E19E1"/>
    <w:rsid w:val="008E2258"/>
    <w:rsid w:val="008E2E11"/>
    <w:rsid w:val="008E3361"/>
    <w:rsid w:val="008E3E33"/>
    <w:rsid w:val="008E56E6"/>
    <w:rsid w:val="008E5CEA"/>
    <w:rsid w:val="008E6CFF"/>
    <w:rsid w:val="008E7952"/>
    <w:rsid w:val="008F119E"/>
    <w:rsid w:val="008F17A0"/>
    <w:rsid w:val="008F2444"/>
    <w:rsid w:val="008F2548"/>
    <w:rsid w:val="008F2551"/>
    <w:rsid w:val="008F296B"/>
    <w:rsid w:val="008F2ACF"/>
    <w:rsid w:val="008F3A21"/>
    <w:rsid w:val="008F3FE8"/>
    <w:rsid w:val="008F426F"/>
    <w:rsid w:val="008F4390"/>
    <w:rsid w:val="008F45A9"/>
    <w:rsid w:val="008F4669"/>
    <w:rsid w:val="008F48BF"/>
    <w:rsid w:val="008F494D"/>
    <w:rsid w:val="008F5099"/>
    <w:rsid w:val="008F5368"/>
    <w:rsid w:val="008F605A"/>
    <w:rsid w:val="008F65E0"/>
    <w:rsid w:val="008F7382"/>
    <w:rsid w:val="008F7ACF"/>
    <w:rsid w:val="008F7E45"/>
    <w:rsid w:val="00900876"/>
    <w:rsid w:val="00900B85"/>
    <w:rsid w:val="00900EB9"/>
    <w:rsid w:val="009013E0"/>
    <w:rsid w:val="00901612"/>
    <w:rsid w:val="0090167D"/>
    <w:rsid w:val="00901A7B"/>
    <w:rsid w:val="00901D35"/>
    <w:rsid w:val="00901F84"/>
    <w:rsid w:val="009029CB"/>
    <w:rsid w:val="00902A67"/>
    <w:rsid w:val="00902CD9"/>
    <w:rsid w:val="00903204"/>
    <w:rsid w:val="009042FA"/>
    <w:rsid w:val="0090440A"/>
    <w:rsid w:val="00904F8F"/>
    <w:rsid w:val="009050E6"/>
    <w:rsid w:val="009056D8"/>
    <w:rsid w:val="00906B34"/>
    <w:rsid w:val="00907341"/>
    <w:rsid w:val="0091096C"/>
    <w:rsid w:val="00910AFF"/>
    <w:rsid w:val="00910B68"/>
    <w:rsid w:val="00910E47"/>
    <w:rsid w:val="009115C4"/>
    <w:rsid w:val="00911753"/>
    <w:rsid w:val="00911CC0"/>
    <w:rsid w:val="009120D1"/>
    <w:rsid w:val="00912F17"/>
    <w:rsid w:val="00913167"/>
    <w:rsid w:val="0091357E"/>
    <w:rsid w:val="00913663"/>
    <w:rsid w:val="00913E26"/>
    <w:rsid w:val="00914DCF"/>
    <w:rsid w:val="009156A6"/>
    <w:rsid w:val="009163BE"/>
    <w:rsid w:val="00916730"/>
    <w:rsid w:val="0091746D"/>
    <w:rsid w:val="00917A0E"/>
    <w:rsid w:val="00917E77"/>
    <w:rsid w:val="009206BA"/>
    <w:rsid w:val="00920E16"/>
    <w:rsid w:val="009210D5"/>
    <w:rsid w:val="0092182A"/>
    <w:rsid w:val="00922BF8"/>
    <w:rsid w:val="00922E7D"/>
    <w:rsid w:val="00923077"/>
    <w:rsid w:val="009238E9"/>
    <w:rsid w:val="00923A95"/>
    <w:rsid w:val="00923D59"/>
    <w:rsid w:val="0092405D"/>
    <w:rsid w:val="00925C9E"/>
    <w:rsid w:val="0092658D"/>
    <w:rsid w:val="00926A40"/>
    <w:rsid w:val="00927863"/>
    <w:rsid w:val="00927E54"/>
    <w:rsid w:val="0093002A"/>
    <w:rsid w:val="00930302"/>
    <w:rsid w:val="00930658"/>
    <w:rsid w:val="0093112B"/>
    <w:rsid w:val="0093200B"/>
    <w:rsid w:val="009321A5"/>
    <w:rsid w:val="0093224D"/>
    <w:rsid w:val="00932349"/>
    <w:rsid w:val="009325F5"/>
    <w:rsid w:val="00932B0F"/>
    <w:rsid w:val="00933380"/>
    <w:rsid w:val="00933706"/>
    <w:rsid w:val="00934089"/>
    <w:rsid w:val="009340BF"/>
    <w:rsid w:val="00934130"/>
    <w:rsid w:val="0093480F"/>
    <w:rsid w:val="009349B9"/>
    <w:rsid w:val="00934A6D"/>
    <w:rsid w:val="00934E13"/>
    <w:rsid w:val="00935533"/>
    <w:rsid w:val="0093565C"/>
    <w:rsid w:val="00935DC6"/>
    <w:rsid w:val="00936046"/>
    <w:rsid w:val="0093624D"/>
    <w:rsid w:val="009364D7"/>
    <w:rsid w:val="0093680F"/>
    <w:rsid w:val="0093737B"/>
    <w:rsid w:val="009375C2"/>
    <w:rsid w:val="00941067"/>
    <w:rsid w:val="009414B0"/>
    <w:rsid w:val="00941FB8"/>
    <w:rsid w:val="00942E8F"/>
    <w:rsid w:val="00943197"/>
    <w:rsid w:val="0094331D"/>
    <w:rsid w:val="009437B2"/>
    <w:rsid w:val="00943D99"/>
    <w:rsid w:val="00943FD0"/>
    <w:rsid w:val="0094430C"/>
    <w:rsid w:val="009444CA"/>
    <w:rsid w:val="009444DC"/>
    <w:rsid w:val="009448C6"/>
    <w:rsid w:val="009448EB"/>
    <w:rsid w:val="00944A6D"/>
    <w:rsid w:val="00945539"/>
    <w:rsid w:val="0094554A"/>
    <w:rsid w:val="0094565D"/>
    <w:rsid w:val="009459A8"/>
    <w:rsid w:val="00945E44"/>
    <w:rsid w:val="00945F0F"/>
    <w:rsid w:val="00946C38"/>
    <w:rsid w:val="00947465"/>
    <w:rsid w:val="0094770F"/>
    <w:rsid w:val="009477C5"/>
    <w:rsid w:val="00947DCC"/>
    <w:rsid w:val="00950B85"/>
    <w:rsid w:val="00951162"/>
    <w:rsid w:val="009512D9"/>
    <w:rsid w:val="00951706"/>
    <w:rsid w:val="009528E6"/>
    <w:rsid w:val="00952931"/>
    <w:rsid w:val="00952ABF"/>
    <w:rsid w:val="00952FF2"/>
    <w:rsid w:val="00953465"/>
    <w:rsid w:val="009535BD"/>
    <w:rsid w:val="00954279"/>
    <w:rsid w:val="00954786"/>
    <w:rsid w:val="00954B9D"/>
    <w:rsid w:val="00955121"/>
    <w:rsid w:val="00955229"/>
    <w:rsid w:val="0095581C"/>
    <w:rsid w:val="00955E96"/>
    <w:rsid w:val="00956D8D"/>
    <w:rsid w:val="009602F1"/>
    <w:rsid w:val="00960497"/>
    <w:rsid w:val="009609DB"/>
    <w:rsid w:val="009610A3"/>
    <w:rsid w:val="00961118"/>
    <w:rsid w:val="00961743"/>
    <w:rsid w:val="009619A5"/>
    <w:rsid w:val="00961B16"/>
    <w:rsid w:val="00962099"/>
    <w:rsid w:val="00962E9D"/>
    <w:rsid w:val="00963C8C"/>
    <w:rsid w:val="00964C0E"/>
    <w:rsid w:val="00965254"/>
    <w:rsid w:val="009656A6"/>
    <w:rsid w:val="00966300"/>
    <w:rsid w:val="00966F52"/>
    <w:rsid w:val="0096700A"/>
    <w:rsid w:val="009706EC"/>
    <w:rsid w:val="00970867"/>
    <w:rsid w:val="00970C2B"/>
    <w:rsid w:val="00970E8A"/>
    <w:rsid w:val="00971525"/>
    <w:rsid w:val="0097160E"/>
    <w:rsid w:val="00971E88"/>
    <w:rsid w:val="0097296F"/>
    <w:rsid w:val="0097333F"/>
    <w:rsid w:val="00973D63"/>
    <w:rsid w:val="00974332"/>
    <w:rsid w:val="009745D4"/>
    <w:rsid w:val="00974CDF"/>
    <w:rsid w:val="00974D1C"/>
    <w:rsid w:val="009751B8"/>
    <w:rsid w:val="009755E9"/>
    <w:rsid w:val="00975AB1"/>
    <w:rsid w:val="00975C33"/>
    <w:rsid w:val="00975C4B"/>
    <w:rsid w:val="00975D4F"/>
    <w:rsid w:val="00975D5E"/>
    <w:rsid w:val="0097611D"/>
    <w:rsid w:val="00976786"/>
    <w:rsid w:val="00977DCF"/>
    <w:rsid w:val="00977E31"/>
    <w:rsid w:val="00977F11"/>
    <w:rsid w:val="00981964"/>
    <w:rsid w:val="00981F2C"/>
    <w:rsid w:val="00982903"/>
    <w:rsid w:val="00983314"/>
    <w:rsid w:val="009835C2"/>
    <w:rsid w:val="0098365C"/>
    <w:rsid w:val="00983BB9"/>
    <w:rsid w:val="00983EBF"/>
    <w:rsid w:val="00983FB1"/>
    <w:rsid w:val="00984175"/>
    <w:rsid w:val="00984266"/>
    <w:rsid w:val="00984475"/>
    <w:rsid w:val="00984D06"/>
    <w:rsid w:val="00985606"/>
    <w:rsid w:val="00985AF6"/>
    <w:rsid w:val="00986535"/>
    <w:rsid w:val="00986BC5"/>
    <w:rsid w:val="0098713E"/>
    <w:rsid w:val="00987721"/>
    <w:rsid w:val="009877FA"/>
    <w:rsid w:val="009902F1"/>
    <w:rsid w:val="0099190F"/>
    <w:rsid w:val="00991A4E"/>
    <w:rsid w:val="00992B42"/>
    <w:rsid w:val="00992B53"/>
    <w:rsid w:val="00993370"/>
    <w:rsid w:val="00994277"/>
    <w:rsid w:val="0099434F"/>
    <w:rsid w:val="009948F0"/>
    <w:rsid w:val="00994AC3"/>
    <w:rsid w:val="00995317"/>
    <w:rsid w:val="009955B8"/>
    <w:rsid w:val="00995622"/>
    <w:rsid w:val="00995A91"/>
    <w:rsid w:val="009962B4"/>
    <w:rsid w:val="00996855"/>
    <w:rsid w:val="00996E97"/>
    <w:rsid w:val="00996F9B"/>
    <w:rsid w:val="00997306"/>
    <w:rsid w:val="009975DE"/>
    <w:rsid w:val="00997A57"/>
    <w:rsid w:val="009A0E6B"/>
    <w:rsid w:val="009A0FEC"/>
    <w:rsid w:val="009A103A"/>
    <w:rsid w:val="009A16A5"/>
    <w:rsid w:val="009A18C2"/>
    <w:rsid w:val="009A24B0"/>
    <w:rsid w:val="009A255D"/>
    <w:rsid w:val="009A3123"/>
    <w:rsid w:val="009A3774"/>
    <w:rsid w:val="009A3C2A"/>
    <w:rsid w:val="009A3F89"/>
    <w:rsid w:val="009A40C2"/>
    <w:rsid w:val="009A4477"/>
    <w:rsid w:val="009A4660"/>
    <w:rsid w:val="009A4838"/>
    <w:rsid w:val="009A4D0C"/>
    <w:rsid w:val="009A5A51"/>
    <w:rsid w:val="009A5D7E"/>
    <w:rsid w:val="009A648D"/>
    <w:rsid w:val="009A6A1F"/>
    <w:rsid w:val="009A7123"/>
    <w:rsid w:val="009A72DB"/>
    <w:rsid w:val="009A74CF"/>
    <w:rsid w:val="009A769A"/>
    <w:rsid w:val="009A7C02"/>
    <w:rsid w:val="009B01B4"/>
    <w:rsid w:val="009B041D"/>
    <w:rsid w:val="009B23B9"/>
    <w:rsid w:val="009B38E2"/>
    <w:rsid w:val="009B4111"/>
    <w:rsid w:val="009B42B8"/>
    <w:rsid w:val="009B4F2B"/>
    <w:rsid w:val="009B5322"/>
    <w:rsid w:val="009B5346"/>
    <w:rsid w:val="009B5F92"/>
    <w:rsid w:val="009B61C1"/>
    <w:rsid w:val="009B6F60"/>
    <w:rsid w:val="009B7121"/>
    <w:rsid w:val="009B763C"/>
    <w:rsid w:val="009B7A5A"/>
    <w:rsid w:val="009B7C5B"/>
    <w:rsid w:val="009C0082"/>
    <w:rsid w:val="009C0A60"/>
    <w:rsid w:val="009C0FE4"/>
    <w:rsid w:val="009C140B"/>
    <w:rsid w:val="009C14D7"/>
    <w:rsid w:val="009C15C4"/>
    <w:rsid w:val="009C2516"/>
    <w:rsid w:val="009C254F"/>
    <w:rsid w:val="009C25E2"/>
    <w:rsid w:val="009C3284"/>
    <w:rsid w:val="009C3AFA"/>
    <w:rsid w:val="009C3B0C"/>
    <w:rsid w:val="009C40CE"/>
    <w:rsid w:val="009C438F"/>
    <w:rsid w:val="009C4E14"/>
    <w:rsid w:val="009C513D"/>
    <w:rsid w:val="009C532C"/>
    <w:rsid w:val="009C5CA3"/>
    <w:rsid w:val="009C644E"/>
    <w:rsid w:val="009C6455"/>
    <w:rsid w:val="009C64FD"/>
    <w:rsid w:val="009C6543"/>
    <w:rsid w:val="009C6898"/>
    <w:rsid w:val="009C6C8A"/>
    <w:rsid w:val="009C70FF"/>
    <w:rsid w:val="009C737C"/>
    <w:rsid w:val="009C76EC"/>
    <w:rsid w:val="009C8EA2"/>
    <w:rsid w:val="009D0263"/>
    <w:rsid w:val="009D06D3"/>
    <w:rsid w:val="009D0DE2"/>
    <w:rsid w:val="009D1607"/>
    <w:rsid w:val="009D19C1"/>
    <w:rsid w:val="009D29EB"/>
    <w:rsid w:val="009D3762"/>
    <w:rsid w:val="009D38CD"/>
    <w:rsid w:val="009D3DA4"/>
    <w:rsid w:val="009D3F59"/>
    <w:rsid w:val="009D41DA"/>
    <w:rsid w:val="009D49DF"/>
    <w:rsid w:val="009D5F07"/>
    <w:rsid w:val="009D666C"/>
    <w:rsid w:val="009D6681"/>
    <w:rsid w:val="009D7252"/>
    <w:rsid w:val="009D7E5C"/>
    <w:rsid w:val="009D7E9B"/>
    <w:rsid w:val="009E111E"/>
    <w:rsid w:val="009E1C48"/>
    <w:rsid w:val="009E1D42"/>
    <w:rsid w:val="009E1EAE"/>
    <w:rsid w:val="009E2346"/>
    <w:rsid w:val="009E23FF"/>
    <w:rsid w:val="009E26A3"/>
    <w:rsid w:val="009E2FAF"/>
    <w:rsid w:val="009E32CC"/>
    <w:rsid w:val="009E4459"/>
    <w:rsid w:val="009E4CBB"/>
    <w:rsid w:val="009E54EB"/>
    <w:rsid w:val="009E56B4"/>
    <w:rsid w:val="009E5EC7"/>
    <w:rsid w:val="009E70B8"/>
    <w:rsid w:val="009E7155"/>
    <w:rsid w:val="009E76C4"/>
    <w:rsid w:val="009F0D4C"/>
    <w:rsid w:val="009F0DDF"/>
    <w:rsid w:val="009F11D7"/>
    <w:rsid w:val="009F13B6"/>
    <w:rsid w:val="009F184F"/>
    <w:rsid w:val="009F19FA"/>
    <w:rsid w:val="009F1E24"/>
    <w:rsid w:val="009F2D8F"/>
    <w:rsid w:val="009F377D"/>
    <w:rsid w:val="009F3D31"/>
    <w:rsid w:val="009F43E4"/>
    <w:rsid w:val="009F4464"/>
    <w:rsid w:val="009F498F"/>
    <w:rsid w:val="009F550F"/>
    <w:rsid w:val="009F5DF8"/>
    <w:rsid w:val="009F5F85"/>
    <w:rsid w:val="009F6123"/>
    <w:rsid w:val="009F6F13"/>
    <w:rsid w:val="009F7647"/>
    <w:rsid w:val="00A0148E"/>
    <w:rsid w:val="00A017EC"/>
    <w:rsid w:val="00A01B67"/>
    <w:rsid w:val="00A01D68"/>
    <w:rsid w:val="00A0202C"/>
    <w:rsid w:val="00A028EE"/>
    <w:rsid w:val="00A03570"/>
    <w:rsid w:val="00A038E4"/>
    <w:rsid w:val="00A03D36"/>
    <w:rsid w:val="00A03F93"/>
    <w:rsid w:val="00A04BFF"/>
    <w:rsid w:val="00A050C5"/>
    <w:rsid w:val="00A058ED"/>
    <w:rsid w:val="00A059C0"/>
    <w:rsid w:val="00A05A8F"/>
    <w:rsid w:val="00A0632F"/>
    <w:rsid w:val="00A071CC"/>
    <w:rsid w:val="00A07A99"/>
    <w:rsid w:val="00A07B0F"/>
    <w:rsid w:val="00A07BB9"/>
    <w:rsid w:val="00A07DB0"/>
    <w:rsid w:val="00A104CC"/>
    <w:rsid w:val="00A10690"/>
    <w:rsid w:val="00A10EBE"/>
    <w:rsid w:val="00A11D15"/>
    <w:rsid w:val="00A11FE6"/>
    <w:rsid w:val="00A1255C"/>
    <w:rsid w:val="00A13355"/>
    <w:rsid w:val="00A133E2"/>
    <w:rsid w:val="00A1382E"/>
    <w:rsid w:val="00A140DC"/>
    <w:rsid w:val="00A146BE"/>
    <w:rsid w:val="00A14874"/>
    <w:rsid w:val="00A151E0"/>
    <w:rsid w:val="00A15D83"/>
    <w:rsid w:val="00A17B51"/>
    <w:rsid w:val="00A21F93"/>
    <w:rsid w:val="00A22252"/>
    <w:rsid w:val="00A2269B"/>
    <w:rsid w:val="00A22BE5"/>
    <w:rsid w:val="00A22DD0"/>
    <w:rsid w:val="00A233B3"/>
    <w:rsid w:val="00A239BE"/>
    <w:rsid w:val="00A23BFC"/>
    <w:rsid w:val="00A24AD6"/>
    <w:rsid w:val="00A24B32"/>
    <w:rsid w:val="00A24D85"/>
    <w:rsid w:val="00A2515A"/>
    <w:rsid w:val="00A25506"/>
    <w:rsid w:val="00A25683"/>
    <w:rsid w:val="00A25D68"/>
    <w:rsid w:val="00A271F8"/>
    <w:rsid w:val="00A279AB"/>
    <w:rsid w:val="00A30EFB"/>
    <w:rsid w:val="00A30F26"/>
    <w:rsid w:val="00A317AC"/>
    <w:rsid w:val="00A3206C"/>
    <w:rsid w:val="00A32E4E"/>
    <w:rsid w:val="00A332D6"/>
    <w:rsid w:val="00A3380C"/>
    <w:rsid w:val="00A3455E"/>
    <w:rsid w:val="00A353A2"/>
    <w:rsid w:val="00A3642B"/>
    <w:rsid w:val="00A36889"/>
    <w:rsid w:val="00A36C01"/>
    <w:rsid w:val="00A37486"/>
    <w:rsid w:val="00A37AF3"/>
    <w:rsid w:val="00A37D38"/>
    <w:rsid w:val="00A37EFB"/>
    <w:rsid w:val="00A401C3"/>
    <w:rsid w:val="00A4032E"/>
    <w:rsid w:val="00A4109B"/>
    <w:rsid w:val="00A41240"/>
    <w:rsid w:val="00A42D17"/>
    <w:rsid w:val="00A42DF6"/>
    <w:rsid w:val="00A43207"/>
    <w:rsid w:val="00A435B1"/>
    <w:rsid w:val="00A43F67"/>
    <w:rsid w:val="00A44079"/>
    <w:rsid w:val="00A44973"/>
    <w:rsid w:val="00A44E64"/>
    <w:rsid w:val="00A44EC9"/>
    <w:rsid w:val="00A4578F"/>
    <w:rsid w:val="00A4584B"/>
    <w:rsid w:val="00A45E81"/>
    <w:rsid w:val="00A46220"/>
    <w:rsid w:val="00A464CE"/>
    <w:rsid w:val="00A46E97"/>
    <w:rsid w:val="00A46FA4"/>
    <w:rsid w:val="00A47A7C"/>
    <w:rsid w:val="00A500E5"/>
    <w:rsid w:val="00A50320"/>
    <w:rsid w:val="00A5206F"/>
    <w:rsid w:val="00A529CF"/>
    <w:rsid w:val="00A531C5"/>
    <w:rsid w:val="00A53572"/>
    <w:rsid w:val="00A537A5"/>
    <w:rsid w:val="00A53A63"/>
    <w:rsid w:val="00A540D6"/>
    <w:rsid w:val="00A54315"/>
    <w:rsid w:val="00A54F7E"/>
    <w:rsid w:val="00A55633"/>
    <w:rsid w:val="00A5614F"/>
    <w:rsid w:val="00A56623"/>
    <w:rsid w:val="00A56981"/>
    <w:rsid w:val="00A577E4"/>
    <w:rsid w:val="00A5794D"/>
    <w:rsid w:val="00A57C45"/>
    <w:rsid w:val="00A603A6"/>
    <w:rsid w:val="00A60A19"/>
    <w:rsid w:val="00A61089"/>
    <w:rsid w:val="00A62416"/>
    <w:rsid w:val="00A63B93"/>
    <w:rsid w:val="00A63C84"/>
    <w:rsid w:val="00A63F27"/>
    <w:rsid w:val="00A641F3"/>
    <w:rsid w:val="00A64330"/>
    <w:rsid w:val="00A64841"/>
    <w:rsid w:val="00A6486D"/>
    <w:rsid w:val="00A64A6C"/>
    <w:rsid w:val="00A64B31"/>
    <w:rsid w:val="00A6518D"/>
    <w:rsid w:val="00A6531D"/>
    <w:rsid w:val="00A65920"/>
    <w:rsid w:val="00A65E9E"/>
    <w:rsid w:val="00A66F19"/>
    <w:rsid w:val="00A670E9"/>
    <w:rsid w:val="00A67127"/>
    <w:rsid w:val="00A673DF"/>
    <w:rsid w:val="00A67E32"/>
    <w:rsid w:val="00A71062"/>
    <w:rsid w:val="00A723DE"/>
    <w:rsid w:val="00A72976"/>
    <w:rsid w:val="00A72FD8"/>
    <w:rsid w:val="00A734CB"/>
    <w:rsid w:val="00A73A7E"/>
    <w:rsid w:val="00A73BBF"/>
    <w:rsid w:val="00A73F2A"/>
    <w:rsid w:val="00A7400A"/>
    <w:rsid w:val="00A74885"/>
    <w:rsid w:val="00A76250"/>
    <w:rsid w:val="00A76414"/>
    <w:rsid w:val="00A7721A"/>
    <w:rsid w:val="00A77595"/>
    <w:rsid w:val="00A77637"/>
    <w:rsid w:val="00A784C2"/>
    <w:rsid w:val="00A8032D"/>
    <w:rsid w:val="00A816C6"/>
    <w:rsid w:val="00A81714"/>
    <w:rsid w:val="00A819C2"/>
    <w:rsid w:val="00A81DD2"/>
    <w:rsid w:val="00A82153"/>
    <w:rsid w:val="00A821DB"/>
    <w:rsid w:val="00A82B6E"/>
    <w:rsid w:val="00A82BF0"/>
    <w:rsid w:val="00A82E07"/>
    <w:rsid w:val="00A8318A"/>
    <w:rsid w:val="00A8394D"/>
    <w:rsid w:val="00A83B3D"/>
    <w:rsid w:val="00A83F04"/>
    <w:rsid w:val="00A83F13"/>
    <w:rsid w:val="00A83F70"/>
    <w:rsid w:val="00A84819"/>
    <w:rsid w:val="00A84C87"/>
    <w:rsid w:val="00A85C93"/>
    <w:rsid w:val="00A85DBB"/>
    <w:rsid w:val="00A86389"/>
    <w:rsid w:val="00A87CA0"/>
    <w:rsid w:val="00A87D6C"/>
    <w:rsid w:val="00A8A2FB"/>
    <w:rsid w:val="00A90469"/>
    <w:rsid w:val="00A916FE"/>
    <w:rsid w:val="00A91DFA"/>
    <w:rsid w:val="00A91ED2"/>
    <w:rsid w:val="00A92CF9"/>
    <w:rsid w:val="00A93032"/>
    <w:rsid w:val="00A93223"/>
    <w:rsid w:val="00A93BBB"/>
    <w:rsid w:val="00A94984"/>
    <w:rsid w:val="00A951A1"/>
    <w:rsid w:val="00A95BCD"/>
    <w:rsid w:val="00A965EA"/>
    <w:rsid w:val="00A96BFC"/>
    <w:rsid w:val="00A96CD6"/>
    <w:rsid w:val="00A96EB8"/>
    <w:rsid w:val="00A97876"/>
    <w:rsid w:val="00A97881"/>
    <w:rsid w:val="00A979D7"/>
    <w:rsid w:val="00A97EA8"/>
    <w:rsid w:val="00AA0428"/>
    <w:rsid w:val="00AA09DE"/>
    <w:rsid w:val="00AA09FF"/>
    <w:rsid w:val="00AA0B69"/>
    <w:rsid w:val="00AA0FB7"/>
    <w:rsid w:val="00AA1023"/>
    <w:rsid w:val="00AA1098"/>
    <w:rsid w:val="00AA17C5"/>
    <w:rsid w:val="00AA2350"/>
    <w:rsid w:val="00AA2576"/>
    <w:rsid w:val="00AA2FC1"/>
    <w:rsid w:val="00AA39A5"/>
    <w:rsid w:val="00AA3E9B"/>
    <w:rsid w:val="00AA42AD"/>
    <w:rsid w:val="00AA489D"/>
    <w:rsid w:val="00AA4A9D"/>
    <w:rsid w:val="00AA53D2"/>
    <w:rsid w:val="00AA547A"/>
    <w:rsid w:val="00AA5C89"/>
    <w:rsid w:val="00AA6A9B"/>
    <w:rsid w:val="00AA71F4"/>
    <w:rsid w:val="00AA74E4"/>
    <w:rsid w:val="00AA7D05"/>
    <w:rsid w:val="00AB0370"/>
    <w:rsid w:val="00AB0437"/>
    <w:rsid w:val="00AB0B53"/>
    <w:rsid w:val="00AB1A3E"/>
    <w:rsid w:val="00AB1B52"/>
    <w:rsid w:val="00AB1EB2"/>
    <w:rsid w:val="00AB24E2"/>
    <w:rsid w:val="00AB25A5"/>
    <w:rsid w:val="00AB25B3"/>
    <w:rsid w:val="00AB2913"/>
    <w:rsid w:val="00AB34F3"/>
    <w:rsid w:val="00AB3A96"/>
    <w:rsid w:val="00AB4814"/>
    <w:rsid w:val="00AB598F"/>
    <w:rsid w:val="00AB5AA8"/>
    <w:rsid w:val="00AB60CF"/>
    <w:rsid w:val="00AB7111"/>
    <w:rsid w:val="00AB7167"/>
    <w:rsid w:val="00AB77D7"/>
    <w:rsid w:val="00AB7B81"/>
    <w:rsid w:val="00AC0528"/>
    <w:rsid w:val="00AC0695"/>
    <w:rsid w:val="00AC1803"/>
    <w:rsid w:val="00AC21C3"/>
    <w:rsid w:val="00AC2C9B"/>
    <w:rsid w:val="00AC2E61"/>
    <w:rsid w:val="00AC2E75"/>
    <w:rsid w:val="00AC37B7"/>
    <w:rsid w:val="00AC43A1"/>
    <w:rsid w:val="00AC4430"/>
    <w:rsid w:val="00AC56CC"/>
    <w:rsid w:val="00AC5778"/>
    <w:rsid w:val="00AC5F4B"/>
    <w:rsid w:val="00AC66C9"/>
    <w:rsid w:val="00AC69CB"/>
    <w:rsid w:val="00AC6B41"/>
    <w:rsid w:val="00AC6C19"/>
    <w:rsid w:val="00AC73DC"/>
    <w:rsid w:val="00AC7CDF"/>
    <w:rsid w:val="00AC7DF0"/>
    <w:rsid w:val="00AD065B"/>
    <w:rsid w:val="00AD07D6"/>
    <w:rsid w:val="00AD07E9"/>
    <w:rsid w:val="00AD0FC4"/>
    <w:rsid w:val="00AD1537"/>
    <w:rsid w:val="00AD1687"/>
    <w:rsid w:val="00AD17CA"/>
    <w:rsid w:val="00AD1BAA"/>
    <w:rsid w:val="00AD21DD"/>
    <w:rsid w:val="00AD258A"/>
    <w:rsid w:val="00AD36E7"/>
    <w:rsid w:val="00AD36E9"/>
    <w:rsid w:val="00AD406F"/>
    <w:rsid w:val="00AD4520"/>
    <w:rsid w:val="00AD4A8E"/>
    <w:rsid w:val="00AD4B21"/>
    <w:rsid w:val="00AD4D5A"/>
    <w:rsid w:val="00AD4FF6"/>
    <w:rsid w:val="00AD57FA"/>
    <w:rsid w:val="00AD5C59"/>
    <w:rsid w:val="00AD5D35"/>
    <w:rsid w:val="00AD62BB"/>
    <w:rsid w:val="00AE01A1"/>
    <w:rsid w:val="00AE030C"/>
    <w:rsid w:val="00AE0526"/>
    <w:rsid w:val="00AE0864"/>
    <w:rsid w:val="00AE20BA"/>
    <w:rsid w:val="00AE332C"/>
    <w:rsid w:val="00AE36DC"/>
    <w:rsid w:val="00AE3A36"/>
    <w:rsid w:val="00AE3C83"/>
    <w:rsid w:val="00AE3F5C"/>
    <w:rsid w:val="00AE401B"/>
    <w:rsid w:val="00AE447F"/>
    <w:rsid w:val="00AE4BFA"/>
    <w:rsid w:val="00AE4E44"/>
    <w:rsid w:val="00AE54C6"/>
    <w:rsid w:val="00AE58C9"/>
    <w:rsid w:val="00AE595F"/>
    <w:rsid w:val="00AE6296"/>
    <w:rsid w:val="00AE6E5B"/>
    <w:rsid w:val="00AF2A52"/>
    <w:rsid w:val="00AF3537"/>
    <w:rsid w:val="00AF3943"/>
    <w:rsid w:val="00AF400B"/>
    <w:rsid w:val="00AF407D"/>
    <w:rsid w:val="00AF4BAE"/>
    <w:rsid w:val="00AF4F29"/>
    <w:rsid w:val="00AF5D18"/>
    <w:rsid w:val="00AF6171"/>
    <w:rsid w:val="00AF62F4"/>
    <w:rsid w:val="00AF662D"/>
    <w:rsid w:val="00AF7211"/>
    <w:rsid w:val="00AF7404"/>
    <w:rsid w:val="00AF7940"/>
    <w:rsid w:val="00B00733"/>
    <w:rsid w:val="00B01850"/>
    <w:rsid w:val="00B0232E"/>
    <w:rsid w:val="00B024DF"/>
    <w:rsid w:val="00B03717"/>
    <w:rsid w:val="00B03A3D"/>
    <w:rsid w:val="00B03C02"/>
    <w:rsid w:val="00B044E3"/>
    <w:rsid w:val="00B04670"/>
    <w:rsid w:val="00B04D44"/>
    <w:rsid w:val="00B061B6"/>
    <w:rsid w:val="00B061BF"/>
    <w:rsid w:val="00B0621D"/>
    <w:rsid w:val="00B06377"/>
    <w:rsid w:val="00B06438"/>
    <w:rsid w:val="00B066ED"/>
    <w:rsid w:val="00B06EEA"/>
    <w:rsid w:val="00B07FBC"/>
    <w:rsid w:val="00B10344"/>
    <w:rsid w:val="00B11780"/>
    <w:rsid w:val="00B1247E"/>
    <w:rsid w:val="00B124F0"/>
    <w:rsid w:val="00B128C5"/>
    <w:rsid w:val="00B12B36"/>
    <w:rsid w:val="00B12F9A"/>
    <w:rsid w:val="00B131E4"/>
    <w:rsid w:val="00B134A4"/>
    <w:rsid w:val="00B13785"/>
    <w:rsid w:val="00B139F0"/>
    <w:rsid w:val="00B143BC"/>
    <w:rsid w:val="00B14881"/>
    <w:rsid w:val="00B16738"/>
    <w:rsid w:val="00B1681F"/>
    <w:rsid w:val="00B16965"/>
    <w:rsid w:val="00B1713A"/>
    <w:rsid w:val="00B17253"/>
    <w:rsid w:val="00B17C05"/>
    <w:rsid w:val="00B17F94"/>
    <w:rsid w:val="00B17FC8"/>
    <w:rsid w:val="00B205AC"/>
    <w:rsid w:val="00B2093A"/>
    <w:rsid w:val="00B20A29"/>
    <w:rsid w:val="00B20CFC"/>
    <w:rsid w:val="00B20F6C"/>
    <w:rsid w:val="00B21640"/>
    <w:rsid w:val="00B21A42"/>
    <w:rsid w:val="00B21A73"/>
    <w:rsid w:val="00B2235F"/>
    <w:rsid w:val="00B22711"/>
    <w:rsid w:val="00B22BC9"/>
    <w:rsid w:val="00B23A01"/>
    <w:rsid w:val="00B23D45"/>
    <w:rsid w:val="00B24096"/>
    <w:rsid w:val="00B24692"/>
    <w:rsid w:val="00B250AF"/>
    <w:rsid w:val="00B25338"/>
    <w:rsid w:val="00B25D74"/>
    <w:rsid w:val="00B25D87"/>
    <w:rsid w:val="00B26030"/>
    <w:rsid w:val="00B26BC8"/>
    <w:rsid w:val="00B26DE1"/>
    <w:rsid w:val="00B2719B"/>
    <w:rsid w:val="00B27527"/>
    <w:rsid w:val="00B31102"/>
    <w:rsid w:val="00B31284"/>
    <w:rsid w:val="00B313AC"/>
    <w:rsid w:val="00B313C0"/>
    <w:rsid w:val="00B31448"/>
    <w:rsid w:val="00B31AAC"/>
    <w:rsid w:val="00B31C43"/>
    <w:rsid w:val="00B32705"/>
    <w:rsid w:val="00B32A36"/>
    <w:rsid w:val="00B330B0"/>
    <w:rsid w:val="00B33314"/>
    <w:rsid w:val="00B3364E"/>
    <w:rsid w:val="00B33835"/>
    <w:rsid w:val="00B33B82"/>
    <w:rsid w:val="00B33E14"/>
    <w:rsid w:val="00B34976"/>
    <w:rsid w:val="00B34A6B"/>
    <w:rsid w:val="00B34CD5"/>
    <w:rsid w:val="00B35009"/>
    <w:rsid w:val="00B354F2"/>
    <w:rsid w:val="00B35510"/>
    <w:rsid w:val="00B3601D"/>
    <w:rsid w:val="00B37C00"/>
    <w:rsid w:val="00B37DAB"/>
    <w:rsid w:val="00B37F3D"/>
    <w:rsid w:val="00B40BA0"/>
    <w:rsid w:val="00B410D2"/>
    <w:rsid w:val="00B4128F"/>
    <w:rsid w:val="00B41901"/>
    <w:rsid w:val="00B41A0F"/>
    <w:rsid w:val="00B41AA1"/>
    <w:rsid w:val="00B42A3E"/>
    <w:rsid w:val="00B42DD9"/>
    <w:rsid w:val="00B43376"/>
    <w:rsid w:val="00B436DA"/>
    <w:rsid w:val="00B447B5"/>
    <w:rsid w:val="00B44EB9"/>
    <w:rsid w:val="00B44F8A"/>
    <w:rsid w:val="00B453CE"/>
    <w:rsid w:val="00B455D6"/>
    <w:rsid w:val="00B457F3"/>
    <w:rsid w:val="00B45B8F"/>
    <w:rsid w:val="00B4611F"/>
    <w:rsid w:val="00B46295"/>
    <w:rsid w:val="00B464B9"/>
    <w:rsid w:val="00B4651C"/>
    <w:rsid w:val="00B50F7D"/>
    <w:rsid w:val="00B511A7"/>
    <w:rsid w:val="00B511D7"/>
    <w:rsid w:val="00B512B8"/>
    <w:rsid w:val="00B51707"/>
    <w:rsid w:val="00B51B72"/>
    <w:rsid w:val="00B52705"/>
    <w:rsid w:val="00B529CB"/>
    <w:rsid w:val="00B52D9E"/>
    <w:rsid w:val="00B53599"/>
    <w:rsid w:val="00B539D3"/>
    <w:rsid w:val="00B53F4E"/>
    <w:rsid w:val="00B5470F"/>
    <w:rsid w:val="00B549DE"/>
    <w:rsid w:val="00B54C66"/>
    <w:rsid w:val="00B54C6B"/>
    <w:rsid w:val="00B55B6C"/>
    <w:rsid w:val="00B56942"/>
    <w:rsid w:val="00B56A09"/>
    <w:rsid w:val="00B572B7"/>
    <w:rsid w:val="00B574B4"/>
    <w:rsid w:val="00B57719"/>
    <w:rsid w:val="00B57A7D"/>
    <w:rsid w:val="00B57E56"/>
    <w:rsid w:val="00B57E6A"/>
    <w:rsid w:val="00B600C0"/>
    <w:rsid w:val="00B60122"/>
    <w:rsid w:val="00B607F0"/>
    <w:rsid w:val="00B60CBC"/>
    <w:rsid w:val="00B61475"/>
    <w:rsid w:val="00B62655"/>
    <w:rsid w:val="00B62E9A"/>
    <w:rsid w:val="00B634E7"/>
    <w:rsid w:val="00B63B15"/>
    <w:rsid w:val="00B642A9"/>
    <w:rsid w:val="00B64485"/>
    <w:rsid w:val="00B6464F"/>
    <w:rsid w:val="00B64768"/>
    <w:rsid w:val="00B6491F"/>
    <w:rsid w:val="00B649A5"/>
    <w:rsid w:val="00B64D76"/>
    <w:rsid w:val="00B66CC0"/>
    <w:rsid w:val="00B670F4"/>
    <w:rsid w:val="00B67646"/>
    <w:rsid w:val="00B70CC9"/>
    <w:rsid w:val="00B7155F"/>
    <w:rsid w:val="00B715C7"/>
    <w:rsid w:val="00B7165F"/>
    <w:rsid w:val="00B7172C"/>
    <w:rsid w:val="00B71953"/>
    <w:rsid w:val="00B722AC"/>
    <w:rsid w:val="00B723C7"/>
    <w:rsid w:val="00B72F95"/>
    <w:rsid w:val="00B734B4"/>
    <w:rsid w:val="00B75464"/>
    <w:rsid w:val="00B75499"/>
    <w:rsid w:val="00B75961"/>
    <w:rsid w:val="00B75E52"/>
    <w:rsid w:val="00B80011"/>
    <w:rsid w:val="00B808F7"/>
    <w:rsid w:val="00B80E41"/>
    <w:rsid w:val="00B812BC"/>
    <w:rsid w:val="00B812F3"/>
    <w:rsid w:val="00B814CB"/>
    <w:rsid w:val="00B815E3"/>
    <w:rsid w:val="00B82AE5"/>
    <w:rsid w:val="00B82CFD"/>
    <w:rsid w:val="00B836F9"/>
    <w:rsid w:val="00B8395F"/>
    <w:rsid w:val="00B83D2B"/>
    <w:rsid w:val="00B84F1D"/>
    <w:rsid w:val="00B859D9"/>
    <w:rsid w:val="00B85B76"/>
    <w:rsid w:val="00B863B8"/>
    <w:rsid w:val="00B863CF"/>
    <w:rsid w:val="00B866E9"/>
    <w:rsid w:val="00B8694D"/>
    <w:rsid w:val="00B8748B"/>
    <w:rsid w:val="00B87585"/>
    <w:rsid w:val="00B87C39"/>
    <w:rsid w:val="00B87E3D"/>
    <w:rsid w:val="00B900A3"/>
    <w:rsid w:val="00B9056E"/>
    <w:rsid w:val="00B90758"/>
    <w:rsid w:val="00B90BC2"/>
    <w:rsid w:val="00B91505"/>
    <w:rsid w:val="00B920F9"/>
    <w:rsid w:val="00B924A2"/>
    <w:rsid w:val="00B92E44"/>
    <w:rsid w:val="00B932E0"/>
    <w:rsid w:val="00B93E66"/>
    <w:rsid w:val="00B94E8E"/>
    <w:rsid w:val="00B954A9"/>
    <w:rsid w:val="00B9551E"/>
    <w:rsid w:val="00B956F5"/>
    <w:rsid w:val="00B95864"/>
    <w:rsid w:val="00B9620B"/>
    <w:rsid w:val="00B9726C"/>
    <w:rsid w:val="00BA1555"/>
    <w:rsid w:val="00BA20CE"/>
    <w:rsid w:val="00BA29EF"/>
    <w:rsid w:val="00BA2D5E"/>
    <w:rsid w:val="00BA3703"/>
    <w:rsid w:val="00BA383A"/>
    <w:rsid w:val="00BA3BED"/>
    <w:rsid w:val="00BA3D19"/>
    <w:rsid w:val="00BA42D4"/>
    <w:rsid w:val="00BA438B"/>
    <w:rsid w:val="00BA55F6"/>
    <w:rsid w:val="00BA5ACA"/>
    <w:rsid w:val="00BA67CE"/>
    <w:rsid w:val="00BA7841"/>
    <w:rsid w:val="00BA7B11"/>
    <w:rsid w:val="00BB0F66"/>
    <w:rsid w:val="00BB1332"/>
    <w:rsid w:val="00BB2150"/>
    <w:rsid w:val="00BB26ED"/>
    <w:rsid w:val="00BB2C68"/>
    <w:rsid w:val="00BB3271"/>
    <w:rsid w:val="00BB32BB"/>
    <w:rsid w:val="00BB3A54"/>
    <w:rsid w:val="00BB435B"/>
    <w:rsid w:val="00BB50A0"/>
    <w:rsid w:val="00BB66B9"/>
    <w:rsid w:val="00BB6A15"/>
    <w:rsid w:val="00BB7064"/>
    <w:rsid w:val="00BB70C1"/>
    <w:rsid w:val="00BB7479"/>
    <w:rsid w:val="00BB7ADC"/>
    <w:rsid w:val="00BB7C24"/>
    <w:rsid w:val="00BC02EE"/>
    <w:rsid w:val="00BC0972"/>
    <w:rsid w:val="00BC1649"/>
    <w:rsid w:val="00BC17C8"/>
    <w:rsid w:val="00BC181F"/>
    <w:rsid w:val="00BC1F30"/>
    <w:rsid w:val="00BC2173"/>
    <w:rsid w:val="00BC2323"/>
    <w:rsid w:val="00BC2763"/>
    <w:rsid w:val="00BC2800"/>
    <w:rsid w:val="00BC3E12"/>
    <w:rsid w:val="00BC4B28"/>
    <w:rsid w:val="00BC4CBB"/>
    <w:rsid w:val="00BC53E3"/>
    <w:rsid w:val="00BC5440"/>
    <w:rsid w:val="00BC5704"/>
    <w:rsid w:val="00BC5CAC"/>
    <w:rsid w:val="00BC6FE8"/>
    <w:rsid w:val="00BC7703"/>
    <w:rsid w:val="00BC7A3F"/>
    <w:rsid w:val="00BD02C2"/>
    <w:rsid w:val="00BD02CD"/>
    <w:rsid w:val="00BD06E3"/>
    <w:rsid w:val="00BD0F16"/>
    <w:rsid w:val="00BD12AB"/>
    <w:rsid w:val="00BD2C89"/>
    <w:rsid w:val="00BD33C8"/>
    <w:rsid w:val="00BD3C42"/>
    <w:rsid w:val="00BD3F15"/>
    <w:rsid w:val="00BD4094"/>
    <w:rsid w:val="00BD44D6"/>
    <w:rsid w:val="00BD453E"/>
    <w:rsid w:val="00BD479F"/>
    <w:rsid w:val="00BD4A4A"/>
    <w:rsid w:val="00BD4C48"/>
    <w:rsid w:val="00BD4D43"/>
    <w:rsid w:val="00BD530F"/>
    <w:rsid w:val="00BD57C4"/>
    <w:rsid w:val="00BD5983"/>
    <w:rsid w:val="00BD5FCF"/>
    <w:rsid w:val="00BD679B"/>
    <w:rsid w:val="00BD74A1"/>
    <w:rsid w:val="00BD7D62"/>
    <w:rsid w:val="00BE030B"/>
    <w:rsid w:val="00BE0F03"/>
    <w:rsid w:val="00BE17CC"/>
    <w:rsid w:val="00BE189E"/>
    <w:rsid w:val="00BE3718"/>
    <w:rsid w:val="00BE3F5C"/>
    <w:rsid w:val="00BE403C"/>
    <w:rsid w:val="00BE4089"/>
    <w:rsid w:val="00BE4B82"/>
    <w:rsid w:val="00BE53F8"/>
    <w:rsid w:val="00BE547E"/>
    <w:rsid w:val="00BE5A31"/>
    <w:rsid w:val="00BE5B95"/>
    <w:rsid w:val="00BE635B"/>
    <w:rsid w:val="00BE6394"/>
    <w:rsid w:val="00BE7955"/>
    <w:rsid w:val="00BE7E4B"/>
    <w:rsid w:val="00BF04A7"/>
    <w:rsid w:val="00BF0E69"/>
    <w:rsid w:val="00BF1093"/>
    <w:rsid w:val="00BF1692"/>
    <w:rsid w:val="00BF1895"/>
    <w:rsid w:val="00BF1B9D"/>
    <w:rsid w:val="00BF1FA1"/>
    <w:rsid w:val="00BF23BC"/>
    <w:rsid w:val="00BF31D5"/>
    <w:rsid w:val="00BF332D"/>
    <w:rsid w:val="00BF37F9"/>
    <w:rsid w:val="00BF385B"/>
    <w:rsid w:val="00BF3B17"/>
    <w:rsid w:val="00BF497C"/>
    <w:rsid w:val="00BF4A8A"/>
    <w:rsid w:val="00BF5719"/>
    <w:rsid w:val="00BF5824"/>
    <w:rsid w:val="00BF6D21"/>
    <w:rsid w:val="00BF6D2F"/>
    <w:rsid w:val="00BF71FB"/>
    <w:rsid w:val="00BF7405"/>
    <w:rsid w:val="00BF78B0"/>
    <w:rsid w:val="00C0035F"/>
    <w:rsid w:val="00C006C3"/>
    <w:rsid w:val="00C007FF"/>
    <w:rsid w:val="00C00FE3"/>
    <w:rsid w:val="00C01038"/>
    <w:rsid w:val="00C0182E"/>
    <w:rsid w:val="00C01EC8"/>
    <w:rsid w:val="00C02F82"/>
    <w:rsid w:val="00C03059"/>
    <w:rsid w:val="00C033BF"/>
    <w:rsid w:val="00C033E7"/>
    <w:rsid w:val="00C03892"/>
    <w:rsid w:val="00C04221"/>
    <w:rsid w:val="00C04478"/>
    <w:rsid w:val="00C04526"/>
    <w:rsid w:val="00C04863"/>
    <w:rsid w:val="00C048D5"/>
    <w:rsid w:val="00C05046"/>
    <w:rsid w:val="00C05D39"/>
    <w:rsid w:val="00C0613D"/>
    <w:rsid w:val="00C062B7"/>
    <w:rsid w:val="00C06F41"/>
    <w:rsid w:val="00C0757F"/>
    <w:rsid w:val="00C075B3"/>
    <w:rsid w:val="00C07D26"/>
    <w:rsid w:val="00C07E5F"/>
    <w:rsid w:val="00C1341B"/>
    <w:rsid w:val="00C143BB"/>
    <w:rsid w:val="00C14C51"/>
    <w:rsid w:val="00C14D01"/>
    <w:rsid w:val="00C1548A"/>
    <w:rsid w:val="00C158C8"/>
    <w:rsid w:val="00C15DF9"/>
    <w:rsid w:val="00C15FF8"/>
    <w:rsid w:val="00C16A7D"/>
    <w:rsid w:val="00C16B2D"/>
    <w:rsid w:val="00C16B90"/>
    <w:rsid w:val="00C170D9"/>
    <w:rsid w:val="00C17956"/>
    <w:rsid w:val="00C201BF"/>
    <w:rsid w:val="00C20A13"/>
    <w:rsid w:val="00C21102"/>
    <w:rsid w:val="00C211E7"/>
    <w:rsid w:val="00C224B4"/>
    <w:rsid w:val="00C22553"/>
    <w:rsid w:val="00C22799"/>
    <w:rsid w:val="00C22816"/>
    <w:rsid w:val="00C22B2A"/>
    <w:rsid w:val="00C22C88"/>
    <w:rsid w:val="00C22E48"/>
    <w:rsid w:val="00C230E4"/>
    <w:rsid w:val="00C231E5"/>
    <w:rsid w:val="00C23D48"/>
    <w:rsid w:val="00C23E79"/>
    <w:rsid w:val="00C25041"/>
    <w:rsid w:val="00C25CCA"/>
    <w:rsid w:val="00C266C8"/>
    <w:rsid w:val="00C26821"/>
    <w:rsid w:val="00C26DB5"/>
    <w:rsid w:val="00C27494"/>
    <w:rsid w:val="00C27BA8"/>
    <w:rsid w:val="00C3063C"/>
    <w:rsid w:val="00C30707"/>
    <w:rsid w:val="00C30A7A"/>
    <w:rsid w:val="00C30E17"/>
    <w:rsid w:val="00C312C3"/>
    <w:rsid w:val="00C31D28"/>
    <w:rsid w:val="00C32AE1"/>
    <w:rsid w:val="00C32CF0"/>
    <w:rsid w:val="00C331B0"/>
    <w:rsid w:val="00C349B0"/>
    <w:rsid w:val="00C35516"/>
    <w:rsid w:val="00C35C3E"/>
    <w:rsid w:val="00C3632E"/>
    <w:rsid w:val="00C365FF"/>
    <w:rsid w:val="00C36F60"/>
    <w:rsid w:val="00C404F3"/>
    <w:rsid w:val="00C40F3D"/>
    <w:rsid w:val="00C41358"/>
    <w:rsid w:val="00C4153F"/>
    <w:rsid w:val="00C417C1"/>
    <w:rsid w:val="00C41C4D"/>
    <w:rsid w:val="00C41E80"/>
    <w:rsid w:val="00C42371"/>
    <w:rsid w:val="00C42B9E"/>
    <w:rsid w:val="00C42DDB"/>
    <w:rsid w:val="00C439B5"/>
    <w:rsid w:val="00C43DC9"/>
    <w:rsid w:val="00C44FEA"/>
    <w:rsid w:val="00C450D2"/>
    <w:rsid w:val="00C45171"/>
    <w:rsid w:val="00C4560B"/>
    <w:rsid w:val="00C45B5D"/>
    <w:rsid w:val="00C46644"/>
    <w:rsid w:val="00C47762"/>
    <w:rsid w:val="00C47BCE"/>
    <w:rsid w:val="00C47C4D"/>
    <w:rsid w:val="00C47E6E"/>
    <w:rsid w:val="00C500E2"/>
    <w:rsid w:val="00C5091A"/>
    <w:rsid w:val="00C50956"/>
    <w:rsid w:val="00C51110"/>
    <w:rsid w:val="00C51433"/>
    <w:rsid w:val="00C5203E"/>
    <w:rsid w:val="00C52A74"/>
    <w:rsid w:val="00C52C77"/>
    <w:rsid w:val="00C53031"/>
    <w:rsid w:val="00C530CC"/>
    <w:rsid w:val="00C53F5A"/>
    <w:rsid w:val="00C541E0"/>
    <w:rsid w:val="00C54463"/>
    <w:rsid w:val="00C547F9"/>
    <w:rsid w:val="00C55CCB"/>
    <w:rsid w:val="00C55E3A"/>
    <w:rsid w:val="00C563D1"/>
    <w:rsid w:val="00C5645B"/>
    <w:rsid w:val="00C56906"/>
    <w:rsid w:val="00C56BBB"/>
    <w:rsid w:val="00C56DAF"/>
    <w:rsid w:val="00C57DB5"/>
    <w:rsid w:val="00C60B01"/>
    <w:rsid w:val="00C60C7D"/>
    <w:rsid w:val="00C61A1B"/>
    <w:rsid w:val="00C62235"/>
    <w:rsid w:val="00C626B0"/>
    <w:rsid w:val="00C63732"/>
    <w:rsid w:val="00C63E09"/>
    <w:rsid w:val="00C63F45"/>
    <w:rsid w:val="00C64088"/>
    <w:rsid w:val="00C641E2"/>
    <w:rsid w:val="00C649D0"/>
    <w:rsid w:val="00C64A9D"/>
    <w:rsid w:val="00C64C7F"/>
    <w:rsid w:val="00C650B9"/>
    <w:rsid w:val="00C652E2"/>
    <w:rsid w:val="00C653C0"/>
    <w:rsid w:val="00C654FD"/>
    <w:rsid w:val="00C655C9"/>
    <w:rsid w:val="00C65773"/>
    <w:rsid w:val="00C65998"/>
    <w:rsid w:val="00C6651C"/>
    <w:rsid w:val="00C665C2"/>
    <w:rsid w:val="00C667FC"/>
    <w:rsid w:val="00C671D6"/>
    <w:rsid w:val="00C679A8"/>
    <w:rsid w:val="00C67A2F"/>
    <w:rsid w:val="00C67A95"/>
    <w:rsid w:val="00C7052F"/>
    <w:rsid w:val="00C705FB"/>
    <w:rsid w:val="00C70741"/>
    <w:rsid w:val="00C71194"/>
    <w:rsid w:val="00C725F1"/>
    <w:rsid w:val="00C72698"/>
    <w:rsid w:val="00C726F4"/>
    <w:rsid w:val="00C7287F"/>
    <w:rsid w:val="00C72BF5"/>
    <w:rsid w:val="00C73435"/>
    <w:rsid w:val="00C73F0B"/>
    <w:rsid w:val="00C740CF"/>
    <w:rsid w:val="00C75A90"/>
    <w:rsid w:val="00C80213"/>
    <w:rsid w:val="00C8086F"/>
    <w:rsid w:val="00C80AF9"/>
    <w:rsid w:val="00C80D15"/>
    <w:rsid w:val="00C80D75"/>
    <w:rsid w:val="00C80D7D"/>
    <w:rsid w:val="00C81533"/>
    <w:rsid w:val="00C8172F"/>
    <w:rsid w:val="00C81977"/>
    <w:rsid w:val="00C81984"/>
    <w:rsid w:val="00C82086"/>
    <w:rsid w:val="00C827B7"/>
    <w:rsid w:val="00C82871"/>
    <w:rsid w:val="00C829DB"/>
    <w:rsid w:val="00C82C83"/>
    <w:rsid w:val="00C83553"/>
    <w:rsid w:val="00C8358E"/>
    <w:rsid w:val="00C842D5"/>
    <w:rsid w:val="00C8431A"/>
    <w:rsid w:val="00C847D1"/>
    <w:rsid w:val="00C84CD7"/>
    <w:rsid w:val="00C85CD4"/>
    <w:rsid w:val="00C8624F"/>
    <w:rsid w:val="00C86B17"/>
    <w:rsid w:val="00C86CD8"/>
    <w:rsid w:val="00C86FB6"/>
    <w:rsid w:val="00C87060"/>
    <w:rsid w:val="00C87318"/>
    <w:rsid w:val="00C87E38"/>
    <w:rsid w:val="00C87F67"/>
    <w:rsid w:val="00C905B5"/>
    <w:rsid w:val="00C905C9"/>
    <w:rsid w:val="00C905E0"/>
    <w:rsid w:val="00C913D4"/>
    <w:rsid w:val="00C916BB"/>
    <w:rsid w:val="00C9219F"/>
    <w:rsid w:val="00C9316B"/>
    <w:rsid w:val="00C93390"/>
    <w:rsid w:val="00C93542"/>
    <w:rsid w:val="00C93694"/>
    <w:rsid w:val="00C9431C"/>
    <w:rsid w:val="00C94B51"/>
    <w:rsid w:val="00C94FF9"/>
    <w:rsid w:val="00C95123"/>
    <w:rsid w:val="00C95A51"/>
    <w:rsid w:val="00C95B0B"/>
    <w:rsid w:val="00C96DB1"/>
    <w:rsid w:val="00C96EDF"/>
    <w:rsid w:val="00C97718"/>
    <w:rsid w:val="00C9799C"/>
    <w:rsid w:val="00C97F82"/>
    <w:rsid w:val="00CA06E8"/>
    <w:rsid w:val="00CA07B0"/>
    <w:rsid w:val="00CA0C0B"/>
    <w:rsid w:val="00CA11F9"/>
    <w:rsid w:val="00CA1A9D"/>
    <w:rsid w:val="00CA3573"/>
    <w:rsid w:val="00CA399F"/>
    <w:rsid w:val="00CA3B4E"/>
    <w:rsid w:val="00CA3ED6"/>
    <w:rsid w:val="00CA4187"/>
    <w:rsid w:val="00CA42EF"/>
    <w:rsid w:val="00CA434F"/>
    <w:rsid w:val="00CA5050"/>
    <w:rsid w:val="00CA54AA"/>
    <w:rsid w:val="00CA5C0B"/>
    <w:rsid w:val="00CA61AB"/>
    <w:rsid w:val="00CA61DD"/>
    <w:rsid w:val="00CA6B0F"/>
    <w:rsid w:val="00CA701D"/>
    <w:rsid w:val="00CA77E4"/>
    <w:rsid w:val="00CA7C30"/>
    <w:rsid w:val="00CB1562"/>
    <w:rsid w:val="00CB1AE9"/>
    <w:rsid w:val="00CB1B7C"/>
    <w:rsid w:val="00CB1C5F"/>
    <w:rsid w:val="00CB2A4C"/>
    <w:rsid w:val="00CB3244"/>
    <w:rsid w:val="00CB329D"/>
    <w:rsid w:val="00CB3394"/>
    <w:rsid w:val="00CB3445"/>
    <w:rsid w:val="00CB3619"/>
    <w:rsid w:val="00CB37E5"/>
    <w:rsid w:val="00CB3D35"/>
    <w:rsid w:val="00CB4509"/>
    <w:rsid w:val="00CB57C1"/>
    <w:rsid w:val="00CB645D"/>
    <w:rsid w:val="00CB6653"/>
    <w:rsid w:val="00CB68C1"/>
    <w:rsid w:val="00CB69FA"/>
    <w:rsid w:val="00CB6B5D"/>
    <w:rsid w:val="00CB6FBE"/>
    <w:rsid w:val="00CB73C3"/>
    <w:rsid w:val="00CB74FF"/>
    <w:rsid w:val="00CB7BA4"/>
    <w:rsid w:val="00CB7E0D"/>
    <w:rsid w:val="00CB7E5A"/>
    <w:rsid w:val="00CC0C56"/>
    <w:rsid w:val="00CC0CD0"/>
    <w:rsid w:val="00CC13E6"/>
    <w:rsid w:val="00CC24CA"/>
    <w:rsid w:val="00CC2B91"/>
    <w:rsid w:val="00CC2C84"/>
    <w:rsid w:val="00CC3D06"/>
    <w:rsid w:val="00CC43DC"/>
    <w:rsid w:val="00CC46F2"/>
    <w:rsid w:val="00CC4953"/>
    <w:rsid w:val="00CC50E8"/>
    <w:rsid w:val="00CC5785"/>
    <w:rsid w:val="00CC592A"/>
    <w:rsid w:val="00CC6185"/>
    <w:rsid w:val="00CC62ED"/>
    <w:rsid w:val="00CC6673"/>
    <w:rsid w:val="00CC7519"/>
    <w:rsid w:val="00CC79EB"/>
    <w:rsid w:val="00CC7B03"/>
    <w:rsid w:val="00CD005F"/>
    <w:rsid w:val="00CD02AE"/>
    <w:rsid w:val="00CD030A"/>
    <w:rsid w:val="00CD0565"/>
    <w:rsid w:val="00CD169C"/>
    <w:rsid w:val="00CD172B"/>
    <w:rsid w:val="00CD1E3E"/>
    <w:rsid w:val="00CD1F78"/>
    <w:rsid w:val="00CD2379"/>
    <w:rsid w:val="00CD3AC9"/>
    <w:rsid w:val="00CD4D32"/>
    <w:rsid w:val="00CD4EBC"/>
    <w:rsid w:val="00CD537C"/>
    <w:rsid w:val="00CD60AE"/>
    <w:rsid w:val="00CD7EA4"/>
    <w:rsid w:val="00CE01BD"/>
    <w:rsid w:val="00CE04DF"/>
    <w:rsid w:val="00CE0880"/>
    <w:rsid w:val="00CE0DB4"/>
    <w:rsid w:val="00CE1772"/>
    <w:rsid w:val="00CE262F"/>
    <w:rsid w:val="00CE381D"/>
    <w:rsid w:val="00CE3D4E"/>
    <w:rsid w:val="00CE4AE6"/>
    <w:rsid w:val="00CE542F"/>
    <w:rsid w:val="00CE5589"/>
    <w:rsid w:val="00CE5785"/>
    <w:rsid w:val="00CE721D"/>
    <w:rsid w:val="00CE7DCB"/>
    <w:rsid w:val="00CF095E"/>
    <w:rsid w:val="00CF0F32"/>
    <w:rsid w:val="00CF1113"/>
    <w:rsid w:val="00CF145E"/>
    <w:rsid w:val="00CF2117"/>
    <w:rsid w:val="00CF263A"/>
    <w:rsid w:val="00CF28DF"/>
    <w:rsid w:val="00CF2BFA"/>
    <w:rsid w:val="00CF2C13"/>
    <w:rsid w:val="00CF3B29"/>
    <w:rsid w:val="00CF3FF9"/>
    <w:rsid w:val="00CF43B4"/>
    <w:rsid w:val="00CF4752"/>
    <w:rsid w:val="00CF5011"/>
    <w:rsid w:val="00CF5737"/>
    <w:rsid w:val="00CF5D91"/>
    <w:rsid w:val="00CF60DB"/>
    <w:rsid w:val="00CF750A"/>
    <w:rsid w:val="00D00DFD"/>
    <w:rsid w:val="00D012A0"/>
    <w:rsid w:val="00D01630"/>
    <w:rsid w:val="00D0177A"/>
    <w:rsid w:val="00D01DD5"/>
    <w:rsid w:val="00D025A8"/>
    <w:rsid w:val="00D029C7"/>
    <w:rsid w:val="00D0306D"/>
    <w:rsid w:val="00D04D56"/>
    <w:rsid w:val="00D0577A"/>
    <w:rsid w:val="00D05844"/>
    <w:rsid w:val="00D05C72"/>
    <w:rsid w:val="00D0615F"/>
    <w:rsid w:val="00D066EE"/>
    <w:rsid w:val="00D06C78"/>
    <w:rsid w:val="00D06F74"/>
    <w:rsid w:val="00D0715D"/>
    <w:rsid w:val="00D075EB"/>
    <w:rsid w:val="00D07F1F"/>
    <w:rsid w:val="00D10663"/>
    <w:rsid w:val="00D10D52"/>
    <w:rsid w:val="00D115D9"/>
    <w:rsid w:val="00D1163E"/>
    <w:rsid w:val="00D11707"/>
    <w:rsid w:val="00D11DB2"/>
    <w:rsid w:val="00D11F0A"/>
    <w:rsid w:val="00D12A30"/>
    <w:rsid w:val="00D12A92"/>
    <w:rsid w:val="00D1416A"/>
    <w:rsid w:val="00D147C7"/>
    <w:rsid w:val="00D15F50"/>
    <w:rsid w:val="00D15FCA"/>
    <w:rsid w:val="00D16466"/>
    <w:rsid w:val="00D171BD"/>
    <w:rsid w:val="00D17CC5"/>
    <w:rsid w:val="00D2072F"/>
    <w:rsid w:val="00D20772"/>
    <w:rsid w:val="00D20EFA"/>
    <w:rsid w:val="00D212A1"/>
    <w:rsid w:val="00D22458"/>
    <w:rsid w:val="00D231B3"/>
    <w:rsid w:val="00D247C4"/>
    <w:rsid w:val="00D25231"/>
    <w:rsid w:val="00D2525F"/>
    <w:rsid w:val="00D25DCE"/>
    <w:rsid w:val="00D26226"/>
    <w:rsid w:val="00D26A46"/>
    <w:rsid w:val="00D26EFD"/>
    <w:rsid w:val="00D27B27"/>
    <w:rsid w:val="00D30238"/>
    <w:rsid w:val="00D30792"/>
    <w:rsid w:val="00D30916"/>
    <w:rsid w:val="00D315CD"/>
    <w:rsid w:val="00D3190C"/>
    <w:rsid w:val="00D32280"/>
    <w:rsid w:val="00D327A5"/>
    <w:rsid w:val="00D32F87"/>
    <w:rsid w:val="00D32FE7"/>
    <w:rsid w:val="00D3393C"/>
    <w:rsid w:val="00D339A4"/>
    <w:rsid w:val="00D33DD5"/>
    <w:rsid w:val="00D353C6"/>
    <w:rsid w:val="00D35C9C"/>
    <w:rsid w:val="00D35D9D"/>
    <w:rsid w:val="00D35E3E"/>
    <w:rsid w:val="00D3648B"/>
    <w:rsid w:val="00D365A3"/>
    <w:rsid w:val="00D36622"/>
    <w:rsid w:val="00D36C7C"/>
    <w:rsid w:val="00D377DD"/>
    <w:rsid w:val="00D37F9D"/>
    <w:rsid w:val="00D40630"/>
    <w:rsid w:val="00D40F8A"/>
    <w:rsid w:val="00D415B0"/>
    <w:rsid w:val="00D41867"/>
    <w:rsid w:val="00D41E5C"/>
    <w:rsid w:val="00D42324"/>
    <w:rsid w:val="00D43DAD"/>
    <w:rsid w:val="00D43E23"/>
    <w:rsid w:val="00D446C7"/>
    <w:rsid w:val="00D4472C"/>
    <w:rsid w:val="00D452D9"/>
    <w:rsid w:val="00D45929"/>
    <w:rsid w:val="00D45C20"/>
    <w:rsid w:val="00D46039"/>
    <w:rsid w:val="00D4607B"/>
    <w:rsid w:val="00D46737"/>
    <w:rsid w:val="00D46860"/>
    <w:rsid w:val="00D475D9"/>
    <w:rsid w:val="00D47B19"/>
    <w:rsid w:val="00D47B57"/>
    <w:rsid w:val="00D50DB2"/>
    <w:rsid w:val="00D52523"/>
    <w:rsid w:val="00D52554"/>
    <w:rsid w:val="00D52858"/>
    <w:rsid w:val="00D52E96"/>
    <w:rsid w:val="00D53759"/>
    <w:rsid w:val="00D5466A"/>
    <w:rsid w:val="00D55592"/>
    <w:rsid w:val="00D56E33"/>
    <w:rsid w:val="00D572FB"/>
    <w:rsid w:val="00D5746E"/>
    <w:rsid w:val="00D57926"/>
    <w:rsid w:val="00D57EEE"/>
    <w:rsid w:val="00D601B6"/>
    <w:rsid w:val="00D602E9"/>
    <w:rsid w:val="00D60719"/>
    <w:rsid w:val="00D60A74"/>
    <w:rsid w:val="00D61139"/>
    <w:rsid w:val="00D617C9"/>
    <w:rsid w:val="00D618ED"/>
    <w:rsid w:val="00D618F7"/>
    <w:rsid w:val="00D663C5"/>
    <w:rsid w:val="00D66A83"/>
    <w:rsid w:val="00D67059"/>
    <w:rsid w:val="00D6707D"/>
    <w:rsid w:val="00D678BF"/>
    <w:rsid w:val="00D67CD8"/>
    <w:rsid w:val="00D7002D"/>
    <w:rsid w:val="00D70E9A"/>
    <w:rsid w:val="00D71173"/>
    <w:rsid w:val="00D71943"/>
    <w:rsid w:val="00D72CAA"/>
    <w:rsid w:val="00D735DD"/>
    <w:rsid w:val="00D73759"/>
    <w:rsid w:val="00D738DF"/>
    <w:rsid w:val="00D73CBA"/>
    <w:rsid w:val="00D74221"/>
    <w:rsid w:val="00D74B54"/>
    <w:rsid w:val="00D74D9B"/>
    <w:rsid w:val="00D75B38"/>
    <w:rsid w:val="00D75E2A"/>
    <w:rsid w:val="00D75FDC"/>
    <w:rsid w:val="00D7617D"/>
    <w:rsid w:val="00D7649D"/>
    <w:rsid w:val="00D76AA6"/>
    <w:rsid w:val="00D80437"/>
    <w:rsid w:val="00D80991"/>
    <w:rsid w:val="00D80B67"/>
    <w:rsid w:val="00D81394"/>
    <w:rsid w:val="00D81800"/>
    <w:rsid w:val="00D81CE7"/>
    <w:rsid w:val="00D820C5"/>
    <w:rsid w:val="00D82110"/>
    <w:rsid w:val="00D82293"/>
    <w:rsid w:val="00D82485"/>
    <w:rsid w:val="00D83598"/>
    <w:rsid w:val="00D83A80"/>
    <w:rsid w:val="00D844D5"/>
    <w:rsid w:val="00D85573"/>
    <w:rsid w:val="00D857A2"/>
    <w:rsid w:val="00D8584D"/>
    <w:rsid w:val="00D85970"/>
    <w:rsid w:val="00D8613E"/>
    <w:rsid w:val="00D866B1"/>
    <w:rsid w:val="00D86845"/>
    <w:rsid w:val="00D869A7"/>
    <w:rsid w:val="00D869B1"/>
    <w:rsid w:val="00D86B58"/>
    <w:rsid w:val="00D873DF"/>
    <w:rsid w:val="00D90986"/>
    <w:rsid w:val="00D90F24"/>
    <w:rsid w:val="00D91094"/>
    <w:rsid w:val="00D911DB"/>
    <w:rsid w:val="00D916C7"/>
    <w:rsid w:val="00D9193D"/>
    <w:rsid w:val="00D9204E"/>
    <w:rsid w:val="00D927C6"/>
    <w:rsid w:val="00D92805"/>
    <w:rsid w:val="00D9302C"/>
    <w:rsid w:val="00D938C3"/>
    <w:rsid w:val="00D9427A"/>
    <w:rsid w:val="00D948AD"/>
    <w:rsid w:val="00D94F92"/>
    <w:rsid w:val="00D953AA"/>
    <w:rsid w:val="00D95423"/>
    <w:rsid w:val="00D9543C"/>
    <w:rsid w:val="00D958C9"/>
    <w:rsid w:val="00D9593A"/>
    <w:rsid w:val="00D95CE8"/>
    <w:rsid w:val="00D96CD7"/>
    <w:rsid w:val="00D97071"/>
    <w:rsid w:val="00D97108"/>
    <w:rsid w:val="00D9749A"/>
    <w:rsid w:val="00D9785D"/>
    <w:rsid w:val="00DA0199"/>
    <w:rsid w:val="00DA01E1"/>
    <w:rsid w:val="00DA03DB"/>
    <w:rsid w:val="00DA05BF"/>
    <w:rsid w:val="00DA0864"/>
    <w:rsid w:val="00DA0AEB"/>
    <w:rsid w:val="00DA0D61"/>
    <w:rsid w:val="00DA0F8A"/>
    <w:rsid w:val="00DA135F"/>
    <w:rsid w:val="00DA145C"/>
    <w:rsid w:val="00DA14E9"/>
    <w:rsid w:val="00DA1858"/>
    <w:rsid w:val="00DA1AC5"/>
    <w:rsid w:val="00DA1CEB"/>
    <w:rsid w:val="00DA1FE0"/>
    <w:rsid w:val="00DA289A"/>
    <w:rsid w:val="00DA28D5"/>
    <w:rsid w:val="00DA3233"/>
    <w:rsid w:val="00DA40D0"/>
    <w:rsid w:val="00DA41AF"/>
    <w:rsid w:val="00DA428E"/>
    <w:rsid w:val="00DA465E"/>
    <w:rsid w:val="00DA4726"/>
    <w:rsid w:val="00DA49FA"/>
    <w:rsid w:val="00DA65E4"/>
    <w:rsid w:val="00DA666E"/>
    <w:rsid w:val="00DA758A"/>
    <w:rsid w:val="00DA7BD0"/>
    <w:rsid w:val="00DB0FDE"/>
    <w:rsid w:val="00DB123E"/>
    <w:rsid w:val="00DB223B"/>
    <w:rsid w:val="00DB316B"/>
    <w:rsid w:val="00DB3E54"/>
    <w:rsid w:val="00DB4545"/>
    <w:rsid w:val="00DB54A6"/>
    <w:rsid w:val="00DB5884"/>
    <w:rsid w:val="00DB5BE8"/>
    <w:rsid w:val="00DB5D16"/>
    <w:rsid w:val="00DB6AC7"/>
    <w:rsid w:val="00DB73EE"/>
    <w:rsid w:val="00DB7D72"/>
    <w:rsid w:val="00DC0040"/>
    <w:rsid w:val="00DC01C3"/>
    <w:rsid w:val="00DC0447"/>
    <w:rsid w:val="00DC1340"/>
    <w:rsid w:val="00DC1D64"/>
    <w:rsid w:val="00DC2C23"/>
    <w:rsid w:val="00DC3135"/>
    <w:rsid w:val="00DC38FE"/>
    <w:rsid w:val="00DC4BD9"/>
    <w:rsid w:val="00DC4C08"/>
    <w:rsid w:val="00DC4F1B"/>
    <w:rsid w:val="00DC4FE1"/>
    <w:rsid w:val="00DC506D"/>
    <w:rsid w:val="00DC5EFC"/>
    <w:rsid w:val="00DC6CB1"/>
    <w:rsid w:val="00DC6FA7"/>
    <w:rsid w:val="00DC70D7"/>
    <w:rsid w:val="00DC729B"/>
    <w:rsid w:val="00DC7763"/>
    <w:rsid w:val="00DC7ABD"/>
    <w:rsid w:val="00DD0038"/>
    <w:rsid w:val="00DD0F06"/>
    <w:rsid w:val="00DD0F1F"/>
    <w:rsid w:val="00DD21B7"/>
    <w:rsid w:val="00DD2977"/>
    <w:rsid w:val="00DD2D9F"/>
    <w:rsid w:val="00DD3624"/>
    <w:rsid w:val="00DD36A0"/>
    <w:rsid w:val="00DD374C"/>
    <w:rsid w:val="00DD3FDC"/>
    <w:rsid w:val="00DD4106"/>
    <w:rsid w:val="00DD4158"/>
    <w:rsid w:val="00DD4724"/>
    <w:rsid w:val="00DD4FDA"/>
    <w:rsid w:val="00DD506C"/>
    <w:rsid w:val="00DD5417"/>
    <w:rsid w:val="00DD5619"/>
    <w:rsid w:val="00DD6812"/>
    <w:rsid w:val="00DD68DD"/>
    <w:rsid w:val="00DD7868"/>
    <w:rsid w:val="00DD79C6"/>
    <w:rsid w:val="00DE0388"/>
    <w:rsid w:val="00DE0459"/>
    <w:rsid w:val="00DE08BF"/>
    <w:rsid w:val="00DE13D9"/>
    <w:rsid w:val="00DE2193"/>
    <w:rsid w:val="00DE2403"/>
    <w:rsid w:val="00DE2436"/>
    <w:rsid w:val="00DE26E9"/>
    <w:rsid w:val="00DE2771"/>
    <w:rsid w:val="00DE27A5"/>
    <w:rsid w:val="00DE28F1"/>
    <w:rsid w:val="00DE31F8"/>
    <w:rsid w:val="00DE3220"/>
    <w:rsid w:val="00DE3ADA"/>
    <w:rsid w:val="00DE4BA5"/>
    <w:rsid w:val="00DE5793"/>
    <w:rsid w:val="00DE61A8"/>
    <w:rsid w:val="00DE6A0A"/>
    <w:rsid w:val="00DE6F3A"/>
    <w:rsid w:val="00DE752F"/>
    <w:rsid w:val="00DE7E83"/>
    <w:rsid w:val="00DF0959"/>
    <w:rsid w:val="00DF0C1A"/>
    <w:rsid w:val="00DF1001"/>
    <w:rsid w:val="00DF1CD0"/>
    <w:rsid w:val="00DF22C6"/>
    <w:rsid w:val="00DF2538"/>
    <w:rsid w:val="00DF2F1D"/>
    <w:rsid w:val="00DF3111"/>
    <w:rsid w:val="00DF3520"/>
    <w:rsid w:val="00DF39C3"/>
    <w:rsid w:val="00DF3C47"/>
    <w:rsid w:val="00DF3FCB"/>
    <w:rsid w:val="00DF4138"/>
    <w:rsid w:val="00DF4816"/>
    <w:rsid w:val="00DF4FB0"/>
    <w:rsid w:val="00DF5429"/>
    <w:rsid w:val="00DF5A26"/>
    <w:rsid w:val="00DF61B9"/>
    <w:rsid w:val="00DF65CA"/>
    <w:rsid w:val="00DF6DEB"/>
    <w:rsid w:val="00DF759D"/>
    <w:rsid w:val="00DF7EA4"/>
    <w:rsid w:val="00DF7F90"/>
    <w:rsid w:val="00E00020"/>
    <w:rsid w:val="00E00375"/>
    <w:rsid w:val="00E024C8"/>
    <w:rsid w:val="00E0286F"/>
    <w:rsid w:val="00E02913"/>
    <w:rsid w:val="00E02FC1"/>
    <w:rsid w:val="00E02FCD"/>
    <w:rsid w:val="00E034E2"/>
    <w:rsid w:val="00E03506"/>
    <w:rsid w:val="00E03EC7"/>
    <w:rsid w:val="00E042B2"/>
    <w:rsid w:val="00E04A2A"/>
    <w:rsid w:val="00E05087"/>
    <w:rsid w:val="00E05E22"/>
    <w:rsid w:val="00E06047"/>
    <w:rsid w:val="00E06320"/>
    <w:rsid w:val="00E06CB1"/>
    <w:rsid w:val="00E06FAD"/>
    <w:rsid w:val="00E113EE"/>
    <w:rsid w:val="00E11409"/>
    <w:rsid w:val="00E11737"/>
    <w:rsid w:val="00E117FF"/>
    <w:rsid w:val="00E11923"/>
    <w:rsid w:val="00E11A08"/>
    <w:rsid w:val="00E132EF"/>
    <w:rsid w:val="00E13D27"/>
    <w:rsid w:val="00E141B2"/>
    <w:rsid w:val="00E14241"/>
    <w:rsid w:val="00E14287"/>
    <w:rsid w:val="00E14F8B"/>
    <w:rsid w:val="00E16020"/>
    <w:rsid w:val="00E160D5"/>
    <w:rsid w:val="00E162C3"/>
    <w:rsid w:val="00E16537"/>
    <w:rsid w:val="00E166D2"/>
    <w:rsid w:val="00E16788"/>
    <w:rsid w:val="00E16D2D"/>
    <w:rsid w:val="00E16DEE"/>
    <w:rsid w:val="00E1744D"/>
    <w:rsid w:val="00E17A38"/>
    <w:rsid w:val="00E20267"/>
    <w:rsid w:val="00E20801"/>
    <w:rsid w:val="00E20DAC"/>
    <w:rsid w:val="00E20E2C"/>
    <w:rsid w:val="00E21C51"/>
    <w:rsid w:val="00E2226C"/>
    <w:rsid w:val="00E224C4"/>
    <w:rsid w:val="00E22CAC"/>
    <w:rsid w:val="00E23029"/>
    <w:rsid w:val="00E23D6F"/>
    <w:rsid w:val="00E23EF0"/>
    <w:rsid w:val="00E23EF7"/>
    <w:rsid w:val="00E23F88"/>
    <w:rsid w:val="00E257CB"/>
    <w:rsid w:val="00E25808"/>
    <w:rsid w:val="00E25EFB"/>
    <w:rsid w:val="00E2616B"/>
    <w:rsid w:val="00E264EB"/>
    <w:rsid w:val="00E265B1"/>
    <w:rsid w:val="00E26A09"/>
    <w:rsid w:val="00E26CD7"/>
    <w:rsid w:val="00E271E5"/>
    <w:rsid w:val="00E27411"/>
    <w:rsid w:val="00E274CA"/>
    <w:rsid w:val="00E274EB"/>
    <w:rsid w:val="00E27C0F"/>
    <w:rsid w:val="00E27C79"/>
    <w:rsid w:val="00E27E02"/>
    <w:rsid w:val="00E30A5D"/>
    <w:rsid w:val="00E30A79"/>
    <w:rsid w:val="00E30BAA"/>
    <w:rsid w:val="00E30C8C"/>
    <w:rsid w:val="00E31776"/>
    <w:rsid w:val="00E31C32"/>
    <w:rsid w:val="00E32A2A"/>
    <w:rsid w:val="00E33556"/>
    <w:rsid w:val="00E3375F"/>
    <w:rsid w:val="00E33823"/>
    <w:rsid w:val="00E33B3E"/>
    <w:rsid w:val="00E34022"/>
    <w:rsid w:val="00E34FFA"/>
    <w:rsid w:val="00E3536B"/>
    <w:rsid w:val="00E362A3"/>
    <w:rsid w:val="00E367FC"/>
    <w:rsid w:val="00E3767F"/>
    <w:rsid w:val="00E37C39"/>
    <w:rsid w:val="00E37F3B"/>
    <w:rsid w:val="00E37F6F"/>
    <w:rsid w:val="00E40567"/>
    <w:rsid w:val="00E405AD"/>
    <w:rsid w:val="00E40871"/>
    <w:rsid w:val="00E408FE"/>
    <w:rsid w:val="00E40987"/>
    <w:rsid w:val="00E413F7"/>
    <w:rsid w:val="00E416C9"/>
    <w:rsid w:val="00E41A95"/>
    <w:rsid w:val="00E41BBD"/>
    <w:rsid w:val="00E41DEF"/>
    <w:rsid w:val="00E4201A"/>
    <w:rsid w:val="00E42CB4"/>
    <w:rsid w:val="00E42F96"/>
    <w:rsid w:val="00E43733"/>
    <w:rsid w:val="00E43A8C"/>
    <w:rsid w:val="00E43B74"/>
    <w:rsid w:val="00E4408A"/>
    <w:rsid w:val="00E443F0"/>
    <w:rsid w:val="00E448A4"/>
    <w:rsid w:val="00E455FC"/>
    <w:rsid w:val="00E459E0"/>
    <w:rsid w:val="00E46C51"/>
    <w:rsid w:val="00E46CAA"/>
    <w:rsid w:val="00E47808"/>
    <w:rsid w:val="00E5015C"/>
    <w:rsid w:val="00E5026B"/>
    <w:rsid w:val="00E50769"/>
    <w:rsid w:val="00E50DD8"/>
    <w:rsid w:val="00E51E3B"/>
    <w:rsid w:val="00E5291F"/>
    <w:rsid w:val="00E52ED0"/>
    <w:rsid w:val="00E537CB"/>
    <w:rsid w:val="00E5511D"/>
    <w:rsid w:val="00E5519E"/>
    <w:rsid w:val="00E5537B"/>
    <w:rsid w:val="00E5545F"/>
    <w:rsid w:val="00E555C6"/>
    <w:rsid w:val="00E55608"/>
    <w:rsid w:val="00E556BD"/>
    <w:rsid w:val="00E557F8"/>
    <w:rsid w:val="00E55B3E"/>
    <w:rsid w:val="00E565AC"/>
    <w:rsid w:val="00E56834"/>
    <w:rsid w:val="00E569D6"/>
    <w:rsid w:val="00E56BE8"/>
    <w:rsid w:val="00E571C6"/>
    <w:rsid w:val="00E57269"/>
    <w:rsid w:val="00E57389"/>
    <w:rsid w:val="00E57586"/>
    <w:rsid w:val="00E57A97"/>
    <w:rsid w:val="00E57B29"/>
    <w:rsid w:val="00E57E90"/>
    <w:rsid w:val="00E57FD6"/>
    <w:rsid w:val="00E60A6C"/>
    <w:rsid w:val="00E60DAE"/>
    <w:rsid w:val="00E611C1"/>
    <w:rsid w:val="00E61607"/>
    <w:rsid w:val="00E61F15"/>
    <w:rsid w:val="00E62BC2"/>
    <w:rsid w:val="00E6390E"/>
    <w:rsid w:val="00E63945"/>
    <w:rsid w:val="00E63E2E"/>
    <w:rsid w:val="00E63FBA"/>
    <w:rsid w:val="00E655D5"/>
    <w:rsid w:val="00E6661C"/>
    <w:rsid w:val="00E66770"/>
    <w:rsid w:val="00E66A0D"/>
    <w:rsid w:val="00E66ADA"/>
    <w:rsid w:val="00E66AEE"/>
    <w:rsid w:val="00E67751"/>
    <w:rsid w:val="00E67927"/>
    <w:rsid w:val="00E70367"/>
    <w:rsid w:val="00E70DE6"/>
    <w:rsid w:val="00E70ED4"/>
    <w:rsid w:val="00E71132"/>
    <w:rsid w:val="00E71400"/>
    <w:rsid w:val="00E71C5F"/>
    <w:rsid w:val="00E72220"/>
    <w:rsid w:val="00E72308"/>
    <w:rsid w:val="00E72C80"/>
    <w:rsid w:val="00E737E0"/>
    <w:rsid w:val="00E743D2"/>
    <w:rsid w:val="00E7460B"/>
    <w:rsid w:val="00E747A8"/>
    <w:rsid w:val="00E749BB"/>
    <w:rsid w:val="00E74FD0"/>
    <w:rsid w:val="00E755F9"/>
    <w:rsid w:val="00E75A9A"/>
    <w:rsid w:val="00E75C15"/>
    <w:rsid w:val="00E75F2C"/>
    <w:rsid w:val="00E75FFB"/>
    <w:rsid w:val="00E76B0B"/>
    <w:rsid w:val="00E7728D"/>
    <w:rsid w:val="00E77AB0"/>
    <w:rsid w:val="00E77C23"/>
    <w:rsid w:val="00E77E25"/>
    <w:rsid w:val="00E77E99"/>
    <w:rsid w:val="00E81004"/>
    <w:rsid w:val="00E8165A"/>
    <w:rsid w:val="00E8213D"/>
    <w:rsid w:val="00E82FC7"/>
    <w:rsid w:val="00E8355D"/>
    <w:rsid w:val="00E83D30"/>
    <w:rsid w:val="00E8489E"/>
    <w:rsid w:val="00E84934"/>
    <w:rsid w:val="00E84D5D"/>
    <w:rsid w:val="00E85002"/>
    <w:rsid w:val="00E85352"/>
    <w:rsid w:val="00E85DB7"/>
    <w:rsid w:val="00E86100"/>
    <w:rsid w:val="00E8652B"/>
    <w:rsid w:val="00E866BC"/>
    <w:rsid w:val="00E86A16"/>
    <w:rsid w:val="00E86B9B"/>
    <w:rsid w:val="00E86C57"/>
    <w:rsid w:val="00E877C3"/>
    <w:rsid w:val="00E87F06"/>
    <w:rsid w:val="00E90CBC"/>
    <w:rsid w:val="00E9196B"/>
    <w:rsid w:val="00E9198D"/>
    <w:rsid w:val="00E92017"/>
    <w:rsid w:val="00E929B6"/>
    <w:rsid w:val="00E92FFC"/>
    <w:rsid w:val="00E938E4"/>
    <w:rsid w:val="00E93D4B"/>
    <w:rsid w:val="00E9417D"/>
    <w:rsid w:val="00E941DE"/>
    <w:rsid w:val="00E94C18"/>
    <w:rsid w:val="00E94C2F"/>
    <w:rsid w:val="00E94CE5"/>
    <w:rsid w:val="00E9598E"/>
    <w:rsid w:val="00E95F73"/>
    <w:rsid w:val="00E9617E"/>
    <w:rsid w:val="00E96278"/>
    <w:rsid w:val="00E9692A"/>
    <w:rsid w:val="00E97E52"/>
    <w:rsid w:val="00EA0421"/>
    <w:rsid w:val="00EA053F"/>
    <w:rsid w:val="00EA12CF"/>
    <w:rsid w:val="00EA1469"/>
    <w:rsid w:val="00EA178A"/>
    <w:rsid w:val="00EA28F2"/>
    <w:rsid w:val="00EA2DD1"/>
    <w:rsid w:val="00EA490D"/>
    <w:rsid w:val="00EA499C"/>
    <w:rsid w:val="00EA512D"/>
    <w:rsid w:val="00EA56A5"/>
    <w:rsid w:val="00EA6359"/>
    <w:rsid w:val="00EA685F"/>
    <w:rsid w:val="00EA6ADE"/>
    <w:rsid w:val="00EA744A"/>
    <w:rsid w:val="00EA7BF4"/>
    <w:rsid w:val="00EA7C25"/>
    <w:rsid w:val="00EB014F"/>
    <w:rsid w:val="00EB01AE"/>
    <w:rsid w:val="00EB11DB"/>
    <w:rsid w:val="00EB1A44"/>
    <w:rsid w:val="00EB2BB9"/>
    <w:rsid w:val="00EB2EED"/>
    <w:rsid w:val="00EB3352"/>
    <w:rsid w:val="00EB4338"/>
    <w:rsid w:val="00EB494D"/>
    <w:rsid w:val="00EB4994"/>
    <w:rsid w:val="00EB4B55"/>
    <w:rsid w:val="00EB503C"/>
    <w:rsid w:val="00EB5394"/>
    <w:rsid w:val="00EB5433"/>
    <w:rsid w:val="00EB55EA"/>
    <w:rsid w:val="00EB5CD1"/>
    <w:rsid w:val="00EC02FA"/>
    <w:rsid w:val="00EC0357"/>
    <w:rsid w:val="00EC10A0"/>
    <w:rsid w:val="00EC28CF"/>
    <w:rsid w:val="00EC2EF2"/>
    <w:rsid w:val="00EC3342"/>
    <w:rsid w:val="00EC3E34"/>
    <w:rsid w:val="00EC407C"/>
    <w:rsid w:val="00EC4210"/>
    <w:rsid w:val="00EC450D"/>
    <w:rsid w:val="00EC47DB"/>
    <w:rsid w:val="00EC4F64"/>
    <w:rsid w:val="00EC540F"/>
    <w:rsid w:val="00EC5DE0"/>
    <w:rsid w:val="00EC69E9"/>
    <w:rsid w:val="00EC6ED3"/>
    <w:rsid w:val="00ED0242"/>
    <w:rsid w:val="00ED0273"/>
    <w:rsid w:val="00ED05F9"/>
    <w:rsid w:val="00ED0AD1"/>
    <w:rsid w:val="00ED1916"/>
    <w:rsid w:val="00ED1CD0"/>
    <w:rsid w:val="00ED21D1"/>
    <w:rsid w:val="00ED2DB1"/>
    <w:rsid w:val="00ED30C9"/>
    <w:rsid w:val="00ED3B4F"/>
    <w:rsid w:val="00ED3EFA"/>
    <w:rsid w:val="00ED448A"/>
    <w:rsid w:val="00ED4622"/>
    <w:rsid w:val="00ED4B4D"/>
    <w:rsid w:val="00ED4E83"/>
    <w:rsid w:val="00ED59C7"/>
    <w:rsid w:val="00ED5D04"/>
    <w:rsid w:val="00ED6293"/>
    <w:rsid w:val="00ED6F04"/>
    <w:rsid w:val="00ED71D8"/>
    <w:rsid w:val="00EE06BD"/>
    <w:rsid w:val="00EE0F51"/>
    <w:rsid w:val="00EE10EE"/>
    <w:rsid w:val="00EE19B3"/>
    <w:rsid w:val="00EE1D16"/>
    <w:rsid w:val="00EE201A"/>
    <w:rsid w:val="00EE2212"/>
    <w:rsid w:val="00EE2526"/>
    <w:rsid w:val="00EE2CDC"/>
    <w:rsid w:val="00EE3C69"/>
    <w:rsid w:val="00EE448F"/>
    <w:rsid w:val="00EE4945"/>
    <w:rsid w:val="00EE4A5A"/>
    <w:rsid w:val="00EE53E2"/>
    <w:rsid w:val="00EE5431"/>
    <w:rsid w:val="00EE5475"/>
    <w:rsid w:val="00EE5A9D"/>
    <w:rsid w:val="00EE69AD"/>
    <w:rsid w:val="00EE6F48"/>
    <w:rsid w:val="00EE74FC"/>
    <w:rsid w:val="00EE7CB9"/>
    <w:rsid w:val="00EF017C"/>
    <w:rsid w:val="00EF01AA"/>
    <w:rsid w:val="00EF029C"/>
    <w:rsid w:val="00EF02CD"/>
    <w:rsid w:val="00EF0953"/>
    <w:rsid w:val="00EF0CAC"/>
    <w:rsid w:val="00EF0E77"/>
    <w:rsid w:val="00EF18E6"/>
    <w:rsid w:val="00EF2AAC"/>
    <w:rsid w:val="00EF2C8E"/>
    <w:rsid w:val="00EF2EAE"/>
    <w:rsid w:val="00EF384E"/>
    <w:rsid w:val="00EF3E66"/>
    <w:rsid w:val="00EF40F7"/>
    <w:rsid w:val="00EF56A8"/>
    <w:rsid w:val="00EF5C8C"/>
    <w:rsid w:val="00EF636F"/>
    <w:rsid w:val="00EF65C0"/>
    <w:rsid w:val="00EF71DA"/>
    <w:rsid w:val="00EF741C"/>
    <w:rsid w:val="00EF7972"/>
    <w:rsid w:val="00EF7FB0"/>
    <w:rsid w:val="00F00B4E"/>
    <w:rsid w:val="00F00B9F"/>
    <w:rsid w:val="00F00C9A"/>
    <w:rsid w:val="00F00DBA"/>
    <w:rsid w:val="00F011C1"/>
    <w:rsid w:val="00F0129C"/>
    <w:rsid w:val="00F02071"/>
    <w:rsid w:val="00F02079"/>
    <w:rsid w:val="00F02B8D"/>
    <w:rsid w:val="00F03158"/>
    <w:rsid w:val="00F03E9C"/>
    <w:rsid w:val="00F04D5D"/>
    <w:rsid w:val="00F0510D"/>
    <w:rsid w:val="00F05286"/>
    <w:rsid w:val="00F052AA"/>
    <w:rsid w:val="00F058A1"/>
    <w:rsid w:val="00F05932"/>
    <w:rsid w:val="00F06870"/>
    <w:rsid w:val="00F06B2D"/>
    <w:rsid w:val="00F0753E"/>
    <w:rsid w:val="00F07BC2"/>
    <w:rsid w:val="00F07C17"/>
    <w:rsid w:val="00F07ED2"/>
    <w:rsid w:val="00F07F90"/>
    <w:rsid w:val="00F10003"/>
    <w:rsid w:val="00F10B63"/>
    <w:rsid w:val="00F10D20"/>
    <w:rsid w:val="00F10FBF"/>
    <w:rsid w:val="00F113B2"/>
    <w:rsid w:val="00F119B3"/>
    <w:rsid w:val="00F11E4D"/>
    <w:rsid w:val="00F1228C"/>
    <w:rsid w:val="00F125A6"/>
    <w:rsid w:val="00F13093"/>
    <w:rsid w:val="00F135F4"/>
    <w:rsid w:val="00F148C1"/>
    <w:rsid w:val="00F14FCB"/>
    <w:rsid w:val="00F16194"/>
    <w:rsid w:val="00F16A0B"/>
    <w:rsid w:val="00F1742D"/>
    <w:rsid w:val="00F2021A"/>
    <w:rsid w:val="00F20363"/>
    <w:rsid w:val="00F20648"/>
    <w:rsid w:val="00F2164F"/>
    <w:rsid w:val="00F21BBB"/>
    <w:rsid w:val="00F22E53"/>
    <w:rsid w:val="00F22E96"/>
    <w:rsid w:val="00F23571"/>
    <w:rsid w:val="00F249DF"/>
    <w:rsid w:val="00F2507E"/>
    <w:rsid w:val="00F258AC"/>
    <w:rsid w:val="00F265CA"/>
    <w:rsid w:val="00F265CC"/>
    <w:rsid w:val="00F266BE"/>
    <w:rsid w:val="00F26936"/>
    <w:rsid w:val="00F26C9C"/>
    <w:rsid w:val="00F27336"/>
    <w:rsid w:val="00F2755B"/>
    <w:rsid w:val="00F2775A"/>
    <w:rsid w:val="00F27EE8"/>
    <w:rsid w:val="00F3004B"/>
    <w:rsid w:val="00F30377"/>
    <w:rsid w:val="00F303F8"/>
    <w:rsid w:val="00F3070D"/>
    <w:rsid w:val="00F30D12"/>
    <w:rsid w:val="00F31CDD"/>
    <w:rsid w:val="00F32184"/>
    <w:rsid w:val="00F3365B"/>
    <w:rsid w:val="00F33D58"/>
    <w:rsid w:val="00F34B17"/>
    <w:rsid w:val="00F34EB6"/>
    <w:rsid w:val="00F351B1"/>
    <w:rsid w:val="00F35380"/>
    <w:rsid w:val="00F355B3"/>
    <w:rsid w:val="00F35C50"/>
    <w:rsid w:val="00F35C5C"/>
    <w:rsid w:val="00F36118"/>
    <w:rsid w:val="00F36676"/>
    <w:rsid w:val="00F367C5"/>
    <w:rsid w:val="00F369E7"/>
    <w:rsid w:val="00F370E2"/>
    <w:rsid w:val="00F373FA"/>
    <w:rsid w:val="00F37ECC"/>
    <w:rsid w:val="00F37FBC"/>
    <w:rsid w:val="00F404A3"/>
    <w:rsid w:val="00F4052A"/>
    <w:rsid w:val="00F409F5"/>
    <w:rsid w:val="00F410CC"/>
    <w:rsid w:val="00F41A1F"/>
    <w:rsid w:val="00F41A94"/>
    <w:rsid w:val="00F41C36"/>
    <w:rsid w:val="00F41FEC"/>
    <w:rsid w:val="00F4294A"/>
    <w:rsid w:val="00F449AA"/>
    <w:rsid w:val="00F4511A"/>
    <w:rsid w:val="00F45762"/>
    <w:rsid w:val="00F459C9"/>
    <w:rsid w:val="00F46124"/>
    <w:rsid w:val="00F4614F"/>
    <w:rsid w:val="00F46188"/>
    <w:rsid w:val="00F4640E"/>
    <w:rsid w:val="00F468D6"/>
    <w:rsid w:val="00F46B58"/>
    <w:rsid w:val="00F46C11"/>
    <w:rsid w:val="00F47150"/>
    <w:rsid w:val="00F477FD"/>
    <w:rsid w:val="00F47B3B"/>
    <w:rsid w:val="00F5029B"/>
    <w:rsid w:val="00F504F1"/>
    <w:rsid w:val="00F50ABB"/>
    <w:rsid w:val="00F50E5C"/>
    <w:rsid w:val="00F510DD"/>
    <w:rsid w:val="00F51656"/>
    <w:rsid w:val="00F51D74"/>
    <w:rsid w:val="00F51F0D"/>
    <w:rsid w:val="00F525DE"/>
    <w:rsid w:val="00F533A7"/>
    <w:rsid w:val="00F5357D"/>
    <w:rsid w:val="00F540D0"/>
    <w:rsid w:val="00F54436"/>
    <w:rsid w:val="00F546D6"/>
    <w:rsid w:val="00F54732"/>
    <w:rsid w:val="00F54B9D"/>
    <w:rsid w:val="00F5540D"/>
    <w:rsid w:val="00F55520"/>
    <w:rsid w:val="00F55DC3"/>
    <w:rsid w:val="00F5628A"/>
    <w:rsid w:val="00F5669C"/>
    <w:rsid w:val="00F5695A"/>
    <w:rsid w:val="00F56B7A"/>
    <w:rsid w:val="00F56E5F"/>
    <w:rsid w:val="00F577A7"/>
    <w:rsid w:val="00F57827"/>
    <w:rsid w:val="00F57E4D"/>
    <w:rsid w:val="00F621D5"/>
    <w:rsid w:val="00F62871"/>
    <w:rsid w:val="00F647F0"/>
    <w:rsid w:val="00F64A04"/>
    <w:rsid w:val="00F64A49"/>
    <w:rsid w:val="00F65244"/>
    <w:rsid w:val="00F65E6D"/>
    <w:rsid w:val="00F66075"/>
    <w:rsid w:val="00F66E03"/>
    <w:rsid w:val="00F671AA"/>
    <w:rsid w:val="00F67879"/>
    <w:rsid w:val="00F678B7"/>
    <w:rsid w:val="00F7105F"/>
    <w:rsid w:val="00F717DA"/>
    <w:rsid w:val="00F719E7"/>
    <w:rsid w:val="00F71D79"/>
    <w:rsid w:val="00F720A6"/>
    <w:rsid w:val="00F72104"/>
    <w:rsid w:val="00F72302"/>
    <w:rsid w:val="00F72711"/>
    <w:rsid w:val="00F72CBB"/>
    <w:rsid w:val="00F7365D"/>
    <w:rsid w:val="00F74A29"/>
    <w:rsid w:val="00F74AC8"/>
    <w:rsid w:val="00F74C83"/>
    <w:rsid w:val="00F74CCA"/>
    <w:rsid w:val="00F74D87"/>
    <w:rsid w:val="00F754DB"/>
    <w:rsid w:val="00F75689"/>
    <w:rsid w:val="00F75796"/>
    <w:rsid w:val="00F7590F"/>
    <w:rsid w:val="00F7591F"/>
    <w:rsid w:val="00F75C5E"/>
    <w:rsid w:val="00F7652D"/>
    <w:rsid w:val="00F76A92"/>
    <w:rsid w:val="00F76F41"/>
    <w:rsid w:val="00F77638"/>
    <w:rsid w:val="00F77B11"/>
    <w:rsid w:val="00F77DB7"/>
    <w:rsid w:val="00F8015A"/>
    <w:rsid w:val="00F802AE"/>
    <w:rsid w:val="00F80D8B"/>
    <w:rsid w:val="00F81B8E"/>
    <w:rsid w:val="00F81DD9"/>
    <w:rsid w:val="00F81F7B"/>
    <w:rsid w:val="00F81FF2"/>
    <w:rsid w:val="00F83650"/>
    <w:rsid w:val="00F83765"/>
    <w:rsid w:val="00F83CBD"/>
    <w:rsid w:val="00F83E36"/>
    <w:rsid w:val="00F841D5"/>
    <w:rsid w:val="00F843AF"/>
    <w:rsid w:val="00F84A00"/>
    <w:rsid w:val="00F85047"/>
    <w:rsid w:val="00F86171"/>
    <w:rsid w:val="00F86F38"/>
    <w:rsid w:val="00F87F7D"/>
    <w:rsid w:val="00F90189"/>
    <w:rsid w:val="00F907A2"/>
    <w:rsid w:val="00F91D7E"/>
    <w:rsid w:val="00F920B2"/>
    <w:rsid w:val="00F926E3"/>
    <w:rsid w:val="00F92A8A"/>
    <w:rsid w:val="00F9362A"/>
    <w:rsid w:val="00F937E1"/>
    <w:rsid w:val="00F93AD6"/>
    <w:rsid w:val="00F93F6E"/>
    <w:rsid w:val="00F93FF8"/>
    <w:rsid w:val="00F9406B"/>
    <w:rsid w:val="00F94170"/>
    <w:rsid w:val="00F94FCA"/>
    <w:rsid w:val="00F950E7"/>
    <w:rsid w:val="00F956EE"/>
    <w:rsid w:val="00F95A3F"/>
    <w:rsid w:val="00F96AEC"/>
    <w:rsid w:val="00F96F04"/>
    <w:rsid w:val="00F97898"/>
    <w:rsid w:val="00F97C4C"/>
    <w:rsid w:val="00F97E71"/>
    <w:rsid w:val="00FA013E"/>
    <w:rsid w:val="00FA041B"/>
    <w:rsid w:val="00FA0CC7"/>
    <w:rsid w:val="00FA0DF9"/>
    <w:rsid w:val="00FA13F6"/>
    <w:rsid w:val="00FA16A4"/>
    <w:rsid w:val="00FA3009"/>
    <w:rsid w:val="00FA33E4"/>
    <w:rsid w:val="00FA344C"/>
    <w:rsid w:val="00FA35AF"/>
    <w:rsid w:val="00FA3DCB"/>
    <w:rsid w:val="00FA3DF6"/>
    <w:rsid w:val="00FA3FC7"/>
    <w:rsid w:val="00FA4034"/>
    <w:rsid w:val="00FA418E"/>
    <w:rsid w:val="00FA431E"/>
    <w:rsid w:val="00FA4EB0"/>
    <w:rsid w:val="00FA5188"/>
    <w:rsid w:val="00FA5AA1"/>
    <w:rsid w:val="00FA76D2"/>
    <w:rsid w:val="00FB0109"/>
    <w:rsid w:val="00FB03F4"/>
    <w:rsid w:val="00FB047E"/>
    <w:rsid w:val="00FB0E2D"/>
    <w:rsid w:val="00FB115C"/>
    <w:rsid w:val="00FB14F5"/>
    <w:rsid w:val="00FB2839"/>
    <w:rsid w:val="00FB4B4E"/>
    <w:rsid w:val="00FB4E9C"/>
    <w:rsid w:val="00FB5271"/>
    <w:rsid w:val="00FB6743"/>
    <w:rsid w:val="00FB6B51"/>
    <w:rsid w:val="00FB6CBA"/>
    <w:rsid w:val="00FB6F3E"/>
    <w:rsid w:val="00FB6F71"/>
    <w:rsid w:val="00FB7003"/>
    <w:rsid w:val="00FB7158"/>
    <w:rsid w:val="00FB73B7"/>
    <w:rsid w:val="00FB7500"/>
    <w:rsid w:val="00FB759D"/>
    <w:rsid w:val="00FB796D"/>
    <w:rsid w:val="00FC0019"/>
    <w:rsid w:val="00FC1124"/>
    <w:rsid w:val="00FC13DC"/>
    <w:rsid w:val="00FC2093"/>
    <w:rsid w:val="00FC3969"/>
    <w:rsid w:val="00FC3A88"/>
    <w:rsid w:val="00FC3F0E"/>
    <w:rsid w:val="00FC45A1"/>
    <w:rsid w:val="00FC4849"/>
    <w:rsid w:val="00FC5ED8"/>
    <w:rsid w:val="00FC6072"/>
    <w:rsid w:val="00FC78ED"/>
    <w:rsid w:val="00FD0625"/>
    <w:rsid w:val="00FD0A8E"/>
    <w:rsid w:val="00FD139B"/>
    <w:rsid w:val="00FD1AE8"/>
    <w:rsid w:val="00FD1ED8"/>
    <w:rsid w:val="00FD2723"/>
    <w:rsid w:val="00FD2788"/>
    <w:rsid w:val="00FD27C3"/>
    <w:rsid w:val="00FD34E0"/>
    <w:rsid w:val="00FD3EBD"/>
    <w:rsid w:val="00FD5100"/>
    <w:rsid w:val="00FD523F"/>
    <w:rsid w:val="00FD5652"/>
    <w:rsid w:val="00FD570D"/>
    <w:rsid w:val="00FD629F"/>
    <w:rsid w:val="00FD7225"/>
    <w:rsid w:val="00FD73C5"/>
    <w:rsid w:val="00FE03AA"/>
    <w:rsid w:val="00FE1528"/>
    <w:rsid w:val="00FE1B6E"/>
    <w:rsid w:val="00FE1C7D"/>
    <w:rsid w:val="00FE2B13"/>
    <w:rsid w:val="00FE354D"/>
    <w:rsid w:val="00FE396F"/>
    <w:rsid w:val="00FE4444"/>
    <w:rsid w:val="00FE44AD"/>
    <w:rsid w:val="00FE4829"/>
    <w:rsid w:val="00FE501D"/>
    <w:rsid w:val="00FE58A6"/>
    <w:rsid w:val="00FE5E00"/>
    <w:rsid w:val="00FE5E05"/>
    <w:rsid w:val="00FE5F70"/>
    <w:rsid w:val="00FE608A"/>
    <w:rsid w:val="00FE7B2C"/>
    <w:rsid w:val="00FE7FA1"/>
    <w:rsid w:val="00FF085C"/>
    <w:rsid w:val="00FF1A06"/>
    <w:rsid w:val="00FF1D0B"/>
    <w:rsid w:val="00FF1FCF"/>
    <w:rsid w:val="00FF2A15"/>
    <w:rsid w:val="00FF2FC2"/>
    <w:rsid w:val="00FF3650"/>
    <w:rsid w:val="00FF383F"/>
    <w:rsid w:val="00FF3B04"/>
    <w:rsid w:val="00FF3C6B"/>
    <w:rsid w:val="00FF3D34"/>
    <w:rsid w:val="00FF3E1E"/>
    <w:rsid w:val="00FF47AD"/>
    <w:rsid w:val="00FF4FA2"/>
    <w:rsid w:val="00FF5729"/>
    <w:rsid w:val="00FF5936"/>
    <w:rsid w:val="00FF6755"/>
    <w:rsid w:val="00FF7505"/>
    <w:rsid w:val="00FF755A"/>
    <w:rsid w:val="00FF75D2"/>
    <w:rsid w:val="00FF789C"/>
    <w:rsid w:val="00FF79BC"/>
    <w:rsid w:val="011F18ED"/>
    <w:rsid w:val="01269423"/>
    <w:rsid w:val="0128472F"/>
    <w:rsid w:val="01301D3B"/>
    <w:rsid w:val="013992C5"/>
    <w:rsid w:val="015BB456"/>
    <w:rsid w:val="016ED193"/>
    <w:rsid w:val="017D20EF"/>
    <w:rsid w:val="01A73118"/>
    <w:rsid w:val="01A896F2"/>
    <w:rsid w:val="01BA775D"/>
    <w:rsid w:val="01C49264"/>
    <w:rsid w:val="01D141DA"/>
    <w:rsid w:val="01F49A29"/>
    <w:rsid w:val="02277889"/>
    <w:rsid w:val="026743C6"/>
    <w:rsid w:val="02C4B8C3"/>
    <w:rsid w:val="02D953C9"/>
    <w:rsid w:val="02DAC346"/>
    <w:rsid w:val="02E97D51"/>
    <w:rsid w:val="02F784B7"/>
    <w:rsid w:val="02FBA149"/>
    <w:rsid w:val="0343D1B4"/>
    <w:rsid w:val="034F2481"/>
    <w:rsid w:val="03666D0B"/>
    <w:rsid w:val="038EF467"/>
    <w:rsid w:val="03B08E30"/>
    <w:rsid w:val="03D1DB29"/>
    <w:rsid w:val="03E4C111"/>
    <w:rsid w:val="03EAF07F"/>
    <w:rsid w:val="03F2E536"/>
    <w:rsid w:val="0411C4FA"/>
    <w:rsid w:val="0439E5A0"/>
    <w:rsid w:val="045A6F3F"/>
    <w:rsid w:val="047F8C36"/>
    <w:rsid w:val="04D06CF8"/>
    <w:rsid w:val="04F13BA1"/>
    <w:rsid w:val="04F70F5A"/>
    <w:rsid w:val="04F89C76"/>
    <w:rsid w:val="052380F2"/>
    <w:rsid w:val="0552F15A"/>
    <w:rsid w:val="05756004"/>
    <w:rsid w:val="058099C2"/>
    <w:rsid w:val="05AF08E7"/>
    <w:rsid w:val="05B4AAA7"/>
    <w:rsid w:val="05EDC5F2"/>
    <w:rsid w:val="05F5AD38"/>
    <w:rsid w:val="063EE492"/>
    <w:rsid w:val="066A2551"/>
    <w:rsid w:val="068307D6"/>
    <w:rsid w:val="069A065D"/>
    <w:rsid w:val="069B027C"/>
    <w:rsid w:val="069D811F"/>
    <w:rsid w:val="06AC2271"/>
    <w:rsid w:val="06B607E4"/>
    <w:rsid w:val="06B7923E"/>
    <w:rsid w:val="0720934A"/>
    <w:rsid w:val="07424EC5"/>
    <w:rsid w:val="07520073"/>
    <w:rsid w:val="075F964C"/>
    <w:rsid w:val="0785CA31"/>
    <w:rsid w:val="078DBF81"/>
    <w:rsid w:val="0791D7C7"/>
    <w:rsid w:val="07AD3B93"/>
    <w:rsid w:val="07C12174"/>
    <w:rsid w:val="080CCA41"/>
    <w:rsid w:val="081742D7"/>
    <w:rsid w:val="08255AAD"/>
    <w:rsid w:val="08298610"/>
    <w:rsid w:val="084503B5"/>
    <w:rsid w:val="084E6CF3"/>
    <w:rsid w:val="08564EB1"/>
    <w:rsid w:val="08A8F8E6"/>
    <w:rsid w:val="08CD9461"/>
    <w:rsid w:val="08F015F2"/>
    <w:rsid w:val="08F4E041"/>
    <w:rsid w:val="0918FD80"/>
    <w:rsid w:val="092B87E0"/>
    <w:rsid w:val="09335914"/>
    <w:rsid w:val="094B7575"/>
    <w:rsid w:val="094BE904"/>
    <w:rsid w:val="09571A9D"/>
    <w:rsid w:val="096046B9"/>
    <w:rsid w:val="09783185"/>
    <w:rsid w:val="09B31338"/>
    <w:rsid w:val="09D10598"/>
    <w:rsid w:val="09D306AC"/>
    <w:rsid w:val="09D52633"/>
    <w:rsid w:val="09E470AB"/>
    <w:rsid w:val="09E6C228"/>
    <w:rsid w:val="0A0478B4"/>
    <w:rsid w:val="0A0C121D"/>
    <w:rsid w:val="0A1D3D44"/>
    <w:rsid w:val="0A1EB9FD"/>
    <w:rsid w:val="0A32A45D"/>
    <w:rsid w:val="0A63D251"/>
    <w:rsid w:val="0A7BAF29"/>
    <w:rsid w:val="0A881BCA"/>
    <w:rsid w:val="0AD4766D"/>
    <w:rsid w:val="0B02969C"/>
    <w:rsid w:val="0B137B43"/>
    <w:rsid w:val="0B20F540"/>
    <w:rsid w:val="0B329926"/>
    <w:rsid w:val="0B54E562"/>
    <w:rsid w:val="0B5D9C5A"/>
    <w:rsid w:val="0B8FB777"/>
    <w:rsid w:val="0BA7E27E"/>
    <w:rsid w:val="0BA95D06"/>
    <w:rsid w:val="0BB81440"/>
    <w:rsid w:val="0BDCCE36"/>
    <w:rsid w:val="0BFCD911"/>
    <w:rsid w:val="0C00DBB1"/>
    <w:rsid w:val="0C1CD6DF"/>
    <w:rsid w:val="0C22686E"/>
    <w:rsid w:val="0C24093E"/>
    <w:rsid w:val="0C695662"/>
    <w:rsid w:val="0C6F7D59"/>
    <w:rsid w:val="0C7E319B"/>
    <w:rsid w:val="0C8D0AB3"/>
    <w:rsid w:val="0CAD17BF"/>
    <w:rsid w:val="0CB2C124"/>
    <w:rsid w:val="0CCB0F88"/>
    <w:rsid w:val="0D05983A"/>
    <w:rsid w:val="0D1EF999"/>
    <w:rsid w:val="0D35FDEB"/>
    <w:rsid w:val="0D4B0D0A"/>
    <w:rsid w:val="0D50EAEC"/>
    <w:rsid w:val="0D53E4A1"/>
    <w:rsid w:val="0D56B8C4"/>
    <w:rsid w:val="0D5EBCC9"/>
    <w:rsid w:val="0D8BD5A2"/>
    <w:rsid w:val="0D92E0F8"/>
    <w:rsid w:val="0D96DDFA"/>
    <w:rsid w:val="0D9B5658"/>
    <w:rsid w:val="0DBD303D"/>
    <w:rsid w:val="0DD20457"/>
    <w:rsid w:val="0DEEC321"/>
    <w:rsid w:val="0E224392"/>
    <w:rsid w:val="0E24D348"/>
    <w:rsid w:val="0EA06910"/>
    <w:rsid w:val="0ECEE091"/>
    <w:rsid w:val="0EDBED86"/>
    <w:rsid w:val="0EE4ED03"/>
    <w:rsid w:val="0F0756EB"/>
    <w:rsid w:val="0F2BBDEF"/>
    <w:rsid w:val="0F2FF830"/>
    <w:rsid w:val="0F369669"/>
    <w:rsid w:val="0F5A23D8"/>
    <w:rsid w:val="0FA6C436"/>
    <w:rsid w:val="0FDDF545"/>
    <w:rsid w:val="0FE9FE62"/>
    <w:rsid w:val="0FF9307D"/>
    <w:rsid w:val="101B0AF1"/>
    <w:rsid w:val="107D4922"/>
    <w:rsid w:val="109682F1"/>
    <w:rsid w:val="109FADC8"/>
    <w:rsid w:val="10A5BB12"/>
    <w:rsid w:val="10C0253B"/>
    <w:rsid w:val="10CE2128"/>
    <w:rsid w:val="10DA487E"/>
    <w:rsid w:val="10E9011E"/>
    <w:rsid w:val="11070B92"/>
    <w:rsid w:val="1109710F"/>
    <w:rsid w:val="111BF009"/>
    <w:rsid w:val="112354CC"/>
    <w:rsid w:val="112F3F9A"/>
    <w:rsid w:val="1140009C"/>
    <w:rsid w:val="1179C5A6"/>
    <w:rsid w:val="11A1DAAA"/>
    <w:rsid w:val="11CB2904"/>
    <w:rsid w:val="12041CD1"/>
    <w:rsid w:val="1219058F"/>
    <w:rsid w:val="125C8CF1"/>
    <w:rsid w:val="126BC877"/>
    <w:rsid w:val="128C1863"/>
    <w:rsid w:val="12C15A21"/>
    <w:rsid w:val="12F1AE0E"/>
    <w:rsid w:val="130272B0"/>
    <w:rsid w:val="13159607"/>
    <w:rsid w:val="131A7526"/>
    <w:rsid w:val="13213A7D"/>
    <w:rsid w:val="132482AE"/>
    <w:rsid w:val="133DAB0B"/>
    <w:rsid w:val="134A6CBD"/>
    <w:rsid w:val="135577A6"/>
    <w:rsid w:val="13AB6D8E"/>
    <w:rsid w:val="13BA0B73"/>
    <w:rsid w:val="13D6235A"/>
    <w:rsid w:val="13D83BD6"/>
    <w:rsid w:val="13D8D3F4"/>
    <w:rsid w:val="13F32ADB"/>
    <w:rsid w:val="13F4AFB8"/>
    <w:rsid w:val="13F7A72E"/>
    <w:rsid w:val="13F8F4ED"/>
    <w:rsid w:val="13FD091C"/>
    <w:rsid w:val="1420A1E0"/>
    <w:rsid w:val="1458A4EC"/>
    <w:rsid w:val="145F672D"/>
    <w:rsid w:val="147D26BE"/>
    <w:rsid w:val="1494479D"/>
    <w:rsid w:val="149912EC"/>
    <w:rsid w:val="14CC75A8"/>
    <w:rsid w:val="14F6156A"/>
    <w:rsid w:val="15019B08"/>
    <w:rsid w:val="1501FD39"/>
    <w:rsid w:val="153D1EDF"/>
    <w:rsid w:val="155BDC4E"/>
    <w:rsid w:val="1561D37F"/>
    <w:rsid w:val="1569F414"/>
    <w:rsid w:val="15B716F2"/>
    <w:rsid w:val="15CFFB2F"/>
    <w:rsid w:val="15D83A58"/>
    <w:rsid w:val="15EA8997"/>
    <w:rsid w:val="15F0FF31"/>
    <w:rsid w:val="15F86AF5"/>
    <w:rsid w:val="15F99EAE"/>
    <w:rsid w:val="16062247"/>
    <w:rsid w:val="160BF7C5"/>
    <w:rsid w:val="16192A2E"/>
    <w:rsid w:val="1641B141"/>
    <w:rsid w:val="165EA213"/>
    <w:rsid w:val="166B956D"/>
    <w:rsid w:val="16754BCD"/>
    <w:rsid w:val="167B3CAD"/>
    <w:rsid w:val="1693CD92"/>
    <w:rsid w:val="16AAFFB1"/>
    <w:rsid w:val="16CB882B"/>
    <w:rsid w:val="16CE661D"/>
    <w:rsid w:val="16F8FC9F"/>
    <w:rsid w:val="1702C50E"/>
    <w:rsid w:val="171448FF"/>
    <w:rsid w:val="1766BD50"/>
    <w:rsid w:val="1770BE6B"/>
    <w:rsid w:val="1775EB43"/>
    <w:rsid w:val="17B59A03"/>
    <w:rsid w:val="17DF745E"/>
    <w:rsid w:val="17E845EE"/>
    <w:rsid w:val="18073531"/>
    <w:rsid w:val="181E5B7F"/>
    <w:rsid w:val="18228260"/>
    <w:rsid w:val="1837514B"/>
    <w:rsid w:val="186B12A3"/>
    <w:rsid w:val="18B5E016"/>
    <w:rsid w:val="18D1B692"/>
    <w:rsid w:val="18E02F64"/>
    <w:rsid w:val="1910C83C"/>
    <w:rsid w:val="193C6F0F"/>
    <w:rsid w:val="19516A64"/>
    <w:rsid w:val="19649E2E"/>
    <w:rsid w:val="199B0F36"/>
    <w:rsid w:val="19AF16A3"/>
    <w:rsid w:val="19D221F6"/>
    <w:rsid w:val="1A05A0CE"/>
    <w:rsid w:val="1A2F0706"/>
    <w:rsid w:val="1A399DA4"/>
    <w:rsid w:val="1A3EF957"/>
    <w:rsid w:val="1A56D22B"/>
    <w:rsid w:val="1A57482D"/>
    <w:rsid w:val="1A66F413"/>
    <w:rsid w:val="1A6D41A6"/>
    <w:rsid w:val="1A72E243"/>
    <w:rsid w:val="1A9788FD"/>
    <w:rsid w:val="1AA5A57C"/>
    <w:rsid w:val="1AAC95E8"/>
    <w:rsid w:val="1ADA2AE2"/>
    <w:rsid w:val="1AE22A1A"/>
    <w:rsid w:val="1AEEE412"/>
    <w:rsid w:val="1B20A7EC"/>
    <w:rsid w:val="1B2461C8"/>
    <w:rsid w:val="1B2D3EDC"/>
    <w:rsid w:val="1B3F0690"/>
    <w:rsid w:val="1B520FAF"/>
    <w:rsid w:val="1B599B84"/>
    <w:rsid w:val="1B5CE129"/>
    <w:rsid w:val="1BA14C64"/>
    <w:rsid w:val="1BA66B90"/>
    <w:rsid w:val="1BADBA9A"/>
    <w:rsid w:val="1BB238D8"/>
    <w:rsid w:val="1BC09337"/>
    <w:rsid w:val="1C00D6CE"/>
    <w:rsid w:val="1C058255"/>
    <w:rsid w:val="1C091837"/>
    <w:rsid w:val="1C0B3F71"/>
    <w:rsid w:val="1C115747"/>
    <w:rsid w:val="1C125FF7"/>
    <w:rsid w:val="1C1738AE"/>
    <w:rsid w:val="1C1AD14F"/>
    <w:rsid w:val="1C1B6A00"/>
    <w:rsid w:val="1C303D91"/>
    <w:rsid w:val="1C30A90F"/>
    <w:rsid w:val="1C402519"/>
    <w:rsid w:val="1C41FD7B"/>
    <w:rsid w:val="1C4B2797"/>
    <w:rsid w:val="1C511447"/>
    <w:rsid w:val="1C51C5EE"/>
    <w:rsid w:val="1C68804B"/>
    <w:rsid w:val="1C6997D7"/>
    <w:rsid w:val="1C69ABCE"/>
    <w:rsid w:val="1C754A7D"/>
    <w:rsid w:val="1C77F248"/>
    <w:rsid w:val="1CA5B3FF"/>
    <w:rsid w:val="1CB90CFB"/>
    <w:rsid w:val="1CEA2967"/>
    <w:rsid w:val="1D05C2FC"/>
    <w:rsid w:val="1D0715C0"/>
    <w:rsid w:val="1D4510AD"/>
    <w:rsid w:val="1D4A0A14"/>
    <w:rsid w:val="1D7A2D8B"/>
    <w:rsid w:val="1D7BA2A4"/>
    <w:rsid w:val="1D860F83"/>
    <w:rsid w:val="1DC3DE8F"/>
    <w:rsid w:val="1DCDF345"/>
    <w:rsid w:val="1DD73684"/>
    <w:rsid w:val="1DEC21FC"/>
    <w:rsid w:val="1DF8036B"/>
    <w:rsid w:val="1E03CF43"/>
    <w:rsid w:val="1E16E927"/>
    <w:rsid w:val="1E2AEB2B"/>
    <w:rsid w:val="1E3118EB"/>
    <w:rsid w:val="1E3247DB"/>
    <w:rsid w:val="1E39CFBF"/>
    <w:rsid w:val="1E760FDA"/>
    <w:rsid w:val="1E9F63BF"/>
    <w:rsid w:val="1EA0195B"/>
    <w:rsid w:val="1EA30D5C"/>
    <w:rsid w:val="1EA965A0"/>
    <w:rsid w:val="1EB6E5EE"/>
    <w:rsid w:val="1EC375B0"/>
    <w:rsid w:val="1EC6B5F0"/>
    <w:rsid w:val="1EC7A0CC"/>
    <w:rsid w:val="1EF51D0E"/>
    <w:rsid w:val="1EF78897"/>
    <w:rsid w:val="1F10BECC"/>
    <w:rsid w:val="1F1C971A"/>
    <w:rsid w:val="1F1F12C5"/>
    <w:rsid w:val="1F5CAABF"/>
    <w:rsid w:val="1F5CDA25"/>
    <w:rsid w:val="1FA15F4E"/>
    <w:rsid w:val="1FA9EB63"/>
    <w:rsid w:val="1FC5F735"/>
    <w:rsid w:val="1FC677E8"/>
    <w:rsid w:val="1FCD1538"/>
    <w:rsid w:val="200A27BA"/>
    <w:rsid w:val="201010B7"/>
    <w:rsid w:val="202F1792"/>
    <w:rsid w:val="204C1BD5"/>
    <w:rsid w:val="2074ABAB"/>
    <w:rsid w:val="20934613"/>
    <w:rsid w:val="209B654B"/>
    <w:rsid w:val="20B49441"/>
    <w:rsid w:val="20BE3C2A"/>
    <w:rsid w:val="20DE3457"/>
    <w:rsid w:val="20EA9098"/>
    <w:rsid w:val="20FD4964"/>
    <w:rsid w:val="210124D2"/>
    <w:rsid w:val="211259D5"/>
    <w:rsid w:val="213EB3F5"/>
    <w:rsid w:val="2143DB87"/>
    <w:rsid w:val="2144DC7F"/>
    <w:rsid w:val="21475309"/>
    <w:rsid w:val="2190F4CD"/>
    <w:rsid w:val="21A7BF4A"/>
    <w:rsid w:val="21BB0BA4"/>
    <w:rsid w:val="21FFE919"/>
    <w:rsid w:val="22144FE2"/>
    <w:rsid w:val="22256027"/>
    <w:rsid w:val="223897C6"/>
    <w:rsid w:val="223DF8A7"/>
    <w:rsid w:val="2253F100"/>
    <w:rsid w:val="225DCF8E"/>
    <w:rsid w:val="226E919F"/>
    <w:rsid w:val="2280AAC8"/>
    <w:rsid w:val="22A64387"/>
    <w:rsid w:val="22AC77C4"/>
    <w:rsid w:val="22C8C832"/>
    <w:rsid w:val="22ED917F"/>
    <w:rsid w:val="22EEB499"/>
    <w:rsid w:val="23123A49"/>
    <w:rsid w:val="23181424"/>
    <w:rsid w:val="2329FFAC"/>
    <w:rsid w:val="2343F7AB"/>
    <w:rsid w:val="23787A48"/>
    <w:rsid w:val="237CD6C3"/>
    <w:rsid w:val="23B706E0"/>
    <w:rsid w:val="23CF64F4"/>
    <w:rsid w:val="23E50216"/>
    <w:rsid w:val="247099B6"/>
    <w:rsid w:val="247CAE34"/>
    <w:rsid w:val="24CFA7D7"/>
    <w:rsid w:val="24E5AB70"/>
    <w:rsid w:val="25047443"/>
    <w:rsid w:val="2511A395"/>
    <w:rsid w:val="25463F02"/>
    <w:rsid w:val="254B59F9"/>
    <w:rsid w:val="259E61EC"/>
    <w:rsid w:val="25A224C8"/>
    <w:rsid w:val="25B5D87A"/>
    <w:rsid w:val="25E78291"/>
    <w:rsid w:val="25FDB809"/>
    <w:rsid w:val="260CFAA2"/>
    <w:rsid w:val="263EACAE"/>
    <w:rsid w:val="264DB750"/>
    <w:rsid w:val="2696A9B7"/>
    <w:rsid w:val="26A13A88"/>
    <w:rsid w:val="26D6504F"/>
    <w:rsid w:val="26D9231D"/>
    <w:rsid w:val="26F4A81C"/>
    <w:rsid w:val="271CE4E7"/>
    <w:rsid w:val="27935DDE"/>
    <w:rsid w:val="2799DC3E"/>
    <w:rsid w:val="27B723B5"/>
    <w:rsid w:val="27E67381"/>
    <w:rsid w:val="27E6941D"/>
    <w:rsid w:val="282E13BE"/>
    <w:rsid w:val="2848D591"/>
    <w:rsid w:val="28669533"/>
    <w:rsid w:val="286BEB86"/>
    <w:rsid w:val="287220B0"/>
    <w:rsid w:val="2885E3B3"/>
    <w:rsid w:val="2885FF20"/>
    <w:rsid w:val="2890787D"/>
    <w:rsid w:val="2892D0F1"/>
    <w:rsid w:val="289ADCAA"/>
    <w:rsid w:val="28BFA626"/>
    <w:rsid w:val="28C20C6A"/>
    <w:rsid w:val="29023526"/>
    <w:rsid w:val="2934D66F"/>
    <w:rsid w:val="2935AC9F"/>
    <w:rsid w:val="294DC3C6"/>
    <w:rsid w:val="295A44C9"/>
    <w:rsid w:val="296A80B3"/>
    <w:rsid w:val="29B194AF"/>
    <w:rsid w:val="29CD66AE"/>
    <w:rsid w:val="2A708FED"/>
    <w:rsid w:val="2A7FDA64"/>
    <w:rsid w:val="2A9881DA"/>
    <w:rsid w:val="2AADACC7"/>
    <w:rsid w:val="2B01EF25"/>
    <w:rsid w:val="2B065114"/>
    <w:rsid w:val="2B0CB664"/>
    <w:rsid w:val="2B232609"/>
    <w:rsid w:val="2B2665C0"/>
    <w:rsid w:val="2B282CD8"/>
    <w:rsid w:val="2B468234"/>
    <w:rsid w:val="2B637939"/>
    <w:rsid w:val="2B68F854"/>
    <w:rsid w:val="2B6C491E"/>
    <w:rsid w:val="2B6EB5E0"/>
    <w:rsid w:val="2B7046EC"/>
    <w:rsid w:val="2B7FD592"/>
    <w:rsid w:val="2B847E60"/>
    <w:rsid w:val="2B9D9F46"/>
    <w:rsid w:val="2BA158DC"/>
    <w:rsid w:val="2BA9C172"/>
    <w:rsid w:val="2BAF5272"/>
    <w:rsid w:val="2BB23A97"/>
    <w:rsid w:val="2BB8A4D0"/>
    <w:rsid w:val="2BBD8475"/>
    <w:rsid w:val="2BD9592E"/>
    <w:rsid w:val="2BE01C0B"/>
    <w:rsid w:val="2C03F963"/>
    <w:rsid w:val="2C172973"/>
    <w:rsid w:val="2C514738"/>
    <w:rsid w:val="2C53DDC6"/>
    <w:rsid w:val="2C5613A5"/>
    <w:rsid w:val="2C7FAE5C"/>
    <w:rsid w:val="2C9147D8"/>
    <w:rsid w:val="2CB25CC0"/>
    <w:rsid w:val="2CEA2214"/>
    <w:rsid w:val="2CFF7B28"/>
    <w:rsid w:val="2D2E0A78"/>
    <w:rsid w:val="2D58031C"/>
    <w:rsid w:val="2D5954D6"/>
    <w:rsid w:val="2D5D8CDF"/>
    <w:rsid w:val="2D7F0BE6"/>
    <w:rsid w:val="2DBC2354"/>
    <w:rsid w:val="2DC47448"/>
    <w:rsid w:val="2DC97E67"/>
    <w:rsid w:val="2DCD427A"/>
    <w:rsid w:val="2E1D36FD"/>
    <w:rsid w:val="2E23FE29"/>
    <w:rsid w:val="2E38C6D7"/>
    <w:rsid w:val="2E892C17"/>
    <w:rsid w:val="2EA06FA4"/>
    <w:rsid w:val="2EEB5AE0"/>
    <w:rsid w:val="2F11171F"/>
    <w:rsid w:val="2F190807"/>
    <w:rsid w:val="2F4F0684"/>
    <w:rsid w:val="2F6B7CBC"/>
    <w:rsid w:val="2F7F47CA"/>
    <w:rsid w:val="2F864874"/>
    <w:rsid w:val="2FACF972"/>
    <w:rsid w:val="2FB9075E"/>
    <w:rsid w:val="2FC6155F"/>
    <w:rsid w:val="2FC7AF12"/>
    <w:rsid w:val="2FD0E90B"/>
    <w:rsid w:val="2FD619BC"/>
    <w:rsid w:val="2FD97D27"/>
    <w:rsid w:val="2FEEBC3D"/>
    <w:rsid w:val="301498A8"/>
    <w:rsid w:val="3037ED1B"/>
    <w:rsid w:val="30650D6E"/>
    <w:rsid w:val="3082013D"/>
    <w:rsid w:val="30868B33"/>
    <w:rsid w:val="30A7D94E"/>
    <w:rsid w:val="30CC83F3"/>
    <w:rsid w:val="30F3C416"/>
    <w:rsid w:val="3105C7FD"/>
    <w:rsid w:val="310AE92B"/>
    <w:rsid w:val="311661FF"/>
    <w:rsid w:val="312220C5"/>
    <w:rsid w:val="3128561D"/>
    <w:rsid w:val="315DB579"/>
    <w:rsid w:val="31721C4F"/>
    <w:rsid w:val="3175B06E"/>
    <w:rsid w:val="31BEB34F"/>
    <w:rsid w:val="31BF5036"/>
    <w:rsid w:val="31DA3A3C"/>
    <w:rsid w:val="31E64E0A"/>
    <w:rsid w:val="31E89447"/>
    <w:rsid w:val="3220B0C9"/>
    <w:rsid w:val="3227C3E6"/>
    <w:rsid w:val="32340FEE"/>
    <w:rsid w:val="323F4849"/>
    <w:rsid w:val="324982AE"/>
    <w:rsid w:val="3265ED87"/>
    <w:rsid w:val="3274E441"/>
    <w:rsid w:val="327DD3F6"/>
    <w:rsid w:val="32868A6E"/>
    <w:rsid w:val="3292131A"/>
    <w:rsid w:val="32A87461"/>
    <w:rsid w:val="32AA9EA7"/>
    <w:rsid w:val="32EF71FE"/>
    <w:rsid w:val="33014C48"/>
    <w:rsid w:val="330485CE"/>
    <w:rsid w:val="3311925D"/>
    <w:rsid w:val="33180747"/>
    <w:rsid w:val="336D20F8"/>
    <w:rsid w:val="337307D9"/>
    <w:rsid w:val="339FA1DD"/>
    <w:rsid w:val="33CE84F5"/>
    <w:rsid w:val="33DDFBB4"/>
    <w:rsid w:val="33EC0E39"/>
    <w:rsid w:val="3468F112"/>
    <w:rsid w:val="346F1BC4"/>
    <w:rsid w:val="3475B346"/>
    <w:rsid w:val="347F3785"/>
    <w:rsid w:val="348609EB"/>
    <w:rsid w:val="349D0ACD"/>
    <w:rsid w:val="34A9CA1B"/>
    <w:rsid w:val="34CA22C1"/>
    <w:rsid w:val="34FF7BD2"/>
    <w:rsid w:val="354A5593"/>
    <w:rsid w:val="355976D6"/>
    <w:rsid w:val="356FE651"/>
    <w:rsid w:val="35762368"/>
    <w:rsid w:val="35776469"/>
    <w:rsid w:val="3584DB6B"/>
    <w:rsid w:val="35898CF9"/>
    <w:rsid w:val="35931208"/>
    <w:rsid w:val="35984FF2"/>
    <w:rsid w:val="35A3B528"/>
    <w:rsid w:val="35B3C325"/>
    <w:rsid w:val="35E967CC"/>
    <w:rsid w:val="362730E6"/>
    <w:rsid w:val="363E218A"/>
    <w:rsid w:val="3640B557"/>
    <w:rsid w:val="3642E066"/>
    <w:rsid w:val="366BCFE4"/>
    <w:rsid w:val="36BC57B9"/>
    <w:rsid w:val="36D99E21"/>
    <w:rsid w:val="36F58866"/>
    <w:rsid w:val="37148747"/>
    <w:rsid w:val="37346267"/>
    <w:rsid w:val="3743CFA3"/>
    <w:rsid w:val="37498A64"/>
    <w:rsid w:val="3749BD35"/>
    <w:rsid w:val="3759FB91"/>
    <w:rsid w:val="376362C3"/>
    <w:rsid w:val="37877F19"/>
    <w:rsid w:val="378D4AD0"/>
    <w:rsid w:val="37C4C37C"/>
    <w:rsid w:val="37F693BC"/>
    <w:rsid w:val="38157F31"/>
    <w:rsid w:val="382B40E7"/>
    <w:rsid w:val="3856B77A"/>
    <w:rsid w:val="386A2D49"/>
    <w:rsid w:val="389864F7"/>
    <w:rsid w:val="3898C8EB"/>
    <w:rsid w:val="38A73865"/>
    <w:rsid w:val="38A81F54"/>
    <w:rsid w:val="38B00171"/>
    <w:rsid w:val="38DDD79A"/>
    <w:rsid w:val="38F36E6E"/>
    <w:rsid w:val="38F5CBF2"/>
    <w:rsid w:val="390AFEA7"/>
    <w:rsid w:val="391B60BB"/>
    <w:rsid w:val="396DE170"/>
    <w:rsid w:val="397833EB"/>
    <w:rsid w:val="397D7D4F"/>
    <w:rsid w:val="39990578"/>
    <w:rsid w:val="39D0EE3C"/>
    <w:rsid w:val="39D5F2F8"/>
    <w:rsid w:val="39DDF629"/>
    <w:rsid w:val="39E5E399"/>
    <w:rsid w:val="3A0397D5"/>
    <w:rsid w:val="3A20F1DC"/>
    <w:rsid w:val="3A2E36F9"/>
    <w:rsid w:val="3A36C45B"/>
    <w:rsid w:val="3A432D9A"/>
    <w:rsid w:val="3A4D0EC4"/>
    <w:rsid w:val="3A713578"/>
    <w:rsid w:val="3A985B13"/>
    <w:rsid w:val="3A9D6576"/>
    <w:rsid w:val="3A9DCB18"/>
    <w:rsid w:val="3AB9D215"/>
    <w:rsid w:val="3AC472A1"/>
    <w:rsid w:val="3AC57187"/>
    <w:rsid w:val="3AE08F5B"/>
    <w:rsid w:val="3AE627D7"/>
    <w:rsid w:val="3B0465C4"/>
    <w:rsid w:val="3B120970"/>
    <w:rsid w:val="3B1CF6B4"/>
    <w:rsid w:val="3B49894A"/>
    <w:rsid w:val="3B519083"/>
    <w:rsid w:val="3BB5A03D"/>
    <w:rsid w:val="3BD6549B"/>
    <w:rsid w:val="3BD7F0B2"/>
    <w:rsid w:val="3BF22BB2"/>
    <w:rsid w:val="3C0D05D9"/>
    <w:rsid w:val="3C0E5DEC"/>
    <w:rsid w:val="3C1573A3"/>
    <w:rsid w:val="3C39820E"/>
    <w:rsid w:val="3C3E51EF"/>
    <w:rsid w:val="3C6E23DA"/>
    <w:rsid w:val="3C7AFB04"/>
    <w:rsid w:val="3C919F78"/>
    <w:rsid w:val="3CAFF6DB"/>
    <w:rsid w:val="3CB96B70"/>
    <w:rsid w:val="3CBBB2EA"/>
    <w:rsid w:val="3CBD00CD"/>
    <w:rsid w:val="3CCBFF82"/>
    <w:rsid w:val="3CD43887"/>
    <w:rsid w:val="3CD45DB8"/>
    <w:rsid w:val="3CE80548"/>
    <w:rsid w:val="3D2A289D"/>
    <w:rsid w:val="3D2ACBE4"/>
    <w:rsid w:val="3D2E2465"/>
    <w:rsid w:val="3D48BB75"/>
    <w:rsid w:val="3D6068D8"/>
    <w:rsid w:val="3D6D82C0"/>
    <w:rsid w:val="3D9DB7A9"/>
    <w:rsid w:val="3D9F2439"/>
    <w:rsid w:val="3DA3C26A"/>
    <w:rsid w:val="3DBFC275"/>
    <w:rsid w:val="3E2CC801"/>
    <w:rsid w:val="3E365033"/>
    <w:rsid w:val="3E4D0F92"/>
    <w:rsid w:val="3E59D0DB"/>
    <w:rsid w:val="3EA10183"/>
    <w:rsid w:val="3EB564EC"/>
    <w:rsid w:val="3EC7235F"/>
    <w:rsid w:val="3ED73B5F"/>
    <w:rsid w:val="3EDEE9FB"/>
    <w:rsid w:val="3F44A69B"/>
    <w:rsid w:val="3F576DC5"/>
    <w:rsid w:val="3F5813DE"/>
    <w:rsid w:val="3F694EB5"/>
    <w:rsid w:val="3F6F6C18"/>
    <w:rsid w:val="3F8BF772"/>
    <w:rsid w:val="3F992E91"/>
    <w:rsid w:val="3FA900E6"/>
    <w:rsid w:val="3FBFF1EE"/>
    <w:rsid w:val="3FCC604E"/>
    <w:rsid w:val="3FF1DF08"/>
    <w:rsid w:val="4013E537"/>
    <w:rsid w:val="403ACDD0"/>
    <w:rsid w:val="40408EDF"/>
    <w:rsid w:val="4081B046"/>
    <w:rsid w:val="4083548A"/>
    <w:rsid w:val="4088D998"/>
    <w:rsid w:val="409DAADC"/>
    <w:rsid w:val="409E1954"/>
    <w:rsid w:val="40A1D9FC"/>
    <w:rsid w:val="40B57915"/>
    <w:rsid w:val="40B99BB2"/>
    <w:rsid w:val="40CA8097"/>
    <w:rsid w:val="40FA9B38"/>
    <w:rsid w:val="411CF565"/>
    <w:rsid w:val="411EB6B2"/>
    <w:rsid w:val="414B6B83"/>
    <w:rsid w:val="415C95FA"/>
    <w:rsid w:val="41D07D67"/>
    <w:rsid w:val="4207C2F6"/>
    <w:rsid w:val="4207FDC4"/>
    <w:rsid w:val="4235CEEC"/>
    <w:rsid w:val="423DAA5D"/>
    <w:rsid w:val="424EBAF9"/>
    <w:rsid w:val="426D6EDF"/>
    <w:rsid w:val="4288767D"/>
    <w:rsid w:val="428CEB77"/>
    <w:rsid w:val="42A7A9E6"/>
    <w:rsid w:val="42B83E6E"/>
    <w:rsid w:val="42D41417"/>
    <w:rsid w:val="42D8115F"/>
    <w:rsid w:val="42E76696"/>
    <w:rsid w:val="42F0779B"/>
    <w:rsid w:val="42FE35D9"/>
    <w:rsid w:val="43101795"/>
    <w:rsid w:val="432218A9"/>
    <w:rsid w:val="4330272C"/>
    <w:rsid w:val="438EAB1F"/>
    <w:rsid w:val="43B550C5"/>
    <w:rsid w:val="43BDB32D"/>
    <w:rsid w:val="43CEC245"/>
    <w:rsid w:val="43E16680"/>
    <w:rsid w:val="43E418A7"/>
    <w:rsid w:val="43E6F4ED"/>
    <w:rsid w:val="43EE7B98"/>
    <w:rsid w:val="43FE78DE"/>
    <w:rsid w:val="44009F90"/>
    <w:rsid w:val="444FF2F3"/>
    <w:rsid w:val="44625612"/>
    <w:rsid w:val="4474DCA6"/>
    <w:rsid w:val="44792B69"/>
    <w:rsid w:val="447A3C62"/>
    <w:rsid w:val="4494139B"/>
    <w:rsid w:val="4494F6A8"/>
    <w:rsid w:val="44BA9208"/>
    <w:rsid w:val="44FDDE94"/>
    <w:rsid w:val="452EA32A"/>
    <w:rsid w:val="45348C40"/>
    <w:rsid w:val="453856E6"/>
    <w:rsid w:val="4538A227"/>
    <w:rsid w:val="4541342F"/>
    <w:rsid w:val="45647009"/>
    <w:rsid w:val="45A4570A"/>
    <w:rsid w:val="45AF0C18"/>
    <w:rsid w:val="45B78462"/>
    <w:rsid w:val="45B9131E"/>
    <w:rsid w:val="45C078F6"/>
    <w:rsid w:val="45DDF362"/>
    <w:rsid w:val="45F875AE"/>
    <w:rsid w:val="461065F9"/>
    <w:rsid w:val="462F7AFD"/>
    <w:rsid w:val="4666DC0E"/>
    <w:rsid w:val="466DBA1D"/>
    <w:rsid w:val="467A8355"/>
    <w:rsid w:val="46BB9FF1"/>
    <w:rsid w:val="46F2B1EB"/>
    <w:rsid w:val="47119488"/>
    <w:rsid w:val="4713EFFF"/>
    <w:rsid w:val="473619A0"/>
    <w:rsid w:val="47B15800"/>
    <w:rsid w:val="47D1F43F"/>
    <w:rsid w:val="47FDBA6D"/>
    <w:rsid w:val="48098A7E"/>
    <w:rsid w:val="481CA029"/>
    <w:rsid w:val="4846772D"/>
    <w:rsid w:val="484C7039"/>
    <w:rsid w:val="484F8E61"/>
    <w:rsid w:val="4881B091"/>
    <w:rsid w:val="4891649D"/>
    <w:rsid w:val="4892E828"/>
    <w:rsid w:val="48A5FB35"/>
    <w:rsid w:val="48BA02A2"/>
    <w:rsid w:val="48EB8117"/>
    <w:rsid w:val="49327490"/>
    <w:rsid w:val="4949E160"/>
    <w:rsid w:val="494B36DE"/>
    <w:rsid w:val="495E0915"/>
    <w:rsid w:val="4960E407"/>
    <w:rsid w:val="497DD182"/>
    <w:rsid w:val="49915A2D"/>
    <w:rsid w:val="49E9D1A6"/>
    <w:rsid w:val="49EE6432"/>
    <w:rsid w:val="49FB512D"/>
    <w:rsid w:val="4A02144D"/>
    <w:rsid w:val="4A044597"/>
    <w:rsid w:val="4A221774"/>
    <w:rsid w:val="4A31C4A6"/>
    <w:rsid w:val="4A601DF7"/>
    <w:rsid w:val="4AA9DCA1"/>
    <w:rsid w:val="4ADA4214"/>
    <w:rsid w:val="4AF1404F"/>
    <w:rsid w:val="4B388988"/>
    <w:rsid w:val="4B6FA3CB"/>
    <w:rsid w:val="4B7B1C35"/>
    <w:rsid w:val="4B7B7604"/>
    <w:rsid w:val="4B7D8077"/>
    <w:rsid w:val="4B91976D"/>
    <w:rsid w:val="4BC06CF3"/>
    <w:rsid w:val="4BDCEB1A"/>
    <w:rsid w:val="4C2195CC"/>
    <w:rsid w:val="4C6086D2"/>
    <w:rsid w:val="4C94054F"/>
    <w:rsid w:val="4CA5338C"/>
    <w:rsid w:val="4CA6DF50"/>
    <w:rsid w:val="4CACF248"/>
    <w:rsid w:val="4CE3630F"/>
    <w:rsid w:val="4CF1B02B"/>
    <w:rsid w:val="4D4A201D"/>
    <w:rsid w:val="4D50D352"/>
    <w:rsid w:val="4D57575B"/>
    <w:rsid w:val="4D6D25B9"/>
    <w:rsid w:val="4D803F90"/>
    <w:rsid w:val="4D980B17"/>
    <w:rsid w:val="4DC516D0"/>
    <w:rsid w:val="4DFDA597"/>
    <w:rsid w:val="4E0584D0"/>
    <w:rsid w:val="4E3288B9"/>
    <w:rsid w:val="4E3AD3F9"/>
    <w:rsid w:val="4E3D6EB9"/>
    <w:rsid w:val="4E47C188"/>
    <w:rsid w:val="4E5FB441"/>
    <w:rsid w:val="4E693C12"/>
    <w:rsid w:val="4E87EA84"/>
    <w:rsid w:val="4E974BDE"/>
    <w:rsid w:val="4EA181E0"/>
    <w:rsid w:val="4EB418D7"/>
    <w:rsid w:val="4EB9BF5B"/>
    <w:rsid w:val="4EB9FB75"/>
    <w:rsid w:val="4F1EF9BB"/>
    <w:rsid w:val="4F3F13D6"/>
    <w:rsid w:val="4F7267C1"/>
    <w:rsid w:val="4F91AB3C"/>
    <w:rsid w:val="4FAA1D85"/>
    <w:rsid w:val="4FBD298E"/>
    <w:rsid w:val="4FC6E6C5"/>
    <w:rsid w:val="4FDB728D"/>
    <w:rsid w:val="4FE514B3"/>
    <w:rsid w:val="4FF22CAA"/>
    <w:rsid w:val="4FF6BD23"/>
    <w:rsid w:val="4FFECD2C"/>
    <w:rsid w:val="500472C7"/>
    <w:rsid w:val="500BFCDF"/>
    <w:rsid w:val="503E8C92"/>
    <w:rsid w:val="50606704"/>
    <w:rsid w:val="5062C300"/>
    <w:rsid w:val="506C50D7"/>
    <w:rsid w:val="50793013"/>
    <w:rsid w:val="50AC46C2"/>
    <w:rsid w:val="50BB3659"/>
    <w:rsid w:val="50C26279"/>
    <w:rsid w:val="50DC4023"/>
    <w:rsid w:val="50E9D781"/>
    <w:rsid w:val="50EFE38D"/>
    <w:rsid w:val="50F56C91"/>
    <w:rsid w:val="50F995AB"/>
    <w:rsid w:val="5119A9B6"/>
    <w:rsid w:val="5148F7AD"/>
    <w:rsid w:val="514D5D9F"/>
    <w:rsid w:val="5162E297"/>
    <w:rsid w:val="519192AD"/>
    <w:rsid w:val="51EF8F4E"/>
    <w:rsid w:val="52025648"/>
    <w:rsid w:val="52173E95"/>
    <w:rsid w:val="523C0355"/>
    <w:rsid w:val="527000FF"/>
    <w:rsid w:val="5281EFC4"/>
    <w:rsid w:val="5287C792"/>
    <w:rsid w:val="529E54BC"/>
    <w:rsid w:val="52A1E8AF"/>
    <w:rsid w:val="52D52FC3"/>
    <w:rsid w:val="52DD2DE7"/>
    <w:rsid w:val="52F81AED"/>
    <w:rsid w:val="531FA668"/>
    <w:rsid w:val="5358DDE9"/>
    <w:rsid w:val="5377F126"/>
    <w:rsid w:val="53D9C860"/>
    <w:rsid w:val="53F1D634"/>
    <w:rsid w:val="540785E7"/>
    <w:rsid w:val="5442CC28"/>
    <w:rsid w:val="5462B170"/>
    <w:rsid w:val="5466CD90"/>
    <w:rsid w:val="548912CD"/>
    <w:rsid w:val="549E26A8"/>
    <w:rsid w:val="549F8248"/>
    <w:rsid w:val="54A92D2B"/>
    <w:rsid w:val="54B806D1"/>
    <w:rsid w:val="5522E6D7"/>
    <w:rsid w:val="552B47E1"/>
    <w:rsid w:val="555F457F"/>
    <w:rsid w:val="5561FCAE"/>
    <w:rsid w:val="55A19175"/>
    <w:rsid w:val="55A5B428"/>
    <w:rsid w:val="55B85A8F"/>
    <w:rsid w:val="55D0B1F6"/>
    <w:rsid w:val="55D0CFD5"/>
    <w:rsid w:val="55D8D7FF"/>
    <w:rsid w:val="55DE8EE3"/>
    <w:rsid w:val="562833CB"/>
    <w:rsid w:val="563653BA"/>
    <w:rsid w:val="563C6C5E"/>
    <w:rsid w:val="564D7698"/>
    <w:rsid w:val="5660E94A"/>
    <w:rsid w:val="5662E9B1"/>
    <w:rsid w:val="5667EC8D"/>
    <w:rsid w:val="566E56C6"/>
    <w:rsid w:val="5677BAF5"/>
    <w:rsid w:val="56801AA2"/>
    <w:rsid w:val="5680DDFA"/>
    <w:rsid w:val="568E2A70"/>
    <w:rsid w:val="5698550B"/>
    <w:rsid w:val="56A8001E"/>
    <w:rsid w:val="56BF36FF"/>
    <w:rsid w:val="56F24F5C"/>
    <w:rsid w:val="56FEC55F"/>
    <w:rsid w:val="573AA24D"/>
    <w:rsid w:val="57418489"/>
    <w:rsid w:val="57530D9C"/>
    <w:rsid w:val="57ABD6B5"/>
    <w:rsid w:val="57F8097E"/>
    <w:rsid w:val="57FCB9AB"/>
    <w:rsid w:val="580F06CC"/>
    <w:rsid w:val="581E629E"/>
    <w:rsid w:val="586C1061"/>
    <w:rsid w:val="58722BEF"/>
    <w:rsid w:val="58752489"/>
    <w:rsid w:val="587E8F5B"/>
    <w:rsid w:val="58BD8BEE"/>
    <w:rsid w:val="5933F829"/>
    <w:rsid w:val="5947E022"/>
    <w:rsid w:val="5971DB6F"/>
    <w:rsid w:val="59737724"/>
    <w:rsid w:val="59863118"/>
    <w:rsid w:val="59A8416E"/>
    <w:rsid w:val="59FEF826"/>
    <w:rsid w:val="5A145544"/>
    <w:rsid w:val="5A7E45B0"/>
    <w:rsid w:val="5A87B60B"/>
    <w:rsid w:val="5A9FDAAC"/>
    <w:rsid w:val="5AC8B4E1"/>
    <w:rsid w:val="5ADDA202"/>
    <w:rsid w:val="5AE3B083"/>
    <w:rsid w:val="5AF0F3A8"/>
    <w:rsid w:val="5B1319B9"/>
    <w:rsid w:val="5B9A8965"/>
    <w:rsid w:val="5BA319AB"/>
    <w:rsid w:val="5BBA9944"/>
    <w:rsid w:val="5C021778"/>
    <w:rsid w:val="5C18E0BA"/>
    <w:rsid w:val="5C1A43B6"/>
    <w:rsid w:val="5C1B08A4"/>
    <w:rsid w:val="5C1E1360"/>
    <w:rsid w:val="5C335C8D"/>
    <w:rsid w:val="5C6EAF1D"/>
    <w:rsid w:val="5C721D50"/>
    <w:rsid w:val="5CA5953E"/>
    <w:rsid w:val="5CAF8C5B"/>
    <w:rsid w:val="5CC3296F"/>
    <w:rsid w:val="5CC89BC1"/>
    <w:rsid w:val="5CD16E8B"/>
    <w:rsid w:val="5CD54B03"/>
    <w:rsid w:val="5CEEBECF"/>
    <w:rsid w:val="5CF7E8AA"/>
    <w:rsid w:val="5D27BAE8"/>
    <w:rsid w:val="5D2F9BB9"/>
    <w:rsid w:val="5D4166C4"/>
    <w:rsid w:val="5D44A4E6"/>
    <w:rsid w:val="5D6A5764"/>
    <w:rsid w:val="5D6B393B"/>
    <w:rsid w:val="5D91C1D3"/>
    <w:rsid w:val="5D926C01"/>
    <w:rsid w:val="5DA8BF21"/>
    <w:rsid w:val="5DB33F58"/>
    <w:rsid w:val="5DBEE028"/>
    <w:rsid w:val="5DD5E2AC"/>
    <w:rsid w:val="5DD889BE"/>
    <w:rsid w:val="5DDF28CE"/>
    <w:rsid w:val="5DE54DAB"/>
    <w:rsid w:val="5DEDF38A"/>
    <w:rsid w:val="5DFF26B3"/>
    <w:rsid w:val="5E5EF9D0"/>
    <w:rsid w:val="5E711B64"/>
    <w:rsid w:val="5E871FC5"/>
    <w:rsid w:val="5E894667"/>
    <w:rsid w:val="5E991BD2"/>
    <w:rsid w:val="5EB1107D"/>
    <w:rsid w:val="5EEF7878"/>
    <w:rsid w:val="5F0E44ED"/>
    <w:rsid w:val="5F1B5993"/>
    <w:rsid w:val="5F1C8D44"/>
    <w:rsid w:val="5F3E9E30"/>
    <w:rsid w:val="5F412940"/>
    <w:rsid w:val="5F42FD24"/>
    <w:rsid w:val="5F5F3CD5"/>
    <w:rsid w:val="5F77E5F8"/>
    <w:rsid w:val="5F7CA00D"/>
    <w:rsid w:val="5F838E14"/>
    <w:rsid w:val="5FA468EA"/>
    <w:rsid w:val="5FDD3600"/>
    <w:rsid w:val="5FE3A51F"/>
    <w:rsid w:val="5FF77ACA"/>
    <w:rsid w:val="5FFACA31"/>
    <w:rsid w:val="5FFD0E79"/>
    <w:rsid w:val="602CDA53"/>
    <w:rsid w:val="60494CA3"/>
    <w:rsid w:val="606E756A"/>
    <w:rsid w:val="607163C5"/>
    <w:rsid w:val="6073FC51"/>
    <w:rsid w:val="60991ADD"/>
    <w:rsid w:val="60BFA805"/>
    <w:rsid w:val="60C09E1B"/>
    <w:rsid w:val="61426795"/>
    <w:rsid w:val="615849DA"/>
    <w:rsid w:val="615B36E2"/>
    <w:rsid w:val="617F7580"/>
    <w:rsid w:val="618C1293"/>
    <w:rsid w:val="6198D102"/>
    <w:rsid w:val="61A524F0"/>
    <w:rsid w:val="61AEE02E"/>
    <w:rsid w:val="61D16AEA"/>
    <w:rsid w:val="61F15B50"/>
    <w:rsid w:val="6203BEC6"/>
    <w:rsid w:val="6218B790"/>
    <w:rsid w:val="6221851A"/>
    <w:rsid w:val="623386E8"/>
    <w:rsid w:val="6243461F"/>
    <w:rsid w:val="625AE7DB"/>
    <w:rsid w:val="62635503"/>
    <w:rsid w:val="6272DA5B"/>
    <w:rsid w:val="629E7717"/>
    <w:rsid w:val="62A3E98E"/>
    <w:rsid w:val="62A6806D"/>
    <w:rsid w:val="62AA29E5"/>
    <w:rsid w:val="62B04966"/>
    <w:rsid w:val="62B9E98D"/>
    <w:rsid w:val="62F1B676"/>
    <w:rsid w:val="630685C4"/>
    <w:rsid w:val="6315674A"/>
    <w:rsid w:val="63180F49"/>
    <w:rsid w:val="6322AB54"/>
    <w:rsid w:val="6366744E"/>
    <w:rsid w:val="6430D37E"/>
    <w:rsid w:val="6437B51A"/>
    <w:rsid w:val="6464973F"/>
    <w:rsid w:val="646F0B6C"/>
    <w:rsid w:val="6481D5BA"/>
    <w:rsid w:val="64904E0A"/>
    <w:rsid w:val="6498664F"/>
    <w:rsid w:val="64BDA991"/>
    <w:rsid w:val="64BF9B71"/>
    <w:rsid w:val="64C37D45"/>
    <w:rsid w:val="64F8DAF6"/>
    <w:rsid w:val="651CBDC6"/>
    <w:rsid w:val="656F0E21"/>
    <w:rsid w:val="657AE6E1"/>
    <w:rsid w:val="65873CF5"/>
    <w:rsid w:val="658A06A7"/>
    <w:rsid w:val="65C6E778"/>
    <w:rsid w:val="65D12748"/>
    <w:rsid w:val="65DEE0E5"/>
    <w:rsid w:val="6601E6DD"/>
    <w:rsid w:val="66629E43"/>
    <w:rsid w:val="667F7F7E"/>
    <w:rsid w:val="668C0691"/>
    <w:rsid w:val="66B005C7"/>
    <w:rsid w:val="66B88E27"/>
    <w:rsid w:val="66C28D94"/>
    <w:rsid w:val="66EF3404"/>
    <w:rsid w:val="671530A1"/>
    <w:rsid w:val="6717667A"/>
    <w:rsid w:val="67455835"/>
    <w:rsid w:val="675428AB"/>
    <w:rsid w:val="67750F68"/>
    <w:rsid w:val="67761324"/>
    <w:rsid w:val="677A3B11"/>
    <w:rsid w:val="67826065"/>
    <w:rsid w:val="6795B22A"/>
    <w:rsid w:val="67D58EA7"/>
    <w:rsid w:val="67E9FFAC"/>
    <w:rsid w:val="68072294"/>
    <w:rsid w:val="680C4E43"/>
    <w:rsid w:val="6858CD16"/>
    <w:rsid w:val="68C961FA"/>
    <w:rsid w:val="68D7A9AD"/>
    <w:rsid w:val="68EB71C8"/>
    <w:rsid w:val="6906A068"/>
    <w:rsid w:val="6910F24A"/>
    <w:rsid w:val="6917405A"/>
    <w:rsid w:val="6939879F"/>
    <w:rsid w:val="694A5D9D"/>
    <w:rsid w:val="694B404C"/>
    <w:rsid w:val="694F889C"/>
    <w:rsid w:val="6A12336A"/>
    <w:rsid w:val="6A7C470D"/>
    <w:rsid w:val="6A887414"/>
    <w:rsid w:val="6A92D0B7"/>
    <w:rsid w:val="6A9C3EA1"/>
    <w:rsid w:val="6AC0DB20"/>
    <w:rsid w:val="6AD63DB4"/>
    <w:rsid w:val="6B04D127"/>
    <w:rsid w:val="6B1AAE7E"/>
    <w:rsid w:val="6B23D870"/>
    <w:rsid w:val="6B4B5E79"/>
    <w:rsid w:val="6B578BF2"/>
    <w:rsid w:val="6B5F77B4"/>
    <w:rsid w:val="6BB63BC9"/>
    <w:rsid w:val="6BD52A24"/>
    <w:rsid w:val="6BDB382B"/>
    <w:rsid w:val="6BE8A1C4"/>
    <w:rsid w:val="6C08DF6D"/>
    <w:rsid w:val="6C0952B5"/>
    <w:rsid w:val="6C1FF197"/>
    <w:rsid w:val="6C243510"/>
    <w:rsid w:val="6C249780"/>
    <w:rsid w:val="6C291456"/>
    <w:rsid w:val="6C6CA79B"/>
    <w:rsid w:val="6CD89E5D"/>
    <w:rsid w:val="6CE72EDA"/>
    <w:rsid w:val="6D221F02"/>
    <w:rsid w:val="6D483E62"/>
    <w:rsid w:val="6D580B75"/>
    <w:rsid w:val="6D7B665A"/>
    <w:rsid w:val="6D879C37"/>
    <w:rsid w:val="6D93665E"/>
    <w:rsid w:val="6DB75B07"/>
    <w:rsid w:val="6E178959"/>
    <w:rsid w:val="6E1FD08F"/>
    <w:rsid w:val="6E44D02B"/>
    <w:rsid w:val="6E5C14B1"/>
    <w:rsid w:val="6E716906"/>
    <w:rsid w:val="6E7945CD"/>
    <w:rsid w:val="6EA298FC"/>
    <w:rsid w:val="6EB6B62D"/>
    <w:rsid w:val="6EBC1649"/>
    <w:rsid w:val="6EBD2615"/>
    <w:rsid w:val="6EE090DE"/>
    <w:rsid w:val="6F42BF80"/>
    <w:rsid w:val="6F612DB5"/>
    <w:rsid w:val="6F63F839"/>
    <w:rsid w:val="6F859C9D"/>
    <w:rsid w:val="6FAAFC96"/>
    <w:rsid w:val="6FC25E8B"/>
    <w:rsid w:val="6FF05927"/>
    <w:rsid w:val="7043F91E"/>
    <w:rsid w:val="7048488E"/>
    <w:rsid w:val="707078A5"/>
    <w:rsid w:val="707FA139"/>
    <w:rsid w:val="70883112"/>
    <w:rsid w:val="709173F5"/>
    <w:rsid w:val="70A29E00"/>
    <w:rsid w:val="70A96D62"/>
    <w:rsid w:val="70BD9988"/>
    <w:rsid w:val="70C06AB0"/>
    <w:rsid w:val="70CAD919"/>
    <w:rsid w:val="70E75FBE"/>
    <w:rsid w:val="70FF8D33"/>
    <w:rsid w:val="71156BDB"/>
    <w:rsid w:val="712B4BC1"/>
    <w:rsid w:val="713DB17C"/>
    <w:rsid w:val="7158324F"/>
    <w:rsid w:val="71616D7E"/>
    <w:rsid w:val="716A4181"/>
    <w:rsid w:val="717454CD"/>
    <w:rsid w:val="717D6096"/>
    <w:rsid w:val="719C68E3"/>
    <w:rsid w:val="71B15C7B"/>
    <w:rsid w:val="71BC52F0"/>
    <w:rsid w:val="71C60D53"/>
    <w:rsid w:val="71E6E05E"/>
    <w:rsid w:val="720057D5"/>
    <w:rsid w:val="72056A76"/>
    <w:rsid w:val="720BD562"/>
    <w:rsid w:val="721D9D16"/>
    <w:rsid w:val="72280E68"/>
    <w:rsid w:val="72AF12D8"/>
    <w:rsid w:val="72B5DD30"/>
    <w:rsid w:val="72B7B18D"/>
    <w:rsid w:val="72C136D0"/>
    <w:rsid w:val="72D936F8"/>
    <w:rsid w:val="72E62152"/>
    <w:rsid w:val="72F6A14F"/>
    <w:rsid w:val="730397CE"/>
    <w:rsid w:val="7305E01B"/>
    <w:rsid w:val="7341B78A"/>
    <w:rsid w:val="736A8999"/>
    <w:rsid w:val="73B27D0B"/>
    <w:rsid w:val="73B40201"/>
    <w:rsid w:val="73F3B3A9"/>
    <w:rsid w:val="741C5869"/>
    <w:rsid w:val="7423EDB8"/>
    <w:rsid w:val="74516E21"/>
    <w:rsid w:val="745DCB3F"/>
    <w:rsid w:val="74C4B200"/>
    <w:rsid w:val="74CA5748"/>
    <w:rsid w:val="74E148A9"/>
    <w:rsid w:val="74E8C6D8"/>
    <w:rsid w:val="74F34A22"/>
    <w:rsid w:val="75076BBE"/>
    <w:rsid w:val="7525024D"/>
    <w:rsid w:val="75293F89"/>
    <w:rsid w:val="754D9D7D"/>
    <w:rsid w:val="755A373F"/>
    <w:rsid w:val="7580D337"/>
    <w:rsid w:val="758E195C"/>
    <w:rsid w:val="760749A7"/>
    <w:rsid w:val="7618073A"/>
    <w:rsid w:val="76ABE6AD"/>
    <w:rsid w:val="76B22C33"/>
    <w:rsid w:val="76D18F1C"/>
    <w:rsid w:val="776DE48D"/>
    <w:rsid w:val="7776023E"/>
    <w:rsid w:val="777838E0"/>
    <w:rsid w:val="77A10A66"/>
    <w:rsid w:val="77A23722"/>
    <w:rsid w:val="77A55A2D"/>
    <w:rsid w:val="77C98D0B"/>
    <w:rsid w:val="77CD0BC9"/>
    <w:rsid w:val="77DB28D4"/>
    <w:rsid w:val="781756B7"/>
    <w:rsid w:val="781C66CA"/>
    <w:rsid w:val="78222EF7"/>
    <w:rsid w:val="783F0C80"/>
    <w:rsid w:val="78503BE6"/>
    <w:rsid w:val="785CA30F"/>
    <w:rsid w:val="787E664A"/>
    <w:rsid w:val="78B4E622"/>
    <w:rsid w:val="78C6999A"/>
    <w:rsid w:val="78C724CC"/>
    <w:rsid w:val="78FE749F"/>
    <w:rsid w:val="79272AD1"/>
    <w:rsid w:val="7936830C"/>
    <w:rsid w:val="7936B97C"/>
    <w:rsid w:val="7969CACD"/>
    <w:rsid w:val="7978B774"/>
    <w:rsid w:val="79890139"/>
    <w:rsid w:val="798D459F"/>
    <w:rsid w:val="7996A1C1"/>
    <w:rsid w:val="799D064B"/>
    <w:rsid w:val="79C354E7"/>
    <w:rsid w:val="79CF3FB5"/>
    <w:rsid w:val="79F079A7"/>
    <w:rsid w:val="7A3021C3"/>
    <w:rsid w:val="7A369F9C"/>
    <w:rsid w:val="7A62E73F"/>
    <w:rsid w:val="7A62F52D"/>
    <w:rsid w:val="7A678931"/>
    <w:rsid w:val="7A7D92B4"/>
    <w:rsid w:val="7A8DBEB3"/>
    <w:rsid w:val="7AAE21DE"/>
    <w:rsid w:val="7AB905AA"/>
    <w:rsid w:val="7AD1AED2"/>
    <w:rsid w:val="7ADE0CFF"/>
    <w:rsid w:val="7AE493C2"/>
    <w:rsid w:val="7AE7B9B7"/>
    <w:rsid w:val="7AFBA417"/>
    <w:rsid w:val="7B38BFCE"/>
    <w:rsid w:val="7B48F894"/>
    <w:rsid w:val="7B4A9F99"/>
    <w:rsid w:val="7B50F754"/>
    <w:rsid w:val="7B56B828"/>
    <w:rsid w:val="7B59D95C"/>
    <w:rsid w:val="7B79857F"/>
    <w:rsid w:val="7B7B75DF"/>
    <w:rsid w:val="7B9F5E6F"/>
    <w:rsid w:val="7BCE38A3"/>
    <w:rsid w:val="7BE73D44"/>
    <w:rsid w:val="7BE8FA14"/>
    <w:rsid w:val="7C14125F"/>
    <w:rsid w:val="7C2F81B6"/>
    <w:rsid w:val="7CC18984"/>
    <w:rsid w:val="7CD4D1B5"/>
    <w:rsid w:val="7CD6827B"/>
    <w:rsid w:val="7D20F679"/>
    <w:rsid w:val="7D47D3B7"/>
    <w:rsid w:val="7D52B986"/>
    <w:rsid w:val="7D58973C"/>
    <w:rsid w:val="7D9E18DA"/>
    <w:rsid w:val="7DC5F250"/>
    <w:rsid w:val="7DD4C60C"/>
    <w:rsid w:val="7DF0A66C"/>
    <w:rsid w:val="7E1CEA64"/>
    <w:rsid w:val="7E3D3BF0"/>
    <w:rsid w:val="7E420CAE"/>
    <w:rsid w:val="7E4309AF"/>
    <w:rsid w:val="7E50E3E5"/>
    <w:rsid w:val="7E706090"/>
    <w:rsid w:val="7E8815A6"/>
    <w:rsid w:val="7E8F8882"/>
    <w:rsid w:val="7E90FF4C"/>
    <w:rsid w:val="7EA7813F"/>
    <w:rsid w:val="7EB12641"/>
    <w:rsid w:val="7EBB730A"/>
    <w:rsid w:val="7EBC7B6D"/>
    <w:rsid w:val="7EC5A8B5"/>
    <w:rsid w:val="7ED2B2A7"/>
    <w:rsid w:val="7F0DD2B9"/>
    <w:rsid w:val="7F20FE44"/>
    <w:rsid w:val="7F542D7F"/>
    <w:rsid w:val="7F60B83F"/>
    <w:rsid w:val="7F8A1CF6"/>
    <w:rsid w:val="7F9A6160"/>
    <w:rsid w:val="7FE150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B6D8E"/>
  <w15:chartTrackingRefBased/>
  <w15:docId w15:val="{29B87A03-5C37-4840-81A9-08A00AF10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9C1"/>
    <w:rPr>
      <w:rFonts w:ascii="Arial" w:hAnsi="Arial"/>
      <w:sz w:val="21"/>
      <w:lang w:val="en-GB"/>
    </w:rPr>
  </w:style>
  <w:style w:type="paragraph" w:styleId="Heading1">
    <w:name w:val="heading 1"/>
    <w:basedOn w:val="Normal"/>
    <w:next w:val="Normal"/>
    <w:link w:val="Heading1Char"/>
    <w:uiPriority w:val="9"/>
    <w:qFormat/>
    <w:rsid w:val="009F550F"/>
    <w:pPr>
      <w:keepNext/>
      <w:keepLines/>
      <w:spacing w:before="240" w:after="0" w:line="480" w:lineRule="auto"/>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550F"/>
    <w:pPr>
      <w:keepNext/>
      <w:keepLines/>
      <w:spacing w:before="280" w:after="240" w:line="360" w:lineRule="auto"/>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43A3"/>
    <w:pPr>
      <w:keepNext/>
      <w:keepLines/>
      <w:spacing w:before="160" w:after="120"/>
      <w:outlineLvl w:val="2"/>
    </w:pPr>
    <w:rPr>
      <w:rFonts w:eastAsiaTheme="majorEastAsia" w:cstheme="majorBidi"/>
      <w:color w:val="1F3763" w:themeColor="accent1" w:themeShade="7F"/>
      <w:sz w:val="22"/>
      <w:szCs w:val="24"/>
    </w:rPr>
  </w:style>
  <w:style w:type="paragraph" w:styleId="Heading4">
    <w:name w:val="heading 4"/>
    <w:basedOn w:val="Normal"/>
    <w:next w:val="Normal"/>
    <w:link w:val="Heading4Char"/>
    <w:uiPriority w:val="9"/>
    <w:unhideWhenUsed/>
    <w:qFormat/>
    <w:rsid w:val="009F550F"/>
    <w:pPr>
      <w:keepNext/>
      <w:keepLines/>
      <w:spacing w:before="40" w:after="0"/>
      <w:outlineLvl w:val="3"/>
    </w:pPr>
    <w:rPr>
      <w:rFonts w:eastAsiaTheme="majorEastAsia"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9F550F"/>
    <w:rPr>
      <w:rFonts w:ascii="Arial" w:eastAsiaTheme="majorEastAsia" w:hAnsi="Arial"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9F550F"/>
    <w:rPr>
      <w:rFonts w:ascii="Arial" w:eastAsiaTheme="majorEastAsia" w:hAnsi="Arial" w:cstheme="majorBidi"/>
      <w:color w:val="2F5496" w:themeColor="accent1" w:themeShade="BF"/>
      <w:sz w:val="26"/>
      <w:szCs w:val="26"/>
      <w:lang w:val="en-GB"/>
    </w:rPr>
  </w:style>
  <w:style w:type="character" w:styleId="Hyperlink">
    <w:name w:val="Hyperlink"/>
    <w:basedOn w:val="DefaultParagraphFont"/>
    <w:uiPriority w:val="99"/>
    <w:unhideWhenUsed/>
    <w:rPr>
      <w:color w:val="0563C1" w:themeColor="hyperlink"/>
      <w:u w:val="single"/>
    </w:rPr>
  </w:style>
  <w:style w:type="character" w:styleId="FootnoteReference">
    <w:name w:val="footnote reference"/>
    <w:basedOn w:val="DefaultParagraphFont"/>
    <w:unhideWhenUsed/>
    <w:rPr>
      <w:vertAlign w:val="superscript"/>
    </w:rPr>
  </w:style>
  <w:style w:type="character" w:customStyle="1" w:styleId="FootnoteTextChar">
    <w:name w:val="Footnote Text Char"/>
    <w:basedOn w:val="DefaultParagraphFont"/>
    <w:link w:val="FootnoteText"/>
    <w:rPr>
      <w:sz w:val="20"/>
      <w:szCs w:val="20"/>
    </w:rPr>
  </w:style>
  <w:style w:type="paragraph" w:styleId="FootnoteText">
    <w:name w:val="footnote text"/>
    <w:basedOn w:val="Normal"/>
    <w:link w:val="FootnoteTextChar"/>
    <w:unhideWhenUsed/>
    <w:pPr>
      <w:spacing w:after="0" w:line="240" w:lineRule="auto"/>
    </w:pPr>
    <w:rPr>
      <w:sz w:val="20"/>
      <w:szCs w:val="20"/>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nhideWhenUsed/>
    <w:rPr>
      <w:sz w:val="16"/>
      <w:szCs w:val="16"/>
    </w:rPr>
  </w:style>
  <w:style w:type="paragraph" w:styleId="Header">
    <w:name w:val="header"/>
    <w:basedOn w:val="Normal"/>
    <w:link w:val="HeaderChar"/>
    <w:uiPriority w:val="99"/>
    <w:unhideWhenUsed/>
    <w:rsid w:val="009444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44DC"/>
  </w:style>
  <w:style w:type="paragraph" w:styleId="Footer">
    <w:name w:val="footer"/>
    <w:basedOn w:val="Normal"/>
    <w:link w:val="FooterChar"/>
    <w:uiPriority w:val="99"/>
    <w:unhideWhenUsed/>
    <w:rsid w:val="009444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44DC"/>
  </w:style>
  <w:style w:type="paragraph" w:styleId="NormalWeb">
    <w:name w:val="Normal (Web)"/>
    <w:basedOn w:val="Normal"/>
    <w:uiPriority w:val="99"/>
    <w:unhideWhenUsed/>
    <w:rsid w:val="00F04D5D"/>
    <w:pPr>
      <w:spacing w:before="100" w:beforeAutospacing="1" w:after="100" w:afterAutospacing="1" w:line="240" w:lineRule="auto"/>
    </w:pPr>
    <w:rPr>
      <w:rFonts w:ascii="Calibri" w:hAnsi="Calibri" w:cs="Calibri"/>
      <w:lang w:val="en-AU" w:eastAsia="en-AU"/>
    </w:rPr>
  </w:style>
  <w:style w:type="character" w:styleId="Emphasis">
    <w:name w:val="Emphasis"/>
    <w:basedOn w:val="DefaultParagraphFont"/>
    <w:uiPriority w:val="20"/>
    <w:qFormat/>
    <w:rsid w:val="00DF2538"/>
    <w:rPr>
      <w:i/>
      <w:iCs/>
    </w:rPr>
  </w:style>
  <w:style w:type="paragraph" w:styleId="TOCHeading">
    <w:name w:val="TOC Heading"/>
    <w:basedOn w:val="Heading1"/>
    <w:next w:val="Normal"/>
    <w:uiPriority w:val="39"/>
    <w:unhideWhenUsed/>
    <w:qFormat/>
    <w:rsid w:val="008E2258"/>
    <w:pPr>
      <w:outlineLvl w:val="9"/>
    </w:pPr>
  </w:style>
  <w:style w:type="paragraph" w:styleId="TOC1">
    <w:name w:val="toc 1"/>
    <w:basedOn w:val="Normal"/>
    <w:next w:val="Normal"/>
    <w:autoRedefine/>
    <w:uiPriority w:val="39"/>
    <w:unhideWhenUsed/>
    <w:rsid w:val="003E5BA9"/>
    <w:pPr>
      <w:tabs>
        <w:tab w:val="right" w:leader="dot" w:pos="9350"/>
      </w:tabs>
      <w:spacing w:after="100"/>
    </w:pPr>
    <w:rPr>
      <w:b/>
      <w:bCs/>
      <w:noProof/>
    </w:rPr>
  </w:style>
  <w:style w:type="paragraph" w:styleId="TOC2">
    <w:name w:val="toc 2"/>
    <w:basedOn w:val="Normal"/>
    <w:next w:val="Normal"/>
    <w:autoRedefine/>
    <w:uiPriority w:val="39"/>
    <w:unhideWhenUsed/>
    <w:rsid w:val="00BE7E4B"/>
    <w:pPr>
      <w:tabs>
        <w:tab w:val="right" w:leader="dot" w:pos="9350"/>
      </w:tabs>
      <w:spacing w:after="100"/>
      <w:ind w:left="220"/>
    </w:pPr>
    <w:rPr>
      <w:noProof/>
    </w:rPr>
  </w:style>
  <w:style w:type="paragraph" w:styleId="CommentSubject">
    <w:name w:val="annotation subject"/>
    <w:basedOn w:val="CommentText"/>
    <w:next w:val="CommentText"/>
    <w:link w:val="CommentSubjectChar"/>
    <w:uiPriority w:val="99"/>
    <w:semiHidden/>
    <w:unhideWhenUsed/>
    <w:rsid w:val="00114914"/>
    <w:rPr>
      <w:b/>
      <w:bCs/>
    </w:rPr>
  </w:style>
  <w:style w:type="character" w:customStyle="1" w:styleId="CommentSubjectChar">
    <w:name w:val="Comment Subject Char"/>
    <w:basedOn w:val="CommentTextChar"/>
    <w:link w:val="CommentSubject"/>
    <w:uiPriority w:val="99"/>
    <w:semiHidden/>
    <w:rsid w:val="00114914"/>
    <w:rPr>
      <w:b/>
      <w:bCs/>
      <w:sz w:val="20"/>
      <w:szCs w:val="20"/>
    </w:rPr>
  </w:style>
  <w:style w:type="character" w:customStyle="1" w:styleId="Heading3Char">
    <w:name w:val="Heading 3 Char"/>
    <w:basedOn w:val="DefaultParagraphFont"/>
    <w:link w:val="Heading3"/>
    <w:uiPriority w:val="9"/>
    <w:rsid w:val="006243A3"/>
    <w:rPr>
      <w:rFonts w:ascii="Arial" w:eastAsiaTheme="majorEastAsia" w:hAnsi="Arial" w:cstheme="majorBidi"/>
      <w:color w:val="1F3763" w:themeColor="accent1" w:themeShade="7F"/>
      <w:szCs w:val="24"/>
      <w:lang w:val="en-GB"/>
    </w:rPr>
  </w:style>
  <w:style w:type="character" w:customStyle="1" w:styleId="Heading4Char">
    <w:name w:val="Heading 4 Char"/>
    <w:basedOn w:val="DefaultParagraphFont"/>
    <w:link w:val="Heading4"/>
    <w:uiPriority w:val="9"/>
    <w:rsid w:val="009F550F"/>
    <w:rPr>
      <w:rFonts w:ascii="Arial" w:eastAsiaTheme="majorEastAsia" w:hAnsi="Arial" w:cstheme="majorBidi"/>
      <w:i/>
      <w:iCs/>
      <w:color w:val="2F5496" w:themeColor="accent1" w:themeShade="BF"/>
      <w:lang w:val="en-GB"/>
    </w:rPr>
  </w:style>
  <w:style w:type="paragraph" w:styleId="TOC3">
    <w:name w:val="toc 3"/>
    <w:basedOn w:val="Normal"/>
    <w:next w:val="Normal"/>
    <w:autoRedefine/>
    <w:uiPriority w:val="39"/>
    <w:unhideWhenUsed/>
    <w:pPr>
      <w:spacing w:after="100"/>
      <w:ind w:left="440"/>
    </w:pPr>
  </w:style>
  <w:style w:type="paragraph" w:customStyle="1" w:styleId="Tabletext">
    <w:name w:val="Table text"/>
    <w:basedOn w:val="Normal"/>
    <w:uiPriority w:val="3"/>
    <w:qFormat/>
    <w:rsid w:val="19AF16A3"/>
    <w:pPr>
      <w:spacing w:before="80" w:after="60"/>
    </w:pPr>
    <w:rPr>
      <w:rFonts w:eastAsia="Times New Roman" w:cs="Times New Roman"/>
      <w:szCs w:val="21"/>
    </w:rPr>
  </w:style>
  <w:style w:type="paragraph" w:styleId="NoSpacing">
    <w:name w:val="No Spacing"/>
    <w:uiPriority w:val="1"/>
    <w:qFormat/>
    <w:rsid w:val="004B6626"/>
    <w:pPr>
      <w:spacing w:after="0" w:line="240" w:lineRule="auto"/>
    </w:pPr>
    <w:rPr>
      <w:rFonts w:ascii="Arial" w:hAnsi="Arial"/>
      <w:sz w:val="21"/>
    </w:rPr>
  </w:style>
  <w:style w:type="paragraph" w:styleId="Revision">
    <w:name w:val="Revision"/>
    <w:hidden/>
    <w:uiPriority w:val="99"/>
    <w:semiHidden/>
    <w:rsid w:val="004B66F8"/>
    <w:pPr>
      <w:spacing w:after="0" w:line="240" w:lineRule="auto"/>
    </w:p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7D5526"/>
    <w:rPr>
      <w:color w:val="605E5C"/>
      <w:shd w:val="clear" w:color="auto" w:fill="E1DFDD"/>
    </w:rPr>
  </w:style>
  <w:style w:type="paragraph" w:styleId="EndnoteText">
    <w:name w:val="endnote text"/>
    <w:basedOn w:val="Normal"/>
    <w:link w:val="EndnoteTextChar"/>
    <w:uiPriority w:val="99"/>
    <w:semiHidden/>
    <w:unhideWhenUsed/>
    <w:rsid w:val="00492B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92BE1"/>
    <w:rPr>
      <w:sz w:val="20"/>
      <w:szCs w:val="20"/>
      <w:lang w:val="en-GB"/>
    </w:rPr>
  </w:style>
  <w:style w:type="character" w:styleId="EndnoteReference">
    <w:name w:val="endnote reference"/>
    <w:basedOn w:val="DefaultParagraphFont"/>
    <w:uiPriority w:val="99"/>
    <w:semiHidden/>
    <w:unhideWhenUsed/>
    <w:rsid w:val="00492BE1"/>
    <w:rPr>
      <w:vertAlign w:val="superscript"/>
    </w:rPr>
  </w:style>
  <w:style w:type="paragraph" w:customStyle="1" w:styleId="TableParagraph">
    <w:name w:val="Table Paragraph"/>
    <w:basedOn w:val="Normal"/>
    <w:uiPriority w:val="1"/>
    <w:qFormat/>
    <w:rsid w:val="00E52ED0"/>
    <w:pPr>
      <w:widowControl w:val="0"/>
      <w:autoSpaceDE w:val="0"/>
      <w:autoSpaceDN w:val="0"/>
      <w:spacing w:after="0" w:line="240" w:lineRule="auto"/>
      <w:ind w:left="425"/>
    </w:pPr>
    <w:rPr>
      <w:rFonts w:ascii="Century Gothic" w:eastAsia="Century Gothic" w:hAnsi="Century Gothic" w:cs="Century Gothic"/>
      <w:lang w:val="en-AU" w:eastAsia="en-AU" w:bidi="en-AU"/>
    </w:rPr>
  </w:style>
  <w:style w:type="character" w:styleId="Strong">
    <w:name w:val="Strong"/>
    <w:basedOn w:val="DefaultParagraphFont"/>
    <w:uiPriority w:val="22"/>
    <w:qFormat/>
    <w:rsid w:val="00933706"/>
    <w:rPr>
      <w:b/>
      <w:bCs/>
    </w:rPr>
  </w:style>
  <w:style w:type="paragraph" w:customStyle="1" w:styleId="paragraph">
    <w:name w:val="paragraph"/>
    <w:basedOn w:val="Normal"/>
    <w:rsid w:val="0064038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4038E"/>
  </w:style>
  <w:style w:type="character" w:customStyle="1" w:styleId="eop">
    <w:name w:val="eop"/>
    <w:basedOn w:val="DefaultParagraphFont"/>
    <w:rsid w:val="0064038E"/>
  </w:style>
  <w:style w:type="character" w:customStyle="1" w:styleId="scxw56157272">
    <w:name w:val="scxw56157272"/>
    <w:basedOn w:val="DefaultParagraphFont"/>
    <w:rsid w:val="0064038E"/>
  </w:style>
  <w:style w:type="character" w:styleId="FollowedHyperlink">
    <w:name w:val="FollowedHyperlink"/>
    <w:basedOn w:val="DefaultParagraphFont"/>
    <w:uiPriority w:val="99"/>
    <w:semiHidden/>
    <w:unhideWhenUsed/>
    <w:rsid w:val="008267E8"/>
    <w:rPr>
      <w:color w:val="954F72" w:themeColor="followedHyperlink"/>
      <w:u w:val="single"/>
    </w:rPr>
  </w:style>
  <w:style w:type="paragraph" w:customStyle="1" w:styleId="EndNoteBibliography">
    <w:name w:val="EndNote Bibliography"/>
    <w:basedOn w:val="Normal"/>
    <w:link w:val="EndNoteBibliographyChar"/>
    <w:rsid w:val="000A4D1F"/>
    <w:pPr>
      <w:spacing w:after="0" w:line="240" w:lineRule="auto"/>
    </w:pPr>
    <w:rPr>
      <w:rFonts w:eastAsia="Times New Roman" w:cs="Arial"/>
      <w:noProof/>
      <w:sz w:val="22"/>
      <w:szCs w:val="24"/>
      <w:lang w:val="en-US"/>
    </w:rPr>
  </w:style>
  <w:style w:type="character" w:customStyle="1" w:styleId="EndNoteBibliographyChar">
    <w:name w:val="EndNote Bibliography Char"/>
    <w:basedOn w:val="DefaultParagraphFont"/>
    <w:link w:val="EndNoteBibliography"/>
    <w:rsid w:val="000A4D1F"/>
    <w:rPr>
      <w:rFonts w:ascii="Arial" w:eastAsia="Times New Roman" w:hAnsi="Arial" w:cs="Arial"/>
      <w:noProof/>
      <w:szCs w:val="24"/>
    </w:rPr>
  </w:style>
  <w:style w:type="paragraph" w:customStyle="1" w:styleId="Default">
    <w:name w:val="Default"/>
    <w:rsid w:val="004F22B5"/>
    <w:pPr>
      <w:autoSpaceDE w:val="0"/>
      <w:autoSpaceDN w:val="0"/>
      <w:adjustRightInd w:val="0"/>
      <w:spacing w:after="0" w:line="240" w:lineRule="auto"/>
    </w:pPr>
    <w:rPr>
      <w:rFonts w:ascii="Calibri" w:eastAsiaTheme="minorEastAsia" w:hAnsi="Calibri" w:cs="Calibri"/>
      <w:color w:val="000000"/>
      <w:sz w:val="24"/>
      <w:szCs w:val="24"/>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54015">
      <w:bodyDiv w:val="1"/>
      <w:marLeft w:val="0"/>
      <w:marRight w:val="0"/>
      <w:marTop w:val="0"/>
      <w:marBottom w:val="0"/>
      <w:divBdr>
        <w:top w:val="none" w:sz="0" w:space="0" w:color="auto"/>
        <w:left w:val="none" w:sz="0" w:space="0" w:color="auto"/>
        <w:bottom w:val="none" w:sz="0" w:space="0" w:color="auto"/>
        <w:right w:val="none" w:sz="0" w:space="0" w:color="auto"/>
      </w:divBdr>
      <w:divsChild>
        <w:div w:id="161162863">
          <w:marLeft w:val="0"/>
          <w:marRight w:val="0"/>
          <w:marTop w:val="0"/>
          <w:marBottom w:val="0"/>
          <w:divBdr>
            <w:top w:val="none" w:sz="0" w:space="0" w:color="auto"/>
            <w:left w:val="none" w:sz="0" w:space="0" w:color="auto"/>
            <w:bottom w:val="none" w:sz="0" w:space="0" w:color="auto"/>
            <w:right w:val="none" w:sz="0" w:space="0" w:color="auto"/>
          </w:divBdr>
        </w:div>
        <w:div w:id="185338054">
          <w:marLeft w:val="0"/>
          <w:marRight w:val="0"/>
          <w:marTop w:val="0"/>
          <w:marBottom w:val="0"/>
          <w:divBdr>
            <w:top w:val="none" w:sz="0" w:space="0" w:color="auto"/>
            <w:left w:val="none" w:sz="0" w:space="0" w:color="auto"/>
            <w:bottom w:val="none" w:sz="0" w:space="0" w:color="auto"/>
            <w:right w:val="none" w:sz="0" w:space="0" w:color="auto"/>
          </w:divBdr>
        </w:div>
        <w:div w:id="310133915">
          <w:marLeft w:val="0"/>
          <w:marRight w:val="0"/>
          <w:marTop w:val="0"/>
          <w:marBottom w:val="0"/>
          <w:divBdr>
            <w:top w:val="none" w:sz="0" w:space="0" w:color="auto"/>
            <w:left w:val="none" w:sz="0" w:space="0" w:color="auto"/>
            <w:bottom w:val="none" w:sz="0" w:space="0" w:color="auto"/>
            <w:right w:val="none" w:sz="0" w:space="0" w:color="auto"/>
          </w:divBdr>
        </w:div>
        <w:div w:id="384574063">
          <w:marLeft w:val="0"/>
          <w:marRight w:val="0"/>
          <w:marTop w:val="0"/>
          <w:marBottom w:val="0"/>
          <w:divBdr>
            <w:top w:val="none" w:sz="0" w:space="0" w:color="auto"/>
            <w:left w:val="none" w:sz="0" w:space="0" w:color="auto"/>
            <w:bottom w:val="none" w:sz="0" w:space="0" w:color="auto"/>
            <w:right w:val="none" w:sz="0" w:space="0" w:color="auto"/>
          </w:divBdr>
        </w:div>
        <w:div w:id="419759020">
          <w:marLeft w:val="0"/>
          <w:marRight w:val="0"/>
          <w:marTop w:val="0"/>
          <w:marBottom w:val="0"/>
          <w:divBdr>
            <w:top w:val="none" w:sz="0" w:space="0" w:color="auto"/>
            <w:left w:val="none" w:sz="0" w:space="0" w:color="auto"/>
            <w:bottom w:val="none" w:sz="0" w:space="0" w:color="auto"/>
            <w:right w:val="none" w:sz="0" w:space="0" w:color="auto"/>
          </w:divBdr>
        </w:div>
        <w:div w:id="448359869">
          <w:marLeft w:val="0"/>
          <w:marRight w:val="0"/>
          <w:marTop w:val="0"/>
          <w:marBottom w:val="0"/>
          <w:divBdr>
            <w:top w:val="none" w:sz="0" w:space="0" w:color="auto"/>
            <w:left w:val="none" w:sz="0" w:space="0" w:color="auto"/>
            <w:bottom w:val="none" w:sz="0" w:space="0" w:color="auto"/>
            <w:right w:val="none" w:sz="0" w:space="0" w:color="auto"/>
          </w:divBdr>
        </w:div>
        <w:div w:id="565339025">
          <w:marLeft w:val="0"/>
          <w:marRight w:val="0"/>
          <w:marTop w:val="0"/>
          <w:marBottom w:val="0"/>
          <w:divBdr>
            <w:top w:val="none" w:sz="0" w:space="0" w:color="auto"/>
            <w:left w:val="none" w:sz="0" w:space="0" w:color="auto"/>
            <w:bottom w:val="none" w:sz="0" w:space="0" w:color="auto"/>
            <w:right w:val="none" w:sz="0" w:space="0" w:color="auto"/>
          </w:divBdr>
        </w:div>
        <w:div w:id="745108897">
          <w:marLeft w:val="0"/>
          <w:marRight w:val="0"/>
          <w:marTop w:val="0"/>
          <w:marBottom w:val="0"/>
          <w:divBdr>
            <w:top w:val="none" w:sz="0" w:space="0" w:color="auto"/>
            <w:left w:val="none" w:sz="0" w:space="0" w:color="auto"/>
            <w:bottom w:val="none" w:sz="0" w:space="0" w:color="auto"/>
            <w:right w:val="none" w:sz="0" w:space="0" w:color="auto"/>
          </w:divBdr>
        </w:div>
        <w:div w:id="960693665">
          <w:marLeft w:val="0"/>
          <w:marRight w:val="0"/>
          <w:marTop w:val="0"/>
          <w:marBottom w:val="0"/>
          <w:divBdr>
            <w:top w:val="none" w:sz="0" w:space="0" w:color="auto"/>
            <w:left w:val="none" w:sz="0" w:space="0" w:color="auto"/>
            <w:bottom w:val="none" w:sz="0" w:space="0" w:color="auto"/>
            <w:right w:val="none" w:sz="0" w:space="0" w:color="auto"/>
          </w:divBdr>
        </w:div>
        <w:div w:id="1001657723">
          <w:marLeft w:val="0"/>
          <w:marRight w:val="0"/>
          <w:marTop w:val="0"/>
          <w:marBottom w:val="0"/>
          <w:divBdr>
            <w:top w:val="none" w:sz="0" w:space="0" w:color="auto"/>
            <w:left w:val="none" w:sz="0" w:space="0" w:color="auto"/>
            <w:bottom w:val="none" w:sz="0" w:space="0" w:color="auto"/>
            <w:right w:val="none" w:sz="0" w:space="0" w:color="auto"/>
          </w:divBdr>
        </w:div>
        <w:div w:id="1108044213">
          <w:marLeft w:val="0"/>
          <w:marRight w:val="0"/>
          <w:marTop w:val="0"/>
          <w:marBottom w:val="0"/>
          <w:divBdr>
            <w:top w:val="none" w:sz="0" w:space="0" w:color="auto"/>
            <w:left w:val="none" w:sz="0" w:space="0" w:color="auto"/>
            <w:bottom w:val="none" w:sz="0" w:space="0" w:color="auto"/>
            <w:right w:val="none" w:sz="0" w:space="0" w:color="auto"/>
          </w:divBdr>
        </w:div>
        <w:div w:id="1148932775">
          <w:marLeft w:val="0"/>
          <w:marRight w:val="0"/>
          <w:marTop w:val="0"/>
          <w:marBottom w:val="0"/>
          <w:divBdr>
            <w:top w:val="none" w:sz="0" w:space="0" w:color="auto"/>
            <w:left w:val="none" w:sz="0" w:space="0" w:color="auto"/>
            <w:bottom w:val="none" w:sz="0" w:space="0" w:color="auto"/>
            <w:right w:val="none" w:sz="0" w:space="0" w:color="auto"/>
          </w:divBdr>
        </w:div>
        <w:div w:id="1167987206">
          <w:marLeft w:val="0"/>
          <w:marRight w:val="0"/>
          <w:marTop w:val="0"/>
          <w:marBottom w:val="0"/>
          <w:divBdr>
            <w:top w:val="none" w:sz="0" w:space="0" w:color="auto"/>
            <w:left w:val="none" w:sz="0" w:space="0" w:color="auto"/>
            <w:bottom w:val="none" w:sz="0" w:space="0" w:color="auto"/>
            <w:right w:val="none" w:sz="0" w:space="0" w:color="auto"/>
          </w:divBdr>
        </w:div>
        <w:div w:id="1505050105">
          <w:marLeft w:val="0"/>
          <w:marRight w:val="0"/>
          <w:marTop w:val="0"/>
          <w:marBottom w:val="0"/>
          <w:divBdr>
            <w:top w:val="none" w:sz="0" w:space="0" w:color="auto"/>
            <w:left w:val="none" w:sz="0" w:space="0" w:color="auto"/>
            <w:bottom w:val="none" w:sz="0" w:space="0" w:color="auto"/>
            <w:right w:val="none" w:sz="0" w:space="0" w:color="auto"/>
          </w:divBdr>
        </w:div>
        <w:div w:id="1581284381">
          <w:marLeft w:val="0"/>
          <w:marRight w:val="0"/>
          <w:marTop w:val="0"/>
          <w:marBottom w:val="0"/>
          <w:divBdr>
            <w:top w:val="none" w:sz="0" w:space="0" w:color="auto"/>
            <w:left w:val="none" w:sz="0" w:space="0" w:color="auto"/>
            <w:bottom w:val="none" w:sz="0" w:space="0" w:color="auto"/>
            <w:right w:val="none" w:sz="0" w:space="0" w:color="auto"/>
          </w:divBdr>
        </w:div>
        <w:div w:id="1723484207">
          <w:marLeft w:val="0"/>
          <w:marRight w:val="0"/>
          <w:marTop w:val="0"/>
          <w:marBottom w:val="0"/>
          <w:divBdr>
            <w:top w:val="none" w:sz="0" w:space="0" w:color="auto"/>
            <w:left w:val="none" w:sz="0" w:space="0" w:color="auto"/>
            <w:bottom w:val="none" w:sz="0" w:space="0" w:color="auto"/>
            <w:right w:val="none" w:sz="0" w:space="0" w:color="auto"/>
          </w:divBdr>
        </w:div>
        <w:div w:id="1778450771">
          <w:marLeft w:val="0"/>
          <w:marRight w:val="0"/>
          <w:marTop w:val="0"/>
          <w:marBottom w:val="0"/>
          <w:divBdr>
            <w:top w:val="none" w:sz="0" w:space="0" w:color="auto"/>
            <w:left w:val="none" w:sz="0" w:space="0" w:color="auto"/>
            <w:bottom w:val="none" w:sz="0" w:space="0" w:color="auto"/>
            <w:right w:val="none" w:sz="0" w:space="0" w:color="auto"/>
          </w:divBdr>
        </w:div>
        <w:div w:id="1875993030">
          <w:marLeft w:val="0"/>
          <w:marRight w:val="0"/>
          <w:marTop w:val="0"/>
          <w:marBottom w:val="0"/>
          <w:divBdr>
            <w:top w:val="none" w:sz="0" w:space="0" w:color="auto"/>
            <w:left w:val="none" w:sz="0" w:space="0" w:color="auto"/>
            <w:bottom w:val="none" w:sz="0" w:space="0" w:color="auto"/>
            <w:right w:val="none" w:sz="0" w:space="0" w:color="auto"/>
          </w:divBdr>
        </w:div>
        <w:div w:id="1962612221">
          <w:marLeft w:val="0"/>
          <w:marRight w:val="0"/>
          <w:marTop w:val="0"/>
          <w:marBottom w:val="0"/>
          <w:divBdr>
            <w:top w:val="none" w:sz="0" w:space="0" w:color="auto"/>
            <w:left w:val="none" w:sz="0" w:space="0" w:color="auto"/>
            <w:bottom w:val="none" w:sz="0" w:space="0" w:color="auto"/>
            <w:right w:val="none" w:sz="0" w:space="0" w:color="auto"/>
          </w:divBdr>
        </w:div>
        <w:div w:id="2065327122">
          <w:marLeft w:val="0"/>
          <w:marRight w:val="0"/>
          <w:marTop w:val="0"/>
          <w:marBottom w:val="0"/>
          <w:divBdr>
            <w:top w:val="none" w:sz="0" w:space="0" w:color="auto"/>
            <w:left w:val="none" w:sz="0" w:space="0" w:color="auto"/>
            <w:bottom w:val="none" w:sz="0" w:space="0" w:color="auto"/>
            <w:right w:val="none" w:sz="0" w:space="0" w:color="auto"/>
          </w:divBdr>
        </w:div>
        <w:div w:id="2135294952">
          <w:marLeft w:val="0"/>
          <w:marRight w:val="0"/>
          <w:marTop w:val="0"/>
          <w:marBottom w:val="0"/>
          <w:divBdr>
            <w:top w:val="none" w:sz="0" w:space="0" w:color="auto"/>
            <w:left w:val="none" w:sz="0" w:space="0" w:color="auto"/>
            <w:bottom w:val="none" w:sz="0" w:space="0" w:color="auto"/>
            <w:right w:val="none" w:sz="0" w:space="0" w:color="auto"/>
          </w:divBdr>
        </w:div>
        <w:div w:id="2143617115">
          <w:marLeft w:val="0"/>
          <w:marRight w:val="0"/>
          <w:marTop w:val="0"/>
          <w:marBottom w:val="0"/>
          <w:divBdr>
            <w:top w:val="none" w:sz="0" w:space="0" w:color="auto"/>
            <w:left w:val="none" w:sz="0" w:space="0" w:color="auto"/>
            <w:bottom w:val="none" w:sz="0" w:space="0" w:color="auto"/>
            <w:right w:val="none" w:sz="0" w:space="0" w:color="auto"/>
          </w:divBdr>
        </w:div>
      </w:divsChild>
    </w:div>
    <w:div w:id="236090143">
      <w:bodyDiv w:val="1"/>
      <w:marLeft w:val="0"/>
      <w:marRight w:val="0"/>
      <w:marTop w:val="0"/>
      <w:marBottom w:val="0"/>
      <w:divBdr>
        <w:top w:val="none" w:sz="0" w:space="0" w:color="auto"/>
        <w:left w:val="none" w:sz="0" w:space="0" w:color="auto"/>
        <w:bottom w:val="none" w:sz="0" w:space="0" w:color="auto"/>
        <w:right w:val="none" w:sz="0" w:space="0" w:color="auto"/>
      </w:divBdr>
    </w:div>
    <w:div w:id="473719107">
      <w:bodyDiv w:val="1"/>
      <w:marLeft w:val="0"/>
      <w:marRight w:val="0"/>
      <w:marTop w:val="0"/>
      <w:marBottom w:val="0"/>
      <w:divBdr>
        <w:top w:val="none" w:sz="0" w:space="0" w:color="auto"/>
        <w:left w:val="none" w:sz="0" w:space="0" w:color="auto"/>
        <w:bottom w:val="none" w:sz="0" w:space="0" w:color="auto"/>
        <w:right w:val="none" w:sz="0" w:space="0" w:color="auto"/>
      </w:divBdr>
      <w:divsChild>
        <w:div w:id="390154603">
          <w:marLeft w:val="0"/>
          <w:marRight w:val="0"/>
          <w:marTop w:val="30"/>
          <w:marBottom w:val="30"/>
          <w:divBdr>
            <w:top w:val="none" w:sz="0" w:space="0" w:color="auto"/>
            <w:left w:val="none" w:sz="0" w:space="0" w:color="auto"/>
            <w:bottom w:val="none" w:sz="0" w:space="0" w:color="auto"/>
            <w:right w:val="none" w:sz="0" w:space="0" w:color="auto"/>
          </w:divBdr>
          <w:divsChild>
            <w:div w:id="76755879">
              <w:marLeft w:val="0"/>
              <w:marRight w:val="0"/>
              <w:marTop w:val="0"/>
              <w:marBottom w:val="0"/>
              <w:divBdr>
                <w:top w:val="none" w:sz="0" w:space="0" w:color="auto"/>
                <w:left w:val="none" w:sz="0" w:space="0" w:color="auto"/>
                <w:bottom w:val="none" w:sz="0" w:space="0" w:color="auto"/>
                <w:right w:val="none" w:sz="0" w:space="0" w:color="auto"/>
              </w:divBdr>
              <w:divsChild>
                <w:div w:id="804005267">
                  <w:marLeft w:val="0"/>
                  <w:marRight w:val="0"/>
                  <w:marTop w:val="0"/>
                  <w:marBottom w:val="0"/>
                  <w:divBdr>
                    <w:top w:val="none" w:sz="0" w:space="0" w:color="auto"/>
                    <w:left w:val="none" w:sz="0" w:space="0" w:color="auto"/>
                    <w:bottom w:val="none" w:sz="0" w:space="0" w:color="auto"/>
                    <w:right w:val="none" w:sz="0" w:space="0" w:color="auto"/>
                  </w:divBdr>
                </w:div>
                <w:div w:id="1098713804">
                  <w:marLeft w:val="0"/>
                  <w:marRight w:val="0"/>
                  <w:marTop w:val="0"/>
                  <w:marBottom w:val="0"/>
                  <w:divBdr>
                    <w:top w:val="none" w:sz="0" w:space="0" w:color="auto"/>
                    <w:left w:val="none" w:sz="0" w:space="0" w:color="auto"/>
                    <w:bottom w:val="none" w:sz="0" w:space="0" w:color="auto"/>
                    <w:right w:val="none" w:sz="0" w:space="0" w:color="auto"/>
                  </w:divBdr>
                </w:div>
              </w:divsChild>
            </w:div>
            <w:div w:id="1364288825">
              <w:marLeft w:val="0"/>
              <w:marRight w:val="0"/>
              <w:marTop w:val="0"/>
              <w:marBottom w:val="0"/>
              <w:divBdr>
                <w:top w:val="none" w:sz="0" w:space="0" w:color="auto"/>
                <w:left w:val="none" w:sz="0" w:space="0" w:color="auto"/>
                <w:bottom w:val="none" w:sz="0" w:space="0" w:color="auto"/>
                <w:right w:val="none" w:sz="0" w:space="0" w:color="auto"/>
              </w:divBdr>
              <w:divsChild>
                <w:div w:id="117842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090">
      <w:bodyDiv w:val="1"/>
      <w:marLeft w:val="0"/>
      <w:marRight w:val="0"/>
      <w:marTop w:val="0"/>
      <w:marBottom w:val="0"/>
      <w:divBdr>
        <w:top w:val="none" w:sz="0" w:space="0" w:color="auto"/>
        <w:left w:val="none" w:sz="0" w:space="0" w:color="auto"/>
        <w:bottom w:val="none" w:sz="0" w:space="0" w:color="auto"/>
        <w:right w:val="none" w:sz="0" w:space="0" w:color="auto"/>
      </w:divBdr>
    </w:div>
    <w:div w:id="626933102">
      <w:bodyDiv w:val="1"/>
      <w:marLeft w:val="0"/>
      <w:marRight w:val="0"/>
      <w:marTop w:val="0"/>
      <w:marBottom w:val="0"/>
      <w:divBdr>
        <w:top w:val="none" w:sz="0" w:space="0" w:color="auto"/>
        <w:left w:val="none" w:sz="0" w:space="0" w:color="auto"/>
        <w:bottom w:val="none" w:sz="0" w:space="0" w:color="auto"/>
        <w:right w:val="none" w:sz="0" w:space="0" w:color="auto"/>
      </w:divBdr>
    </w:div>
    <w:div w:id="698090479">
      <w:bodyDiv w:val="1"/>
      <w:marLeft w:val="0"/>
      <w:marRight w:val="0"/>
      <w:marTop w:val="0"/>
      <w:marBottom w:val="0"/>
      <w:divBdr>
        <w:top w:val="none" w:sz="0" w:space="0" w:color="auto"/>
        <w:left w:val="none" w:sz="0" w:space="0" w:color="auto"/>
        <w:bottom w:val="none" w:sz="0" w:space="0" w:color="auto"/>
        <w:right w:val="none" w:sz="0" w:space="0" w:color="auto"/>
      </w:divBdr>
    </w:div>
    <w:div w:id="951205281">
      <w:bodyDiv w:val="1"/>
      <w:marLeft w:val="0"/>
      <w:marRight w:val="0"/>
      <w:marTop w:val="0"/>
      <w:marBottom w:val="0"/>
      <w:divBdr>
        <w:top w:val="none" w:sz="0" w:space="0" w:color="auto"/>
        <w:left w:val="none" w:sz="0" w:space="0" w:color="auto"/>
        <w:bottom w:val="none" w:sz="0" w:space="0" w:color="auto"/>
        <w:right w:val="none" w:sz="0" w:space="0" w:color="auto"/>
      </w:divBdr>
    </w:div>
    <w:div w:id="1187987577">
      <w:bodyDiv w:val="1"/>
      <w:marLeft w:val="0"/>
      <w:marRight w:val="0"/>
      <w:marTop w:val="0"/>
      <w:marBottom w:val="0"/>
      <w:divBdr>
        <w:top w:val="none" w:sz="0" w:space="0" w:color="auto"/>
        <w:left w:val="none" w:sz="0" w:space="0" w:color="auto"/>
        <w:bottom w:val="none" w:sz="0" w:space="0" w:color="auto"/>
        <w:right w:val="none" w:sz="0" w:space="0" w:color="auto"/>
      </w:divBdr>
      <w:divsChild>
        <w:div w:id="140541419">
          <w:marLeft w:val="0"/>
          <w:marRight w:val="0"/>
          <w:marTop w:val="0"/>
          <w:marBottom w:val="0"/>
          <w:divBdr>
            <w:top w:val="none" w:sz="0" w:space="0" w:color="auto"/>
            <w:left w:val="none" w:sz="0" w:space="0" w:color="auto"/>
            <w:bottom w:val="none" w:sz="0" w:space="0" w:color="auto"/>
            <w:right w:val="none" w:sz="0" w:space="0" w:color="auto"/>
          </w:divBdr>
          <w:divsChild>
            <w:div w:id="670067902">
              <w:marLeft w:val="0"/>
              <w:marRight w:val="0"/>
              <w:marTop w:val="0"/>
              <w:marBottom w:val="0"/>
              <w:divBdr>
                <w:top w:val="none" w:sz="0" w:space="0" w:color="auto"/>
                <w:left w:val="none" w:sz="0" w:space="0" w:color="auto"/>
                <w:bottom w:val="none" w:sz="0" w:space="0" w:color="auto"/>
                <w:right w:val="none" w:sz="0" w:space="0" w:color="auto"/>
              </w:divBdr>
              <w:divsChild>
                <w:div w:id="1197231854">
                  <w:marLeft w:val="0"/>
                  <w:marRight w:val="0"/>
                  <w:marTop w:val="0"/>
                  <w:marBottom w:val="0"/>
                  <w:divBdr>
                    <w:top w:val="none" w:sz="0" w:space="0" w:color="auto"/>
                    <w:left w:val="none" w:sz="0" w:space="0" w:color="auto"/>
                    <w:bottom w:val="none" w:sz="0" w:space="0" w:color="auto"/>
                    <w:right w:val="none" w:sz="0" w:space="0" w:color="auto"/>
                  </w:divBdr>
                  <w:divsChild>
                    <w:div w:id="156475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42038">
              <w:marLeft w:val="0"/>
              <w:marRight w:val="0"/>
              <w:marTop w:val="0"/>
              <w:marBottom w:val="0"/>
              <w:divBdr>
                <w:top w:val="none" w:sz="0" w:space="0" w:color="auto"/>
                <w:left w:val="none" w:sz="0" w:space="0" w:color="auto"/>
                <w:bottom w:val="none" w:sz="0" w:space="0" w:color="auto"/>
                <w:right w:val="none" w:sz="0" w:space="0" w:color="auto"/>
              </w:divBdr>
              <w:divsChild>
                <w:div w:id="74400985">
                  <w:marLeft w:val="0"/>
                  <w:marRight w:val="0"/>
                  <w:marTop w:val="0"/>
                  <w:marBottom w:val="0"/>
                  <w:divBdr>
                    <w:top w:val="none" w:sz="0" w:space="0" w:color="auto"/>
                    <w:left w:val="none" w:sz="0" w:space="0" w:color="auto"/>
                    <w:bottom w:val="none" w:sz="0" w:space="0" w:color="auto"/>
                    <w:right w:val="none" w:sz="0" w:space="0" w:color="auto"/>
                  </w:divBdr>
                  <w:divsChild>
                    <w:div w:id="283118753">
                      <w:marLeft w:val="0"/>
                      <w:marRight w:val="0"/>
                      <w:marTop w:val="0"/>
                      <w:marBottom w:val="0"/>
                      <w:divBdr>
                        <w:top w:val="none" w:sz="0" w:space="0" w:color="auto"/>
                        <w:left w:val="none" w:sz="0" w:space="0" w:color="auto"/>
                        <w:bottom w:val="none" w:sz="0" w:space="0" w:color="auto"/>
                        <w:right w:val="none" w:sz="0" w:space="0" w:color="auto"/>
                      </w:divBdr>
                      <w:divsChild>
                        <w:div w:id="1880362048">
                          <w:marLeft w:val="0"/>
                          <w:marRight w:val="150"/>
                          <w:marTop w:val="0"/>
                          <w:marBottom w:val="0"/>
                          <w:divBdr>
                            <w:top w:val="none" w:sz="0" w:space="0" w:color="auto"/>
                            <w:left w:val="none" w:sz="0" w:space="0" w:color="auto"/>
                            <w:bottom w:val="none" w:sz="0" w:space="0" w:color="auto"/>
                            <w:right w:val="none" w:sz="0" w:space="0" w:color="auto"/>
                          </w:divBdr>
                        </w:div>
                      </w:divsChild>
                    </w:div>
                    <w:div w:id="1563173363">
                      <w:marLeft w:val="0"/>
                      <w:marRight w:val="0"/>
                      <w:marTop w:val="0"/>
                      <w:marBottom w:val="0"/>
                      <w:divBdr>
                        <w:top w:val="none" w:sz="0" w:space="0" w:color="auto"/>
                        <w:left w:val="none" w:sz="0" w:space="0" w:color="auto"/>
                        <w:bottom w:val="none" w:sz="0" w:space="0" w:color="auto"/>
                        <w:right w:val="none" w:sz="0" w:space="0" w:color="auto"/>
                      </w:divBdr>
                      <w:divsChild>
                        <w:div w:id="36467285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894966">
          <w:marLeft w:val="0"/>
          <w:marRight w:val="0"/>
          <w:marTop w:val="0"/>
          <w:marBottom w:val="0"/>
          <w:divBdr>
            <w:top w:val="none" w:sz="0" w:space="0" w:color="auto"/>
            <w:left w:val="none" w:sz="0" w:space="0" w:color="auto"/>
            <w:bottom w:val="none" w:sz="0" w:space="0" w:color="auto"/>
            <w:right w:val="none" w:sz="0" w:space="0" w:color="auto"/>
          </w:divBdr>
          <w:divsChild>
            <w:div w:id="800223393">
              <w:marLeft w:val="0"/>
              <w:marRight w:val="0"/>
              <w:marTop w:val="0"/>
              <w:marBottom w:val="0"/>
              <w:divBdr>
                <w:top w:val="none" w:sz="0" w:space="0" w:color="auto"/>
                <w:left w:val="none" w:sz="0" w:space="0" w:color="auto"/>
                <w:bottom w:val="none" w:sz="0" w:space="0" w:color="auto"/>
                <w:right w:val="none" w:sz="0" w:space="0" w:color="auto"/>
              </w:divBdr>
              <w:divsChild>
                <w:div w:id="1836531711">
                  <w:marLeft w:val="0"/>
                  <w:marRight w:val="0"/>
                  <w:marTop w:val="0"/>
                  <w:marBottom w:val="0"/>
                  <w:divBdr>
                    <w:top w:val="none" w:sz="0" w:space="0" w:color="auto"/>
                    <w:left w:val="none" w:sz="0" w:space="0" w:color="auto"/>
                    <w:bottom w:val="none" w:sz="0" w:space="0" w:color="auto"/>
                    <w:right w:val="none" w:sz="0" w:space="0" w:color="auto"/>
                  </w:divBdr>
                  <w:divsChild>
                    <w:div w:id="122429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4467">
              <w:marLeft w:val="0"/>
              <w:marRight w:val="0"/>
              <w:marTop w:val="0"/>
              <w:marBottom w:val="0"/>
              <w:divBdr>
                <w:top w:val="none" w:sz="0" w:space="0" w:color="auto"/>
                <w:left w:val="none" w:sz="0" w:space="0" w:color="auto"/>
                <w:bottom w:val="none" w:sz="0" w:space="0" w:color="auto"/>
                <w:right w:val="none" w:sz="0" w:space="0" w:color="auto"/>
              </w:divBdr>
              <w:divsChild>
                <w:div w:id="1548029301">
                  <w:marLeft w:val="0"/>
                  <w:marRight w:val="0"/>
                  <w:marTop w:val="0"/>
                  <w:marBottom w:val="0"/>
                  <w:divBdr>
                    <w:top w:val="none" w:sz="0" w:space="0" w:color="auto"/>
                    <w:left w:val="none" w:sz="0" w:space="0" w:color="auto"/>
                    <w:bottom w:val="none" w:sz="0" w:space="0" w:color="auto"/>
                    <w:right w:val="none" w:sz="0" w:space="0" w:color="auto"/>
                  </w:divBdr>
                  <w:divsChild>
                    <w:div w:id="1384864617">
                      <w:marLeft w:val="0"/>
                      <w:marRight w:val="0"/>
                      <w:marTop w:val="0"/>
                      <w:marBottom w:val="0"/>
                      <w:divBdr>
                        <w:top w:val="none" w:sz="0" w:space="0" w:color="auto"/>
                        <w:left w:val="none" w:sz="0" w:space="0" w:color="auto"/>
                        <w:bottom w:val="none" w:sz="0" w:space="0" w:color="auto"/>
                        <w:right w:val="none" w:sz="0" w:space="0" w:color="auto"/>
                      </w:divBdr>
                      <w:divsChild>
                        <w:div w:id="106508433">
                          <w:marLeft w:val="0"/>
                          <w:marRight w:val="150"/>
                          <w:marTop w:val="0"/>
                          <w:marBottom w:val="0"/>
                          <w:divBdr>
                            <w:top w:val="none" w:sz="0" w:space="0" w:color="auto"/>
                            <w:left w:val="none" w:sz="0" w:space="0" w:color="auto"/>
                            <w:bottom w:val="none" w:sz="0" w:space="0" w:color="auto"/>
                            <w:right w:val="none" w:sz="0" w:space="0" w:color="auto"/>
                          </w:divBdr>
                        </w:div>
                      </w:divsChild>
                    </w:div>
                    <w:div w:id="1605335268">
                      <w:marLeft w:val="0"/>
                      <w:marRight w:val="0"/>
                      <w:marTop w:val="0"/>
                      <w:marBottom w:val="0"/>
                      <w:divBdr>
                        <w:top w:val="none" w:sz="0" w:space="0" w:color="auto"/>
                        <w:left w:val="none" w:sz="0" w:space="0" w:color="auto"/>
                        <w:bottom w:val="none" w:sz="0" w:space="0" w:color="auto"/>
                        <w:right w:val="none" w:sz="0" w:space="0" w:color="auto"/>
                      </w:divBdr>
                      <w:divsChild>
                        <w:div w:id="1858428050">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068526">
          <w:marLeft w:val="0"/>
          <w:marRight w:val="0"/>
          <w:marTop w:val="0"/>
          <w:marBottom w:val="0"/>
          <w:divBdr>
            <w:top w:val="none" w:sz="0" w:space="0" w:color="auto"/>
            <w:left w:val="none" w:sz="0" w:space="0" w:color="auto"/>
            <w:bottom w:val="none" w:sz="0" w:space="0" w:color="auto"/>
            <w:right w:val="none" w:sz="0" w:space="0" w:color="auto"/>
          </w:divBdr>
          <w:divsChild>
            <w:div w:id="1926454310">
              <w:marLeft w:val="0"/>
              <w:marRight w:val="0"/>
              <w:marTop w:val="0"/>
              <w:marBottom w:val="0"/>
              <w:divBdr>
                <w:top w:val="none" w:sz="0" w:space="0" w:color="auto"/>
                <w:left w:val="none" w:sz="0" w:space="0" w:color="auto"/>
                <w:bottom w:val="none" w:sz="0" w:space="0" w:color="auto"/>
                <w:right w:val="none" w:sz="0" w:space="0" w:color="auto"/>
              </w:divBdr>
              <w:divsChild>
                <w:div w:id="611672274">
                  <w:marLeft w:val="0"/>
                  <w:marRight w:val="0"/>
                  <w:marTop w:val="0"/>
                  <w:marBottom w:val="0"/>
                  <w:divBdr>
                    <w:top w:val="none" w:sz="0" w:space="0" w:color="auto"/>
                    <w:left w:val="none" w:sz="0" w:space="0" w:color="auto"/>
                    <w:bottom w:val="none" w:sz="0" w:space="0" w:color="auto"/>
                    <w:right w:val="none" w:sz="0" w:space="0" w:color="auto"/>
                  </w:divBdr>
                  <w:divsChild>
                    <w:div w:id="240062852">
                      <w:marLeft w:val="0"/>
                      <w:marRight w:val="0"/>
                      <w:marTop w:val="0"/>
                      <w:marBottom w:val="0"/>
                      <w:divBdr>
                        <w:top w:val="none" w:sz="0" w:space="0" w:color="auto"/>
                        <w:left w:val="none" w:sz="0" w:space="0" w:color="auto"/>
                        <w:bottom w:val="none" w:sz="0" w:space="0" w:color="auto"/>
                        <w:right w:val="none" w:sz="0" w:space="0" w:color="auto"/>
                      </w:divBdr>
                      <w:divsChild>
                        <w:div w:id="2113744626">
                          <w:marLeft w:val="0"/>
                          <w:marRight w:val="150"/>
                          <w:marTop w:val="0"/>
                          <w:marBottom w:val="0"/>
                          <w:divBdr>
                            <w:top w:val="none" w:sz="0" w:space="0" w:color="auto"/>
                            <w:left w:val="none" w:sz="0" w:space="0" w:color="auto"/>
                            <w:bottom w:val="none" w:sz="0" w:space="0" w:color="auto"/>
                            <w:right w:val="none" w:sz="0" w:space="0" w:color="auto"/>
                          </w:divBdr>
                        </w:div>
                      </w:divsChild>
                    </w:div>
                    <w:div w:id="1151212063">
                      <w:marLeft w:val="0"/>
                      <w:marRight w:val="0"/>
                      <w:marTop w:val="0"/>
                      <w:marBottom w:val="0"/>
                      <w:divBdr>
                        <w:top w:val="none" w:sz="0" w:space="0" w:color="auto"/>
                        <w:left w:val="none" w:sz="0" w:space="0" w:color="auto"/>
                        <w:bottom w:val="none" w:sz="0" w:space="0" w:color="auto"/>
                        <w:right w:val="none" w:sz="0" w:space="0" w:color="auto"/>
                      </w:divBdr>
                      <w:divsChild>
                        <w:div w:id="12022347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06915">
      <w:bodyDiv w:val="1"/>
      <w:marLeft w:val="0"/>
      <w:marRight w:val="0"/>
      <w:marTop w:val="0"/>
      <w:marBottom w:val="0"/>
      <w:divBdr>
        <w:top w:val="none" w:sz="0" w:space="0" w:color="auto"/>
        <w:left w:val="none" w:sz="0" w:space="0" w:color="auto"/>
        <w:bottom w:val="none" w:sz="0" w:space="0" w:color="auto"/>
        <w:right w:val="none" w:sz="0" w:space="0" w:color="auto"/>
      </w:divBdr>
    </w:div>
    <w:div w:id="1517427894">
      <w:bodyDiv w:val="1"/>
      <w:marLeft w:val="0"/>
      <w:marRight w:val="0"/>
      <w:marTop w:val="0"/>
      <w:marBottom w:val="0"/>
      <w:divBdr>
        <w:top w:val="none" w:sz="0" w:space="0" w:color="auto"/>
        <w:left w:val="none" w:sz="0" w:space="0" w:color="auto"/>
        <w:bottom w:val="none" w:sz="0" w:space="0" w:color="auto"/>
        <w:right w:val="none" w:sz="0" w:space="0" w:color="auto"/>
      </w:divBdr>
    </w:div>
    <w:div w:id="1697610607">
      <w:bodyDiv w:val="1"/>
      <w:marLeft w:val="0"/>
      <w:marRight w:val="0"/>
      <w:marTop w:val="0"/>
      <w:marBottom w:val="0"/>
      <w:divBdr>
        <w:top w:val="none" w:sz="0" w:space="0" w:color="auto"/>
        <w:left w:val="none" w:sz="0" w:space="0" w:color="auto"/>
        <w:bottom w:val="none" w:sz="0" w:space="0" w:color="auto"/>
        <w:right w:val="none" w:sz="0" w:space="0" w:color="auto"/>
      </w:divBdr>
    </w:div>
    <w:div w:id="1853299725">
      <w:bodyDiv w:val="1"/>
      <w:marLeft w:val="0"/>
      <w:marRight w:val="0"/>
      <w:marTop w:val="0"/>
      <w:marBottom w:val="0"/>
      <w:divBdr>
        <w:top w:val="none" w:sz="0" w:space="0" w:color="auto"/>
        <w:left w:val="none" w:sz="0" w:space="0" w:color="auto"/>
        <w:bottom w:val="none" w:sz="0" w:space="0" w:color="auto"/>
        <w:right w:val="none" w:sz="0" w:space="0" w:color="auto"/>
      </w:divBdr>
    </w:div>
    <w:div w:id="2074617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cpcc.org.au/wp-content/uploads/2022/05/TECHNICAL-PAPER_v1.0_PUBLISH.pdf" TargetMode="External"/><Relationship Id="rId26" Type="http://schemas.openxmlformats.org/officeDocument/2006/relationships/hyperlink" Target="https://www.cancer.org.au/health-professionals/optimal-cancer-care-pathways" TargetMode="External"/><Relationship Id="rId3" Type="http://schemas.openxmlformats.org/officeDocument/2006/relationships/customXml" Target="../customXml/item3.xml"/><Relationship Id="rId21" Type="http://schemas.openxmlformats.org/officeDocument/2006/relationships/hyperlink" Target="https://www.who.int/publications/i/item/9789240014107" TargetMode="External"/><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cpcc.org.au/wp-content/uploads/2022/05/Consultation-Questions-List_PUBLISH.pdf" TargetMode="External"/><Relationship Id="rId25" Type="http://schemas.openxmlformats.org/officeDocument/2006/relationships/image" Target="media/image4.png"/><Relationship Id="rId33" Type="http://schemas.openxmlformats.org/officeDocument/2006/relationships/hyperlink" Target="https://acpcc.org.au/wp-content/uploads/2022/05/Technical-Paper-for-National-Cervical-Cancer-Elimination-Strategy.pdf" TargetMode="External"/><Relationship Id="rId2" Type="http://schemas.openxmlformats.org/officeDocument/2006/relationships/customXml" Target="../customXml/item2.xml"/><Relationship Id="rId16" Type="http://schemas.openxmlformats.org/officeDocument/2006/relationships/hyperlink" Target="https://redcap.link/xf673ohj" TargetMode="External"/><Relationship Id="rId20" Type="http://schemas.openxmlformats.org/officeDocument/2006/relationships/hyperlink" Target="mailto:elimination@acpcc.org.au"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cancer.org.au/colposcopy" TargetMode="External"/><Relationship Id="rId32" Type="http://schemas.openxmlformats.org/officeDocument/2006/relationships/hyperlink" Target="https://acpcc.org.au/wp-content/uploads/2022/05/Consultation-Questions-List_PUBLISH.pdf"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elimination@acpcc.org.au" TargetMode="Externa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cpcc.org.au/elimination/get-involved/" TargetMode="External"/><Relationship Id="rId31" Type="http://schemas.openxmlformats.org/officeDocument/2006/relationships/hyperlink" Target="https://acpcc.org.au/elimination/get-involve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cpcc.org.au/wp-content/uploads/2022/05/Technical-Paper-for-National-Cervical-Cancer-Elimination-Strategy.pdf"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agcf.org.au/cervical-cancer/" TargetMode="External"/><Relationship Id="rId2" Type="http://schemas.openxmlformats.org/officeDocument/2006/relationships/hyperlink" Target="https://www.who.int/news/item/11-04-2022-one-dose-human-papillomavirus-(hpv)-vaccine-offers-solid-protection-against-cervical-cancer" TargetMode="External"/><Relationship Id="rId1" Type="http://schemas.openxmlformats.org/officeDocument/2006/relationships/hyperlink" Target="https://www.canceraustralia.gov.au/cancer-types/cervical-cancer/statistics" TargetMode="External"/><Relationship Id="rId4" Type="http://schemas.openxmlformats.org/officeDocument/2006/relationships/hyperlink" Target="https://www.cancer.org.au/cancer-information/treatment/palliative-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2EF3A500830B4E979FEC5C03104186" ma:contentTypeVersion="12" ma:contentTypeDescription="Create a new document." ma:contentTypeScope="" ma:versionID="9abdbb57338bd454990a8773ac392e44">
  <xsd:schema xmlns:xsd="http://www.w3.org/2001/XMLSchema" xmlns:xs="http://www.w3.org/2001/XMLSchema" xmlns:p="http://schemas.microsoft.com/office/2006/metadata/properties" xmlns:ns2="f947ccfa-7203-4d14-b96e-0e65e13db0e6" xmlns:ns3="23e2df2e-5f48-4812-92c5-9e8b613ffdd7" targetNamespace="http://schemas.microsoft.com/office/2006/metadata/properties" ma:root="true" ma:fieldsID="8cb0ef37b5d9828915ac37b7f0a27a9c" ns2:_="" ns3:_="">
    <xsd:import namespace="f947ccfa-7203-4d14-b96e-0e65e13db0e6"/>
    <xsd:import namespace="23e2df2e-5f48-4812-92c5-9e8b613ffd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7ccfa-7203-4d14-b96e-0e65e13db0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3e2df2e-5f48-4812-92c5-9e8b613ffdd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8ED177-ACFC-4763-AD41-5E5A17CC2933}">
  <ds:schemaRefs>
    <ds:schemaRef ds:uri="http://schemas.openxmlformats.org/officeDocument/2006/bibliography"/>
  </ds:schemaRefs>
</ds:datastoreItem>
</file>

<file path=customXml/itemProps2.xml><?xml version="1.0" encoding="utf-8"?>
<ds:datastoreItem xmlns:ds="http://schemas.openxmlformats.org/officeDocument/2006/customXml" ds:itemID="{32961F82-723F-48D7-A471-CBDE7BBD65F0}">
  <ds:schemaRef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f947ccfa-7203-4d14-b96e-0e65e13db0e6"/>
    <ds:schemaRef ds:uri="http://schemas.microsoft.com/office/2006/documentManagement/types"/>
    <ds:schemaRef ds:uri="23e2df2e-5f48-4812-92c5-9e8b613ffdd7"/>
    <ds:schemaRef ds:uri="http://www.w3.org/XML/1998/namespace"/>
    <ds:schemaRef ds:uri="http://purl.org/dc/terms/"/>
  </ds:schemaRefs>
</ds:datastoreItem>
</file>

<file path=customXml/itemProps3.xml><?xml version="1.0" encoding="utf-8"?>
<ds:datastoreItem xmlns:ds="http://schemas.openxmlformats.org/officeDocument/2006/customXml" ds:itemID="{22D402B3-732B-4B90-BC4F-F236816B5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7ccfa-7203-4d14-b96e-0e65e13db0e6"/>
    <ds:schemaRef ds:uri="23e2df2e-5f48-4812-92c5-9e8b613ffd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EE27E9-9E15-485F-B14B-8A53781B4C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1</Pages>
  <Words>11022</Words>
  <Characters>62826</Characters>
  <Application>Microsoft Office Word</Application>
  <DocSecurity>12</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73701</CharactersWithSpaces>
  <SharedDoc>false</SharedDoc>
  <HLinks>
    <vt:vector size="348" baseType="variant">
      <vt:variant>
        <vt:i4>589913</vt:i4>
      </vt:variant>
      <vt:variant>
        <vt:i4>282</vt:i4>
      </vt:variant>
      <vt:variant>
        <vt:i4>0</vt:i4>
      </vt:variant>
      <vt:variant>
        <vt:i4>5</vt:i4>
      </vt:variant>
      <vt:variant>
        <vt:lpwstr>https://acpcc.org.au/wp-content/uploads/2022/05/Technical-Paper-for-National-Cervical-Cancer-Elimination-Strategy.pdf</vt:lpwstr>
      </vt:variant>
      <vt:variant>
        <vt:lpwstr/>
      </vt:variant>
      <vt:variant>
        <vt:i4>5570657</vt:i4>
      </vt:variant>
      <vt:variant>
        <vt:i4>279</vt:i4>
      </vt:variant>
      <vt:variant>
        <vt:i4>0</vt:i4>
      </vt:variant>
      <vt:variant>
        <vt:i4>5</vt:i4>
      </vt:variant>
      <vt:variant>
        <vt:lpwstr>https://acpcc.org.au/wp-content/uploads/2022/05/Consultation-Questions-List_PUBLISH.pdf</vt:lpwstr>
      </vt:variant>
      <vt:variant>
        <vt:lpwstr/>
      </vt:variant>
      <vt:variant>
        <vt:i4>4128884</vt:i4>
      </vt:variant>
      <vt:variant>
        <vt:i4>276</vt:i4>
      </vt:variant>
      <vt:variant>
        <vt:i4>0</vt:i4>
      </vt:variant>
      <vt:variant>
        <vt:i4>5</vt:i4>
      </vt:variant>
      <vt:variant>
        <vt:lpwstr>https://acpcc.org.au/elimination/get-involved/</vt:lpwstr>
      </vt:variant>
      <vt:variant>
        <vt:lpwstr/>
      </vt:variant>
      <vt:variant>
        <vt:i4>3801133</vt:i4>
      </vt:variant>
      <vt:variant>
        <vt:i4>270</vt:i4>
      </vt:variant>
      <vt:variant>
        <vt:i4>0</vt:i4>
      </vt:variant>
      <vt:variant>
        <vt:i4>5</vt:i4>
      </vt:variant>
      <vt:variant>
        <vt:lpwstr>https://www.cancer.org.au/health-professionals/optimal-cancer-care-pathways</vt:lpwstr>
      </vt:variant>
      <vt:variant>
        <vt:lpwstr/>
      </vt:variant>
      <vt:variant>
        <vt:i4>262236</vt:i4>
      </vt:variant>
      <vt:variant>
        <vt:i4>267</vt:i4>
      </vt:variant>
      <vt:variant>
        <vt:i4>0</vt:i4>
      </vt:variant>
      <vt:variant>
        <vt:i4>5</vt:i4>
      </vt:variant>
      <vt:variant>
        <vt:lpwstr>https://www.cancer.org.au/colposcopy</vt:lpwstr>
      </vt:variant>
      <vt:variant>
        <vt:lpwstr/>
      </vt:variant>
      <vt:variant>
        <vt:i4>7995404</vt:i4>
      </vt:variant>
      <vt:variant>
        <vt:i4>264</vt:i4>
      </vt:variant>
      <vt:variant>
        <vt:i4>0</vt:i4>
      </vt:variant>
      <vt:variant>
        <vt:i4>5</vt:i4>
      </vt:variant>
      <vt:variant>
        <vt:lpwstr>mailto:elimination@acpcc.org.au</vt:lpwstr>
      </vt:variant>
      <vt:variant>
        <vt:lpwstr/>
      </vt:variant>
      <vt:variant>
        <vt:i4>1638466</vt:i4>
      </vt:variant>
      <vt:variant>
        <vt:i4>258</vt:i4>
      </vt:variant>
      <vt:variant>
        <vt:i4>0</vt:i4>
      </vt:variant>
      <vt:variant>
        <vt:i4>5</vt:i4>
      </vt:variant>
      <vt:variant>
        <vt:lpwstr>https://www.who.int/publications/i/item/9789240014107</vt:lpwstr>
      </vt:variant>
      <vt:variant>
        <vt:lpwstr/>
      </vt:variant>
      <vt:variant>
        <vt:i4>7995404</vt:i4>
      </vt:variant>
      <vt:variant>
        <vt:i4>255</vt:i4>
      </vt:variant>
      <vt:variant>
        <vt:i4>0</vt:i4>
      </vt:variant>
      <vt:variant>
        <vt:i4>5</vt:i4>
      </vt:variant>
      <vt:variant>
        <vt:lpwstr>mailto:elimination@acpcc.org.au</vt:lpwstr>
      </vt:variant>
      <vt:variant>
        <vt:lpwstr/>
      </vt:variant>
      <vt:variant>
        <vt:i4>4128884</vt:i4>
      </vt:variant>
      <vt:variant>
        <vt:i4>252</vt:i4>
      </vt:variant>
      <vt:variant>
        <vt:i4>0</vt:i4>
      </vt:variant>
      <vt:variant>
        <vt:i4>5</vt:i4>
      </vt:variant>
      <vt:variant>
        <vt:lpwstr>https://acpcc.org.au/elimination/get-involved/</vt:lpwstr>
      </vt:variant>
      <vt:variant>
        <vt:lpwstr/>
      </vt:variant>
      <vt:variant>
        <vt:i4>2424845</vt:i4>
      </vt:variant>
      <vt:variant>
        <vt:i4>249</vt:i4>
      </vt:variant>
      <vt:variant>
        <vt:i4>0</vt:i4>
      </vt:variant>
      <vt:variant>
        <vt:i4>5</vt:i4>
      </vt:variant>
      <vt:variant>
        <vt:lpwstr/>
      </vt:variant>
      <vt:variant>
        <vt:lpwstr>_Important_Concepts_Explained</vt:lpwstr>
      </vt:variant>
      <vt:variant>
        <vt:i4>2621482</vt:i4>
      </vt:variant>
      <vt:variant>
        <vt:i4>246</vt:i4>
      </vt:variant>
      <vt:variant>
        <vt:i4>0</vt:i4>
      </vt:variant>
      <vt:variant>
        <vt:i4>5</vt:i4>
      </vt:variant>
      <vt:variant>
        <vt:lpwstr>https://acpcc.org.au/wp-content/uploads/2022/05/TECHNICAL-PAPER_v1.0_PUBLISH.pdf</vt:lpwstr>
      </vt:variant>
      <vt:variant>
        <vt:lpwstr/>
      </vt:variant>
      <vt:variant>
        <vt:i4>5570657</vt:i4>
      </vt:variant>
      <vt:variant>
        <vt:i4>243</vt:i4>
      </vt:variant>
      <vt:variant>
        <vt:i4>0</vt:i4>
      </vt:variant>
      <vt:variant>
        <vt:i4>5</vt:i4>
      </vt:variant>
      <vt:variant>
        <vt:lpwstr>https://acpcc.org.au/wp-content/uploads/2022/05/Consultation-Questions-List_PUBLISH.pdf</vt:lpwstr>
      </vt:variant>
      <vt:variant>
        <vt:lpwstr/>
      </vt:variant>
      <vt:variant>
        <vt:i4>1966094</vt:i4>
      </vt:variant>
      <vt:variant>
        <vt:i4>240</vt:i4>
      </vt:variant>
      <vt:variant>
        <vt:i4>0</vt:i4>
      </vt:variant>
      <vt:variant>
        <vt:i4>5</vt:i4>
      </vt:variant>
      <vt:variant>
        <vt:lpwstr>https://redcap.link/xf673ohj</vt:lpwstr>
      </vt:variant>
      <vt:variant>
        <vt:lpwstr/>
      </vt:variant>
      <vt:variant>
        <vt:i4>589913</vt:i4>
      </vt:variant>
      <vt:variant>
        <vt:i4>237</vt:i4>
      </vt:variant>
      <vt:variant>
        <vt:i4>0</vt:i4>
      </vt:variant>
      <vt:variant>
        <vt:i4>5</vt:i4>
      </vt:variant>
      <vt:variant>
        <vt:lpwstr>https://acpcc.org.au/wp-content/uploads/2022/05/Technical-Paper-for-National-Cervical-Cancer-Elimination-Strategy.pdf</vt:lpwstr>
      </vt:variant>
      <vt:variant>
        <vt:lpwstr/>
      </vt:variant>
      <vt:variant>
        <vt:i4>1966132</vt:i4>
      </vt:variant>
      <vt:variant>
        <vt:i4>230</vt:i4>
      </vt:variant>
      <vt:variant>
        <vt:i4>0</vt:i4>
      </vt:variant>
      <vt:variant>
        <vt:i4>5</vt:i4>
      </vt:variant>
      <vt:variant>
        <vt:lpwstr/>
      </vt:variant>
      <vt:variant>
        <vt:lpwstr>_Toc104478650</vt:lpwstr>
      </vt:variant>
      <vt:variant>
        <vt:i4>2031668</vt:i4>
      </vt:variant>
      <vt:variant>
        <vt:i4>224</vt:i4>
      </vt:variant>
      <vt:variant>
        <vt:i4>0</vt:i4>
      </vt:variant>
      <vt:variant>
        <vt:i4>5</vt:i4>
      </vt:variant>
      <vt:variant>
        <vt:lpwstr/>
      </vt:variant>
      <vt:variant>
        <vt:lpwstr>_Toc104478649</vt:lpwstr>
      </vt:variant>
      <vt:variant>
        <vt:i4>2031668</vt:i4>
      </vt:variant>
      <vt:variant>
        <vt:i4>218</vt:i4>
      </vt:variant>
      <vt:variant>
        <vt:i4>0</vt:i4>
      </vt:variant>
      <vt:variant>
        <vt:i4>5</vt:i4>
      </vt:variant>
      <vt:variant>
        <vt:lpwstr/>
      </vt:variant>
      <vt:variant>
        <vt:lpwstr>_Toc104478648</vt:lpwstr>
      </vt:variant>
      <vt:variant>
        <vt:i4>2031668</vt:i4>
      </vt:variant>
      <vt:variant>
        <vt:i4>212</vt:i4>
      </vt:variant>
      <vt:variant>
        <vt:i4>0</vt:i4>
      </vt:variant>
      <vt:variant>
        <vt:i4>5</vt:i4>
      </vt:variant>
      <vt:variant>
        <vt:lpwstr/>
      </vt:variant>
      <vt:variant>
        <vt:lpwstr>_Toc104478647</vt:lpwstr>
      </vt:variant>
      <vt:variant>
        <vt:i4>2031668</vt:i4>
      </vt:variant>
      <vt:variant>
        <vt:i4>206</vt:i4>
      </vt:variant>
      <vt:variant>
        <vt:i4>0</vt:i4>
      </vt:variant>
      <vt:variant>
        <vt:i4>5</vt:i4>
      </vt:variant>
      <vt:variant>
        <vt:lpwstr/>
      </vt:variant>
      <vt:variant>
        <vt:lpwstr>_Toc104478646</vt:lpwstr>
      </vt:variant>
      <vt:variant>
        <vt:i4>2031668</vt:i4>
      </vt:variant>
      <vt:variant>
        <vt:i4>200</vt:i4>
      </vt:variant>
      <vt:variant>
        <vt:i4>0</vt:i4>
      </vt:variant>
      <vt:variant>
        <vt:i4>5</vt:i4>
      </vt:variant>
      <vt:variant>
        <vt:lpwstr/>
      </vt:variant>
      <vt:variant>
        <vt:lpwstr>_Toc104478645</vt:lpwstr>
      </vt:variant>
      <vt:variant>
        <vt:i4>2031668</vt:i4>
      </vt:variant>
      <vt:variant>
        <vt:i4>194</vt:i4>
      </vt:variant>
      <vt:variant>
        <vt:i4>0</vt:i4>
      </vt:variant>
      <vt:variant>
        <vt:i4>5</vt:i4>
      </vt:variant>
      <vt:variant>
        <vt:lpwstr/>
      </vt:variant>
      <vt:variant>
        <vt:lpwstr>_Toc104478644</vt:lpwstr>
      </vt:variant>
      <vt:variant>
        <vt:i4>2031668</vt:i4>
      </vt:variant>
      <vt:variant>
        <vt:i4>188</vt:i4>
      </vt:variant>
      <vt:variant>
        <vt:i4>0</vt:i4>
      </vt:variant>
      <vt:variant>
        <vt:i4>5</vt:i4>
      </vt:variant>
      <vt:variant>
        <vt:lpwstr/>
      </vt:variant>
      <vt:variant>
        <vt:lpwstr>_Toc104478643</vt:lpwstr>
      </vt:variant>
      <vt:variant>
        <vt:i4>2031668</vt:i4>
      </vt:variant>
      <vt:variant>
        <vt:i4>182</vt:i4>
      </vt:variant>
      <vt:variant>
        <vt:i4>0</vt:i4>
      </vt:variant>
      <vt:variant>
        <vt:i4>5</vt:i4>
      </vt:variant>
      <vt:variant>
        <vt:lpwstr/>
      </vt:variant>
      <vt:variant>
        <vt:lpwstr>_Toc104478642</vt:lpwstr>
      </vt:variant>
      <vt:variant>
        <vt:i4>2031668</vt:i4>
      </vt:variant>
      <vt:variant>
        <vt:i4>176</vt:i4>
      </vt:variant>
      <vt:variant>
        <vt:i4>0</vt:i4>
      </vt:variant>
      <vt:variant>
        <vt:i4>5</vt:i4>
      </vt:variant>
      <vt:variant>
        <vt:lpwstr/>
      </vt:variant>
      <vt:variant>
        <vt:lpwstr>_Toc104478641</vt:lpwstr>
      </vt:variant>
      <vt:variant>
        <vt:i4>2031668</vt:i4>
      </vt:variant>
      <vt:variant>
        <vt:i4>170</vt:i4>
      </vt:variant>
      <vt:variant>
        <vt:i4>0</vt:i4>
      </vt:variant>
      <vt:variant>
        <vt:i4>5</vt:i4>
      </vt:variant>
      <vt:variant>
        <vt:lpwstr/>
      </vt:variant>
      <vt:variant>
        <vt:lpwstr>_Toc104478640</vt:lpwstr>
      </vt:variant>
      <vt:variant>
        <vt:i4>1572916</vt:i4>
      </vt:variant>
      <vt:variant>
        <vt:i4>164</vt:i4>
      </vt:variant>
      <vt:variant>
        <vt:i4>0</vt:i4>
      </vt:variant>
      <vt:variant>
        <vt:i4>5</vt:i4>
      </vt:variant>
      <vt:variant>
        <vt:lpwstr/>
      </vt:variant>
      <vt:variant>
        <vt:lpwstr>_Toc104478639</vt:lpwstr>
      </vt:variant>
      <vt:variant>
        <vt:i4>1572916</vt:i4>
      </vt:variant>
      <vt:variant>
        <vt:i4>158</vt:i4>
      </vt:variant>
      <vt:variant>
        <vt:i4>0</vt:i4>
      </vt:variant>
      <vt:variant>
        <vt:i4>5</vt:i4>
      </vt:variant>
      <vt:variant>
        <vt:lpwstr/>
      </vt:variant>
      <vt:variant>
        <vt:lpwstr>_Toc104478638</vt:lpwstr>
      </vt:variant>
      <vt:variant>
        <vt:i4>1572916</vt:i4>
      </vt:variant>
      <vt:variant>
        <vt:i4>152</vt:i4>
      </vt:variant>
      <vt:variant>
        <vt:i4>0</vt:i4>
      </vt:variant>
      <vt:variant>
        <vt:i4>5</vt:i4>
      </vt:variant>
      <vt:variant>
        <vt:lpwstr/>
      </vt:variant>
      <vt:variant>
        <vt:lpwstr>_Toc104478637</vt:lpwstr>
      </vt:variant>
      <vt:variant>
        <vt:i4>1572916</vt:i4>
      </vt:variant>
      <vt:variant>
        <vt:i4>146</vt:i4>
      </vt:variant>
      <vt:variant>
        <vt:i4>0</vt:i4>
      </vt:variant>
      <vt:variant>
        <vt:i4>5</vt:i4>
      </vt:variant>
      <vt:variant>
        <vt:lpwstr/>
      </vt:variant>
      <vt:variant>
        <vt:lpwstr>_Toc104478636</vt:lpwstr>
      </vt:variant>
      <vt:variant>
        <vt:i4>1572916</vt:i4>
      </vt:variant>
      <vt:variant>
        <vt:i4>140</vt:i4>
      </vt:variant>
      <vt:variant>
        <vt:i4>0</vt:i4>
      </vt:variant>
      <vt:variant>
        <vt:i4>5</vt:i4>
      </vt:variant>
      <vt:variant>
        <vt:lpwstr/>
      </vt:variant>
      <vt:variant>
        <vt:lpwstr>_Toc104478635</vt:lpwstr>
      </vt:variant>
      <vt:variant>
        <vt:i4>1572916</vt:i4>
      </vt:variant>
      <vt:variant>
        <vt:i4>134</vt:i4>
      </vt:variant>
      <vt:variant>
        <vt:i4>0</vt:i4>
      </vt:variant>
      <vt:variant>
        <vt:i4>5</vt:i4>
      </vt:variant>
      <vt:variant>
        <vt:lpwstr/>
      </vt:variant>
      <vt:variant>
        <vt:lpwstr>_Toc104478634</vt:lpwstr>
      </vt:variant>
      <vt:variant>
        <vt:i4>1572916</vt:i4>
      </vt:variant>
      <vt:variant>
        <vt:i4>128</vt:i4>
      </vt:variant>
      <vt:variant>
        <vt:i4>0</vt:i4>
      </vt:variant>
      <vt:variant>
        <vt:i4>5</vt:i4>
      </vt:variant>
      <vt:variant>
        <vt:lpwstr/>
      </vt:variant>
      <vt:variant>
        <vt:lpwstr>_Toc104478633</vt:lpwstr>
      </vt:variant>
      <vt:variant>
        <vt:i4>1572916</vt:i4>
      </vt:variant>
      <vt:variant>
        <vt:i4>122</vt:i4>
      </vt:variant>
      <vt:variant>
        <vt:i4>0</vt:i4>
      </vt:variant>
      <vt:variant>
        <vt:i4>5</vt:i4>
      </vt:variant>
      <vt:variant>
        <vt:lpwstr/>
      </vt:variant>
      <vt:variant>
        <vt:lpwstr>_Toc104478632</vt:lpwstr>
      </vt:variant>
      <vt:variant>
        <vt:i4>1572916</vt:i4>
      </vt:variant>
      <vt:variant>
        <vt:i4>116</vt:i4>
      </vt:variant>
      <vt:variant>
        <vt:i4>0</vt:i4>
      </vt:variant>
      <vt:variant>
        <vt:i4>5</vt:i4>
      </vt:variant>
      <vt:variant>
        <vt:lpwstr/>
      </vt:variant>
      <vt:variant>
        <vt:lpwstr>_Toc104478631</vt:lpwstr>
      </vt:variant>
      <vt:variant>
        <vt:i4>1572916</vt:i4>
      </vt:variant>
      <vt:variant>
        <vt:i4>110</vt:i4>
      </vt:variant>
      <vt:variant>
        <vt:i4>0</vt:i4>
      </vt:variant>
      <vt:variant>
        <vt:i4>5</vt:i4>
      </vt:variant>
      <vt:variant>
        <vt:lpwstr/>
      </vt:variant>
      <vt:variant>
        <vt:lpwstr>_Toc104478630</vt:lpwstr>
      </vt:variant>
      <vt:variant>
        <vt:i4>1638452</vt:i4>
      </vt:variant>
      <vt:variant>
        <vt:i4>104</vt:i4>
      </vt:variant>
      <vt:variant>
        <vt:i4>0</vt:i4>
      </vt:variant>
      <vt:variant>
        <vt:i4>5</vt:i4>
      </vt:variant>
      <vt:variant>
        <vt:lpwstr/>
      </vt:variant>
      <vt:variant>
        <vt:lpwstr>_Toc104478629</vt:lpwstr>
      </vt:variant>
      <vt:variant>
        <vt:i4>1638452</vt:i4>
      </vt:variant>
      <vt:variant>
        <vt:i4>98</vt:i4>
      </vt:variant>
      <vt:variant>
        <vt:i4>0</vt:i4>
      </vt:variant>
      <vt:variant>
        <vt:i4>5</vt:i4>
      </vt:variant>
      <vt:variant>
        <vt:lpwstr/>
      </vt:variant>
      <vt:variant>
        <vt:lpwstr>_Toc104478628</vt:lpwstr>
      </vt:variant>
      <vt:variant>
        <vt:i4>1638452</vt:i4>
      </vt:variant>
      <vt:variant>
        <vt:i4>92</vt:i4>
      </vt:variant>
      <vt:variant>
        <vt:i4>0</vt:i4>
      </vt:variant>
      <vt:variant>
        <vt:i4>5</vt:i4>
      </vt:variant>
      <vt:variant>
        <vt:lpwstr/>
      </vt:variant>
      <vt:variant>
        <vt:lpwstr>_Toc104478627</vt:lpwstr>
      </vt:variant>
      <vt:variant>
        <vt:i4>1638452</vt:i4>
      </vt:variant>
      <vt:variant>
        <vt:i4>86</vt:i4>
      </vt:variant>
      <vt:variant>
        <vt:i4>0</vt:i4>
      </vt:variant>
      <vt:variant>
        <vt:i4>5</vt:i4>
      </vt:variant>
      <vt:variant>
        <vt:lpwstr/>
      </vt:variant>
      <vt:variant>
        <vt:lpwstr>_Toc104478626</vt:lpwstr>
      </vt:variant>
      <vt:variant>
        <vt:i4>1638452</vt:i4>
      </vt:variant>
      <vt:variant>
        <vt:i4>80</vt:i4>
      </vt:variant>
      <vt:variant>
        <vt:i4>0</vt:i4>
      </vt:variant>
      <vt:variant>
        <vt:i4>5</vt:i4>
      </vt:variant>
      <vt:variant>
        <vt:lpwstr/>
      </vt:variant>
      <vt:variant>
        <vt:lpwstr>_Toc104478625</vt:lpwstr>
      </vt:variant>
      <vt:variant>
        <vt:i4>1638452</vt:i4>
      </vt:variant>
      <vt:variant>
        <vt:i4>74</vt:i4>
      </vt:variant>
      <vt:variant>
        <vt:i4>0</vt:i4>
      </vt:variant>
      <vt:variant>
        <vt:i4>5</vt:i4>
      </vt:variant>
      <vt:variant>
        <vt:lpwstr/>
      </vt:variant>
      <vt:variant>
        <vt:lpwstr>_Toc104478624</vt:lpwstr>
      </vt:variant>
      <vt:variant>
        <vt:i4>1638452</vt:i4>
      </vt:variant>
      <vt:variant>
        <vt:i4>68</vt:i4>
      </vt:variant>
      <vt:variant>
        <vt:i4>0</vt:i4>
      </vt:variant>
      <vt:variant>
        <vt:i4>5</vt:i4>
      </vt:variant>
      <vt:variant>
        <vt:lpwstr/>
      </vt:variant>
      <vt:variant>
        <vt:lpwstr>_Toc104478623</vt:lpwstr>
      </vt:variant>
      <vt:variant>
        <vt:i4>1638452</vt:i4>
      </vt:variant>
      <vt:variant>
        <vt:i4>62</vt:i4>
      </vt:variant>
      <vt:variant>
        <vt:i4>0</vt:i4>
      </vt:variant>
      <vt:variant>
        <vt:i4>5</vt:i4>
      </vt:variant>
      <vt:variant>
        <vt:lpwstr/>
      </vt:variant>
      <vt:variant>
        <vt:lpwstr>_Toc104478622</vt:lpwstr>
      </vt:variant>
      <vt:variant>
        <vt:i4>1638452</vt:i4>
      </vt:variant>
      <vt:variant>
        <vt:i4>56</vt:i4>
      </vt:variant>
      <vt:variant>
        <vt:i4>0</vt:i4>
      </vt:variant>
      <vt:variant>
        <vt:i4>5</vt:i4>
      </vt:variant>
      <vt:variant>
        <vt:lpwstr/>
      </vt:variant>
      <vt:variant>
        <vt:lpwstr>_Toc104478621</vt:lpwstr>
      </vt:variant>
      <vt:variant>
        <vt:i4>1638452</vt:i4>
      </vt:variant>
      <vt:variant>
        <vt:i4>50</vt:i4>
      </vt:variant>
      <vt:variant>
        <vt:i4>0</vt:i4>
      </vt:variant>
      <vt:variant>
        <vt:i4>5</vt:i4>
      </vt:variant>
      <vt:variant>
        <vt:lpwstr/>
      </vt:variant>
      <vt:variant>
        <vt:lpwstr>_Toc104478620</vt:lpwstr>
      </vt:variant>
      <vt:variant>
        <vt:i4>1703988</vt:i4>
      </vt:variant>
      <vt:variant>
        <vt:i4>44</vt:i4>
      </vt:variant>
      <vt:variant>
        <vt:i4>0</vt:i4>
      </vt:variant>
      <vt:variant>
        <vt:i4>5</vt:i4>
      </vt:variant>
      <vt:variant>
        <vt:lpwstr/>
      </vt:variant>
      <vt:variant>
        <vt:lpwstr>_Toc104478619</vt:lpwstr>
      </vt:variant>
      <vt:variant>
        <vt:i4>1703988</vt:i4>
      </vt:variant>
      <vt:variant>
        <vt:i4>38</vt:i4>
      </vt:variant>
      <vt:variant>
        <vt:i4>0</vt:i4>
      </vt:variant>
      <vt:variant>
        <vt:i4>5</vt:i4>
      </vt:variant>
      <vt:variant>
        <vt:lpwstr/>
      </vt:variant>
      <vt:variant>
        <vt:lpwstr>_Toc104478618</vt:lpwstr>
      </vt:variant>
      <vt:variant>
        <vt:i4>1703988</vt:i4>
      </vt:variant>
      <vt:variant>
        <vt:i4>32</vt:i4>
      </vt:variant>
      <vt:variant>
        <vt:i4>0</vt:i4>
      </vt:variant>
      <vt:variant>
        <vt:i4>5</vt:i4>
      </vt:variant>
      <vt:variant>
        <vt:lpwstr/>
      </vt:variant>
      <vt:variant>
        <vt:lpwstr>_Toc104478617</vt:lpwstr>
      </vt:variant>
      <vt:variant>
        <vt:i4>1703988</vt:i4>
      </vt:variant>
      <vt:variant>
        <vt:i4>26</vt:i4>
      </vt:variant>
      <vt:variant>
        <vt:i4>0</vt:i4>
      </vt:variant>
      <vt:variant>
        <vt:i4>5</vt:i4>
      </vt:variant>
      <vt:variant>
        <vt:lpwstr/>
      </vt:variant>
      <vt:variant>
        <vt:lpwstr>_Toc104478616</vt:lpwstr>
      </vt:variant>
      <vt:variant>
        <vt:i4>1703988</vt:i4>
      </vt:variant>
      <vt:variant>
        <vt:i4>20</vt:i4>
      </vt:variant>
      <vt:variant>
        <vt:i4>0</vt:i4>
      </vt:variant>
      <vt:variant>
        <vt:i4>5</vt:i4>
      </vt:variant>
      <vt:variant>
        <vt:lpwstr/>
      </vt:variant>
      <vt:variant>
        <vt:lpwstr>_Toc104478615</vt:lpwstr>
      </vt:variant>
      <vt:variant>
        <vt:i4>1703988</vt:i4>
      </vt:variant>
      <vt:variant>
        <vt:i4>14</vt:i4>
      </vt:variant>
      <vt:variant>
        <vt:i4>0</vt:i4>
      </vt:variant>
      <vt:variant>
        <vt:i4>5</vt:i4>
      </vt:variant>
      <vt:variant>
        <vt:lpwstr/>
      </vt:variant>
      <vt:variant>
        <vt:lpwstr>_Toc104478614</vt:lpwstr>
      </vt:variant>
      <vt:variant>
        <vt:i4>1703988</vt:i4>
      </vt:variant>
      <vt:variant>
        <vt:i4>8</vt:i4>
      </vt:variant>
      <vt:variant>
        <vt:i4>0</vt:i4>
      </vt:variant>
      <vt:variant>
        <vt:i4>5</vt:i4>
      </vt:variant>
      <vt:variant>
        <vt:lpwstr/>
      </vt:variant>
      <vt:variant>
        <vt:lpwstr>_Toc104478613</vt:lpwstr>
      </vt:variant>
      <vt:variant>
        <vt:i4>1703988</vt:i4>
      </vt:variant>
      <vt:variant>
        <vt:i4>2</vt:i4>
      </vt:variant>
      <vt:variant>
        <vt:i4>0</vt:i4>
      </vt:variant>
      <vt:variant>
        <vt:i4>5</vt:i4>
      </vt:variant>
      <vt:variant>
        <vt:lpwstr/>
      </vt:variant>
      <vt:variant>
        <vt:lpwstr>_Toc104478612</vt:lpwstr>
      </vt:variant>
      <vt:variant>
        <vt:i4>4128892</vt:i4>
      </vt:variant>
      <vt:variant>
        <vt:i4>9</vt:i4>
      </vt:variant>
      <vt:variant>
        <vt:i4>0</vt:i4>
      </vt:variant>
      <vt:variant>
        <vt:i4>5</vt:i4>
      </vt:variant>
      <vt:variant>
        <vt:lpwstr>https://www.cancer.org.au/cancer-information/treatment/palliative-care</vt:lpwstr>
      </vt:variant>
      <vt:variant>
        <vt:lpwstr/>
      </vt:variant>
      <vt:variant>
        <vt:i4>851969</vt:i4>
      </vt:variant>
      <vt:variant>
        <vt:i4>6</vt:i4>
      </vt:variant>
      <vt:variant>
        <vt:i4>0</vt:i4>
      </vt:variant>
      <vt:variant>
        <vt:i4>5</vt:i4>
      </vt:variant>
      <vt:variant>
        <vt:lpwstr>https://agcf.org.au/cervical-cancer/</vt:lpwstr>
      </vt:variant>
      <vt:variant>
        <vt:lpwstr/>
      </vt:variant>
      <vt:variant>
        <vt:i4>655375</vt:i4>
      </vt:variant>
      <vt:variant>
        <vt:i4>3</vt:i4>
      </vt:variant>
      <vt:variant>
        <vt:i4>0</vt:i4>
      </vt:variant>
      <vt:variant>
        <vt:i4>5</vt:i4>
      </vt:variant>
      <vt:variant>
        <vt:lpwstr>https://www.who.int/news/item/11-04-2022-one-dose-human-papillomavirus-(hpv)-vaccine-offers-solid-protection-against-cervical-cancer</vt:lpwstr>
      </vt:variant>
      <vt:variant>
        <vt:lpwstr/>
      </vt:variant>
      <vt:variant>
        <vt:i4>4784222</vt:i4>
      </vt:variant>
      <vt:variant>
        <vt:i4>0</vt:i4>
      </vt:variant>
      <vt:variant>
        <vt:i4>0</vt:i4>
      </vt:variant>
      <vt:variant>
        <vt:i4>5</vt:i4>
      </vt:variant>
      <vt:variant>
        <vt:lpwstr>https://www.canceraustralia.gov.au/cancer-types/cervical-cancer/statistics</vt:lpwstr>
      </vt:variant>
      <vt:variant>
        <vt:lpwstr>:~:text=Survival,from%2071%25%20to%2074%25</vt:lpwstr>
      </vt:variant>
      <vt:variant>
        <vt:i4>655419</vt:i4>
      </vt:variant>
      <vt:variant>
        <vt:i4>0</vt:i4>
      </vt:variant>
      <vt:variant>
        <vt:i4>0</vt:i4>
      </vt:variant>
      <vt:variant>
        <vt:i4>5</vt:i4>
      </vt:variant>
      <vt:variant>
        <vt:lpwstr/>
      </vt:variant>
      <vt:variant>
        <vt:lpwstr>_Equity_and_a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Wilkinson</dc:creator>
  <cp:keywords/>
  <dc:description/>
  <cp:lastModifiedBy>Kim Lee</cp:lastModifiedBy>
  <cp:revision>153</cp:revision>
  <cp:lastPrinted>2022-05-26T00:09:00Z</cp:lastPrinted>
  <dcterms:created xsi:type="dcterms:W3CDTF">2022-05-17T21:40:00Z</dcterms:created>
  <dcterms:modified xsi:type="dcterms:W3CDTF">2022-05-27T00:37:00Z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0x010100392EF3A500830B4E979FEC5C03104186</vt:lpwstr>
  </property>
</Properties>
</file>